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65A" w:rsidRPr="004F565A" w:rsidRDefault="004F565A" w:rsidP="004F565A">
      <w:pPr>
        <w:jc w:val="center"/>
        <w:rPr>
          <w:b/>
          <w:bCs/>
          <w:color w:val="0000FF"/>
          <w:sz w:val="44"/>
          <w:szCs w:val="44"/>
        </w:rPr>
      </w:pPr>
      <w:r w:rsidRPr="004F565A">
        <w:rPr>
          <w:b/>
          <w:bCs/>
          <w:noProof/>
          <w:color w:val="0000FF"/>
          <w:sz w:val="44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-738505</wp:posOffset>
            </wp:positionH>
            <wp:positionV relativeFrom="paragraph">
              <wp:posOffset>-491490</wp:posOffset>
            </wp:positionV>
            <wp:extent cx="1600200" cy="885825"/>
            <wp:effectExtent l="0" t="0" r="0" b="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565A">
        <w:rPr>
          <w:b/>
          <w:bCs/>
          <w:color w:val="0000FF"/>
          <w:sz w:val="44"/>
          <w:szCs w:val="44"/>
        </w:rPr>
        <w:t>Fakultní nemocnice Motol a Homolka</w:t>
      </w:r>
    </w:p>
    <w:p w:rsidR="004F565A" w:rsidRPr="004F565A" w:rsidRDefault="004F565A" w:rsidP="004F565A">
      <w:pPr>
        <w:jc w:val="center"/>
        <w:rPr>
          <w:b/>
          <w:bCs/>
          <w:color w:val="0000FF"/>
          <w:sz w:val="32"/>
          <w:szCs w:val="32"/>
        </w:rPr>
      </w:pPr>
      <w:r w:rsidRPr="004F565A">
        <w:rPr>
          <w:b/>
          <w:bCs/>
          <w:color w:val="0000FF"/>
          <w:sz w:val="32"/>
          <w:szCs w:val="32"/>
        </w:rPr>
        <w:t>Pracoviště MOTOL</w:t>
      </w:r>
    </w:p>
    <w:p w:rsidR="004F565A" w:rsidRPr="004F565A" w:rsidRDefault="004F565A" w:rsidP="004F565A">
      <w:pPr>
        <w:jc w:val="center"/>
        <w:rPr>
          <w:b/>
          <w:bCs/>
          <w:color w:val="0000FF"/>
          <w:sz w:val="24"/>
        </w:rPr>
      </w:pPr>
      <w:r w:rsidRPr="004F565A">
        <w:rPr>
          <w:b/>
          <w:bCs/>
          <w:color w:val="0000FF"/>
          <w:sz w:val="24"/>
        </w:rPr>
        <w:t>V Úvalu 84/1, 150 00 Praha 5</w:t>
      </w:r>
    </w:p>
    <w:p w:rsidR="004F565A" w:rsidRPr="004F565A" w:rsidRDefault="004F565A" w:rsidP="004F565A">
      <w:pPr>
        <w:jc w:val="center"/>
        <w:rPr>
          <w:b/>
          <w:bCs/>
          <w:color w:val="0000FF"/>
          <w:sz w:val="24"/>
        </w:rPr>
      </w:pPr>
      <w:r w:rsidRPr="004F565A">
        <w:rPr>
          <w:b/>
          <w:bCs/>
          <w:color w:val="0000FF"/>
          <w:sz w:val="24"/>
        </w:rPr>
        <w:t>IČO: 00064203</w:t>
      </w:r>
    </w:p>
    <w:p w:rsidR="004529FF" w:rsidRPr="004F565A" w:rsidRDefault="004529FF">
      <w:pPr>
        <w:jc w:val="center"/>
      </w:pPr>
    </w:p>
    <w:p w:rsidR="004529FF" w:rsidRPr="004F565A" w:rsidRDefault="004529FF">
      <w:pPr>
        <w:jc w:val="center"/>
        <w:rPr>
          <w:b/>
          <w:sz w:val="24"/>
        </w:rPr>
      </w:pPr>
      <w:bookmarkStart w:id="0" w:name="_Toc152063384"/>
      <w:bookmarkStart w:id="1" w:name="_Toc154214569"/>
      <w:bookmarkStart w:id="2" w:name="_Toc156036124"/>
    </w:p>
    <w:bookmarkEnd w:id="0"/>
    <w:bookmarkEnd w:id="1"/>
    <w:bookmarkEnd w:id="2"/>
    <w:p w:rsidR="004529FF" w:rsidRPr="004F565A" w:rsidRDefault="004529FF">
      <w:pPr>
        <w:jc w:val="center"/>
        <w:rPr>
          <w:b/>
          <w:bCs/>
          <w:sz w:val="32"/>
          <w:szCs w:val="32"/>
        </w:rPr>
      </w:pPr>
      <w:r w:rsidRPr="004F565A">
        <w:rPr>
          <w:b/>
          <w:bCs/>
          <w:sz w:val="32"/>
          <w:szCs w:val="32"/>
        </w:rPr>
        <w:t>LABORATORNÍ PŘÍRUČKA</w:t>
      </w:r>
    </w:p>
    <w:p w:rsidR="004529FF" w:rsidRPr="004F565A" w:rsidRDefault="004529FF">
      <w:pPr>
        <w:jc w:val="center"/>
        <w:rPr>
          <w:b/>
          <w:bCs/>
          <w:sz w:val="32"/>
          <w:szCs w:val="32"/>
        </w:rPr>
      </w:pPr>
      <w:r w:rsidRPr="004F565A">
        <w:rPr>
          <w:b/>
          <w:bCs/>
          <w:sz w:val="32"/>
          <w:szCs w:val="32"/>
        </w:rPr>
        <w:t>Oddělení krevní banky</w:t>
      </w:r>
    </w:p>
    <w:p w:rsidR="004529FF" w:rsidRPr="004F565A" w:rsidRDefault="004529FF">
      <w:pPr>
        <w:jc w:val="center"/>
        <w:rPr>
          <w:b/>
          <w:sz w:val="24"/>
        </w:rPr>
      </w:pPr>
      <w:r w:rsidRPr="004F565A">
        <w:rPr>
          <w:b/>
          <w:sz w:val="24"/>
        </w:rPr>
        <w:t>ILP_8OKB_1/2010-</w:t>
      </w:r>
      <w:r w:rsidR="00513E01" w:rsidRPr="004F565A">
        <w:rPr>
          <w:b/>
          <w:color w:val="0000FF"/>
          <w:sz w:val="24"/>
        </w:rPr>
        <w:t>1</w:t>
      </w:r>
      <w:r w:rsidR="004F565A" w:rsidRPr="004F565A">
        <w:rPr>
          <w:b/>
          <w:color w:val="0000FF"/>
          <w:sz w:val="24"/>
        </w:rPr>
        <w:t>7</w:t>
      </w:r>
    </w:p>
    <w:p w:rsidR="004529FF" w:rsidRPr="004F565A" w:rsidRDefault="004529FF"/>
    <w:p w:rsidR="004529FF" w:rsidRPr="004F565A" w:rsidRDefault="004529FF">
      <w:r w:rsidRPr="004F565A">
        <w:rPr>
          <w:b/>
        </w:rPr>
        <w:t>Určení:</w:t>
      </w:r>
      <w:r w:rsidRPr="004F565A">
        <w:t xml:space="preserve"> </w:t>
      </w:r>
      <w:r w:rsidRPr="004F565A">
        <w:tab/>
      </w:r>
      <w:r w:rsidRPr="004F565A">
        <w:tab/>
        <w:t>zdravotnickým pracovníkům a zákazníkům Oddělení krevní banky</w:t>
      </w:r>
    </w:p>
    <w:tbl>
      <w:tblPr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30"/>
        <w:gridCol w:w="2409"/>
        <w:gridCol w:w="2552"/>
        <w:gridCol w:w="3019"/>
      </w:tblGrid>
      <w:tr w:rsidR="004529FF" w:rsidRPr="004F565A">
        <w:trPr>
          <w:trHeight w:val="735"/>
        </w:trPr>
        <w:tc>
          <w:tcPr>
            <w:tcW w:w="1630" w:type="dxa"/>
            <w:vAlign w:val="center"/>
          </w:tcPr>
          <w:p w:rsidR="004529FF" w:rsidRPr="004F565A" w:rsidRDefault="004529FF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409" w:type="dxa"/>
            <w:vAlign w:val="center"/>
          </w:tcPr>
          <w:p w:rsidR="004529FF" w:rsidRPr="004F565A" w:rsidRDefault="004529FF" w:rsidP="0006413D">
            <w:pPr>
              <w:spacing w:line="240" w:lineRule="auto"/>
              <w:jc w:val="center"/>
              <w:rPr>
                <w:b/>
                <w:bCs/>
              </w:rPr>
            </w:pPr>
            <w:r w:rsidRPr="004F565A">
              <w:rPr>
                <w:b/>
                <w:bCs/>
                <w:szCs w:val="22"/>
              </w:rPr>
              <w:t>Zpracoval:</w:t>
            </w:r>
          </w:p>
        </w:tc>
        <w:tc>
          <w:tcPr>
            <w:tcW w:w="2552" w:type="dxa"/>
            <w:vAlign w:val="center"/>
          </w:tcPr>
          <w:p w:rsidR="004529FF" w:rsidRPr="004F565A" w:rsidRDefault="004529FF" w:rsidP="0006413D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Kontroloval:</w:t>
            </w:r>
          </w:p>
        </w:tc>
        <w:tc>
          <w:tcPr>
            <w:tcW w:w="3019" w:type="dxa"/>
            <w:vAlign w:val="center"/>
          </w:tcPr>
          <w:p w:rsidR="004529FF" w:rsidRPr="004F565A" w:rsidRDefault="004529FF" w:rsidP="0006413D">
            <w:pPr>
              <w:spacing w:line="240" w:lineRule="auto"/>
              <w:jc w:val="center"/>
              <w:rPr>
                <w:b/>
                <w:bCs/>
              </w:rPr>
            </w:pPr>
            <w:r w:rsidRPr="004F565A">
              <w:rPr>
                <w:b/>
                <w:bCs/>
                <w:szCs w:val="22"/>
              </w:rPr>
              <w:t>Schválil:</w:t>
            </w:r>
          </w:p>
        </w:tc>
      </w:tr>
      <w:tr w:rsidR="004529FF" w:rsidRPr="004F565A">
        <w:trPr>
          <w:trHeight w:val="735"/>
        </w:trPr>
        <w:tc>
          <w:tcPr>
            <w:tcW w:w="1630" w:type="dxa"/>
            <w:tcBorders>
              <w:bottom w:val="nil"/>
            </w:tcBorders>
            <w:vAlign w:val="center"/>
          </w:tcPr>
          <w:p w:rsidR="004529FF" w:rsidRPr="004F565A" w:rsidRDefault="004529FF">
            <w:pPr>
              <w:spacing w:line="240" w:lineRule="auto"/>
              <w:jc w:val="left"/>
              <w:rPr>
                <w:b/>
                <w:bCs/>
              </w:rPr>
            </w:pPr>
            <w:r w:rsidRPr="004F565A">
              <w:rPr>
                <w:b/>
                <w:bCs/>
                <w:szCs w:val="22"/>
              </w:rPr>
              <w:t>Organizační celek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Oddělení krevní banky</w:t>
            </w:r>
          </w:p>
        </w:tc>
        <w:tc>
          <w:tcPr>
            <w:tcW w:w="2552" w:type="dxa"/>
            <w:tcBorders>
              <w:bottom w:val="nil"/>
            </w:tcBorders>
            <w:vAlign w:val="center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Oddělení krevní banky</w:t>
            </w:r>
          </w:p>
        </w:tc>
        <w:tc>
          <w:tcPr>
            <w:tcW w:w="3019" w:type="dxa"/>
            <w:tcBorders>
              <w:bottom w:val="nil"/>
            </w:tcBorders>
            <w:vAlign w:val="center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Oddělení krevní banky</w:t>
            </w:r>
          </w:p>
        </w:tc>
      </w:tr>
      <w:tr w:rsidR="004529FF" w:rsidRPr="004F565A">
        <w:trPr>
          <w:trHeight w:val="735"/>
        </w:trPr>
        <w:tc>
          <w:tcPr>
            <w:tcW w:w="1630" w:type="dxa"/>
            <w:vAlign w:val="center"/>
          </w:tcPr>
          <w:p w:rsidR="004529FF" w:rsidRPr="004F565A" w:rsidRDefault="004529FF">
            <w:pPr>
              <w:spacing w:line="240" w:lineRule="auto"/>
              <w:jc w:val="left"/>
              <w:rPr>
                <w:b/>
                <w:bCs/>
              </w:rPr>
            </w:pPr>
            <w:r w:rsidRPr="004F565A">
              <w:rPr>
                <w:b/>
                <w:bCs/>
                <w:szCs w:val="22"/>
              </w:rPr>
              <w:t>Funkce</w:t>
            </w:r>
          </w:p>
        </w:tc>
        <w:tc>
          <w:tcPr>
            <w:tcW w:w="2409" w:type="dxa"/>
            <w:vAlign w:val="center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Manažer kvality</w:t>
            </w:r>
          </w:p>
        </w:tc>
        <w:tc>
          <w:tcPr>
            <w:tcW w:w="2552" w:type="dxa"/>
            <w:vAlign w:val="center"/>
          </w:tcPr>
          <w:p w:rsidR="001918FA" w:rsidRPr="004F565A" w:rsidRDefault="001918FA" w:rsidP="00382A28">
            <w:pPr>
              <w:spacing w:line="240" w:lineRule="auto"/>
              <w:jc w:val="center"/>
            </w:pPr>
            <w:r w:rsidRPr="004F565A">
              <w:rPr>
                <w:szCs w:val="22"/>
              </w:rPr>
              <w:t xml:space="preserve">VŠ </w:t>
            </w:r>
            <w:proofErr w:type="spellStart"/>
            <w:r w:rsidR="00AC0202" w:rsidRPr="004F565A">
              <w:rPr>
                <w:szCs w:val="22"/>
              </w:rPr>
              <w:t>ne</w:t>
            </w:r>
            <w:r w:rsidRPr="004F565A">
              <w:rPr>
                <w:szCs w:val="22"/>
              </w:rPr>
              <w:t>lékař</w:t>
            </w:r>
            <w:proofErr w:type="spellEnd"/>
            <w:r w:rsidRPr="004F565A">
              <w:rPr>
                <w:szCs w:val="22"/>
              </w:rPr>
              <w:t>, analytický garant</w:t>
            </w:r>
          </w:p>
          <w:p w:rsidR="004529FF" w:rsidRPr="004F565A" w:rsidRDefault="004529FF" w:rsidP="00382A28">
            <w:pPr>
              <w:spacing w:line="240" w:lineRule="auto"/>
              <w:jc w:val="center"/>
              <w:rPr>
                <w:strike/>
              </w:rPr>
            </w:pPr>
          </w:p>
        </w:tc>
        <w:tc>
          <w:tcPr>
            <w:tcW w:w="3019" w:type="dxa"/>
            <w:vAlign w:val="center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Vedoucí lékař, kvalifikovaná osoba</w:t>
            </w:r>
          </w:p>
        </w:tc>
      </w:tr>
      <w:tr w:rsidR="004529FF" w:rsidRPr="004F565A">
        <w:trPr>
          <w:trHeight w:val="735"/>
        </w:trPr>
        <w:tc>
          <w:tcPr>
            <w:tcW w:w="1630" w:type="dxa"/>
            <w:vAlign w:val="center"/>
          </w:tcPr>
          <w:p w:rsidR="004529FF" w:rsidRPr="004F565A" w:rsidRDefault="004529FF">
            <w:pPr>
              <w:spacing w:line="240" w:lineRule="auto"/>
              <w:jc w:val="left"/>
              <w:rPr>
                <w:b/>
              </w:rPr>
            </w:pPr>
            <w:r w:rsidRPr="004F565A">
              <w:rPr>
                <w:b/>
              </w:rPr>
              <w:t>Jméno</w:t>
            </w:r>
          </w:p>
        </w:tc>
        <w:tc>
          <w:tcPr>
            <w:tcW w:w="2409" w:type="dxa"/>
            <w:vAlign w:val="center"/>
          </w:tcPr>
          <w:p w:rsidR="00382A28" w:rsidRPr="004F565A" w:rsidRDefault="00382A28">
            <w:pPr>
              <w:spacing w:line="240" w:lineRule="auto"/>
              <w:jc w:val="center"/>
              <w:rPr>
                <w:sz w:val="19"/>
                <w:szCs w:val="19"/>
              </w:rPr>
            </w:pPr>
            <w:r w:rsidRPr="004F565A">
              <w:rPr>
                <w:sz w:val="19"/>
                <w:szCs w:val="19"/>
              </w:rPr>
              <w:t>Rabasová Eva</w:t>
            </w:r>
          </w:p>
        </w:tc>
        <w:tc>
          <w:tcPr>
            <w:tcW w:w="2552" w:type="dxa"/>
            <w:vAlign w:val="center"/>
          </w:tcPr>
          <w:p w:rsidR="004529FF" w:rsidRPr="004F565A" w:rsidRDefault="004529FF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Mgr. Martin Matějček</w:t>
            </w:r>
            <w:r w:rsidR="00560A09" w:rsidRPr="004F565A">
              <w:rPr>
                <w:sz w:val="20"/>
                <w:szCs w:val="20"/>
              </w:rPr>
              <w:t>, MBA</w:t>
            </w:r>
            <w:r w:rsidR="00382A28" w:rsidRPr="004F565A">
              <w:rPr>
                <w:sz w:val="20"/>
                <w:szCs w:val="20"/>
              </w:rPr>
              <w:t>,</w:t>
            </w:r>
          </w:p>
          <w:p w:rsidR="00382A28" w:rsidRPr="004F565A" w:rsidRDefault="00382A28">
            <w:pPr>
              <w:spacing w:line="240" w:lineRule="auto"/>
              <w:jc w:val="center"/>
              <w:rPr>
                <w:strike/>
                <w:sz w:val="20"/>
                <w:szCs w:val="20"/>
              </w:rPr>
            </w:pPr>
          </w:p>
        </w:tc>
        <w:tc>
          <w:tcPr>
            <w:tcW w:w="3019" w:type="dxa"/>
            <w:vAlign w:val="center"/>
          </w:tcPr>
          <w:p w:rsidR="004529FF" w:rsidRPr="004F565A" w:rsidRDefault="004529FF" w:rsidP="00684DA3">
            <w:pPr>
              <w:spacing w:line="240" w:lineRule="auto"/>
              <w:jc w:val="center"/>
            </w:pPr>
            <w:r w:rsidRPr="004F565A">
              <w:rPr>
                <w:szCs w:val="22"/>
              </w:rPr>
              <w:t>MUDr. Eva Linhartová</w:t>
            </w:r>
          </w:p>
        </w:tc>
      </w:tr>
    </w:tbl>
    <w:p w:rsidR="004529FF" w:rsidRPr="004F565A" w:rsidRDefault="004529FF">
      <w:pPr>
        <w:pStyle w:val="Zpat"/>
        <w:tabs>
          <w:tab w:val="clear" w:pos="4536"/>
          <w:tab w:val="clear" w:pos="9072"/>
        </w:tabs>
      </w:pPr>
    </w:p>
    <w:p w:rsidR="004529FF" w:rsidRPr="004F565A" w:rsidRDefault="004529FF">
      <w:r w:rsidRPr="004F565A">
        <w:rPr>
          <w:b/>
        </w:rPr>
        <w:t xml:space="preserve">Účinnost laboratorní příručky </w:t>
      </w:r>
      <w:proofErr w:type="gramStart"/>
      <w:r w:rsidRPr="004F565A">
        <w:rPr>
          <w:b/>
        </w:rPr>
        <w:t>od</w:t>
      </w:r>
      <w:proofErr w:type="gramEnd"/>
      <w:r w:rsidRPr="004F565A">
        <w:rPr>
          <w:b/>
        </w:rPr>
        <w:t>:</w:t>
      </w:r>
      <w:r w:rsidR="00964E3C" w:rsidRPr="004F565A">
        <w:tab/>
        <w:t>1</w:t>
      </w:r>
      <w:r w:rsidRPr="004F565A">
        <w:t>. 11. 2006</w:t>
      </w:r>
    </w:p>
    <w:p w:rsidR="004529FF" w:rsidRPr="004F565A" w:rsidRDefault="004529FF">
      <w:r w:rsidRPr="004F565A">
        <w:rPr>
          <w:b/>
        </w:rPr>
        <w:t xml:space="preserve">Účinnost této verze </w:t>
      </w:r>
      <w:proofErr w:type="gramStart"/>
      <w:r w:rsidRPr="004F565A">
        <w:rPr>
          <w:b/>
        </w:rPr>
        <w:t>od</w:t>
      </w:r>
      <w:proofErr w:type="gramEnd"/>
      <w:r w:rsidRPr="004F565A">
        <w:rPr>
          <w:b/>
        </w:rPr>
        <w:t>:</w:t>
      </w:r>
      <w:r w:rsidRPr="004F565A">
        <w:t xml:space="preserve"> </w:t>
      </w:r>
      <w:r w:rsidRPr="004F565A">
        <w:tab/>
      </w:r>
      <w:r w:rsidRPr="004F565A">
        <w:tab/>
      </w:r>
      <w:r w:rsidR="00250AAE" w:rsidRPr="004F565A">
        <w:rPr>
          <w:color w:val="0000FF"/>
        </w:rPr>
        <w:t xml:space="preserve">1. </w:t>
      </w:r>
      <w:r w:rsidR="004F565A" w:rsidRPr="004F565A">
        <w:rPr>
          <w:color w:val="0000FF"/>
        </w:rPr>
        <w:t>06.2026</w:t>
      </w:r>
    </w:p>
    <w:p w:rsidR="004529FF" w:rsidRPr="004F565A" w:rsidRDefault="004529FF">
      <w:r w:rsidRPr="004F565A">
        <w:rPr>
          <w:b/>
        </w:rPr>
        <w:t>Doba platnosti:</w:t>
      </w:r>
      <w:r w:rsidRPr="004F565A">
        <w:tab/>
      </w:r>
      <w:r w:rsidRPr="004F565A">
        <w:tab/>
      </w:r>
      <w:r w:rsidRPr="004F565A">
        <w:tab/>
        <w:t>bez omezení, revize 1x ročně</w:t>
      </w:r>
    </w:p>
    <w:p w:rsidR="004529FF" w:rsidRPr="004F565A" w:rsidRDefault="004529FF">
      <w:r w:rsidRPr="004F565A">
        <w:rPr>
          <w:b/>
        </w:rPr>
        <w:t>Verze:</w:t>
      </w:r>
      <w:r w:rsidR="00E97A9A" w:rsidRPr="004F565A">
        <w:t xml:space="preserve"> </w:t>
      </w:r>
      <w:r w:rsidR="00E97A9A" w:rsidRPr="004F565A">
        <w:tab/>
      </w:r>
      <w:r w:rsidR="00E97A9A" w:rsidRPr="004F565A">
        <w:tab/>
      </w:r>
      <w:r w:rsidR="00E97A9A" w:rsidRPr="004F565A">
        <w:tab/>
      </w:r>
      <w:r w:rsidR="00E97A9A" w:rsidRPr="004F565A">
        <w:tab/>
      </w:r>
      <w:r w:rsidR="00E97A9A" w:rsidRPr="004F565A">
        <w:tab/>
      </w:r>
      <w:r w:rsidR="00513E01" w:rsidRPr="004F565A">
        <w:rPr>
          <w:color w:val="0000FF"/>
        </w:rPr>
        <w:t>1</w:t>
      </w:r>
      <w:r w:rsidR="004F565A">
        <w:rPr>
          <w:color w:val="0000FF"/>
        </w:rPr>
        <w:t>7</w:t>
      </w:r>
    </w:p>
    <w:p w:rsidR="004529FF" w:rsidRPr="004F565A" w:rsidRDefault="004529FF">
      <w:r w:rsidRPr="004F565A">
        <w:rPr>
          <w:b/>
        </w:rPr>
        <w:t>Počet stran dokumentu:</w:t>
      </w:r>
      <w:r w:rsidRPr="004F565A">
        <w:tab/>
      </w:r>
      <w:r w:rsidRPr="004F565A">
        <w:tab/>
      </w:r>
      <w:r w:rsidR="00E97A9A" w:rsidRPr="009E0A08">
        <w:t>2</w:t>
      </w:r>
      <w:r w:rsidR="004F565A" w:rsidRPr="009E0A08">
        <w:t>6</w:t>
      </w:r>
    </w:p>
    <w:p w:rsidR="004529FF" w:rsidRPr="004F565A" w:rsidRDefault="004529FF">
      <w:r w:rsidRPr="004F565A">
        <w:rPr>
          <w:b/>
        </w:rPr>
        <w:t>Počet příloh:</w:t>
      </w:r>
      <w:r w:rsidR="00E97A9A" w:rsidRPr="004F565A">
        <w:tab/>
      </w:r>
      <w:r w:rsidR="00E97A9A" w:rsidRPr="004F565A">
        <w:tab/>
      </w:r>
      <w:r w:rsidR="00E97A9A" w:rsidRPr="004F565A">
        <w:tab/>
      </w:r>
      <w:r w:rsidR="00E97A9A" w:rsidRPr="004F565A">
        <w:tab/>
        <w:t>5</w:t>
      </w:r>
    </w:p>
    <w:p w:rsidR="004529FF" w:rsidRPr="004F565A" w:rsidRDefault="004529FF">
      <w:r w:rsidRPr="004F565A">
        <w:rPr>
          <w:b/>
        </w:rPr>
        <w:t>Vazba na akreditační standardy:</w:t>
      </w:r>
      <w:r w:rsidRPr="004F565A">
        <w:t xml:space="preserve"> </w:t>
      </w:r>
      <w:r w:rsidRPr="004F565A">
        <w:tab/>
        <w:t xml:space="preserve">ČSN EN ISO </w:t>
      </w:r>
      <w:r w:rsidR="00DF1695" w:rsidRPr="004F565A">
        <w:t>15189:2023</w:t>
      </w:r>
      <w:r w:rsidRPr="004F565A">
        <w:t>, Standardy SAK ČR</w:t>
      </w:r>
    </w:p>
    <w:p w:rsidR="004529FF" w:rsidRPr="004F565A" w:rsidRDefault="004529FF">
      <w:r w:rsidRPr="004F565A">
        <w:rPr>
          <w:b/>
        </w:rPr>
        <w:t>Umístění dokumentu:</w:t>
      </w:r>
      <w:r w:rsidRPr="004F565A">
        <w:tab/>
      </w:r>
      <w:r w:rsidRPr="004F565A">
        <w:tab/>
      </w:r>
      <w:r w:rsidRPr="004F565A">
        <w:tab/>
        <w:t>Intranet FN Motol</w:t>
      </w:r>
    </w:p>
    <w:p w:rsidR="004529FF" w:rsidRPr="004F565A" w:rsidRDefault="004529FF">
      <w:r w:rsidRPr="004F565A">
        <w:tab/>
      </w:r>
      <w:r w:rsidRPr="004F565A">
        <w:tab/>
      </w:r>
      <w:r w:rsidRPr="004F565A">
        <w:tab/>
      </w:r>
      <w:r w:rsidRPr="004F565A">
        <w:tab/>
      </w:r>
      <w:r w:rsidRPr="004F565A">
        <w:tab/>
        <w:t>Webové stránky FN Motol</w:t>
      </w:r>
    </w:p>
    <w:p w:rsidR="004529FF" w:rsidRPr="004F565A" w:rsidRDefault="004529FF">
      <w:r w:rsidRPr="004F565A">
        <w:tab/>
      </w:r>
      <w:r w:rsidRPr="004F565A">
        <w:tab/>
      </w:r>
      <w:r w:rsidRPr="004F565A">
        <w:tab/>
      </w:r>
      <w:r w:rsidRPr="004F565A">
        <w:tab/>
      </w:r>
      <w:r w:rsidRPr="004F565A">
        <w:tab/>
        <w:t>LotusLab</w:t>
      </w:r>
    </w:p>
    <w:p w:rsidR="004529FF" w:rsidRPr="004F565A" w:rsidRDefault="004529FF"/>
    <w:p w:rsidR="004529FF" w:rsidRPr="004F565A" w:rsidRDefault="004529FF"/>
    <w:p w:rsidR="004529FF" w:rsidRPr="004F565A" w:rsidRDefault="004529FF"/>
    <w:p w:rsidR="004529FF" w:rsidRPr="004F565A" w:rsidRDefault="004529FF"/>
    <w:p w:rsidR="004529FF" w:rsidRPr="004F565A" w:rsidRDefault="004529FF"/>
    <w:p w:rsidR="004529FF" w:rsidRPr="004F565A" w:rsidRDefault="004529FF">
      <w:pPr>
        <w:ind w:left="2124" w:firstLine="708"/>
        <w:jc w:val="left"/>
        <w:rPr>
          <w:b/>
        </w:rPr>
      </w:pPr>
      <w:bookmarkStart w:id="3" w:name="_Toc147653066"/>
      <w:bookmarkStart w:id="4" w:name="_Toc147653375"/>
      <w:bookmarkStart w:id="5" w:name="_Toc152063386"/>
      <w:bookmarkStart w:id="6" w:name="_Toc154214571"/>
      <w:bookmarkStart w:id="7" w:name="_Toc156036126"/>
      <w:r w:rsidRPr="004F565A">
        <w:rPr>
          <w:b/>
        </w:rPr>
        <w:lastRenderedPageBreak/>
        <w:t>List provedených revizí a změn</w:t>
      </w:r>
      <w:bookmarkEnd w:id="3"/>
      <w:bookmarkEnd w:id="4"/>
      <w:bookmarkEnd w:id="5"/>
      <w:bookmarkEnd w:id="6"/>
      <w:bookmarkEnd w:id="7"/>
    </w:p>
    <w:tbl>
      <w:tblPr>
        <w:tblW w:w="9354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7"/>
        <w:gridCol w:w="1247"/>
        <w:gridCol w:w="3232"/>
        <w:gridCol w:w="1247"/>
        <w:gridCol w:w="2381"/>
      </w:tblGrid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Změna č.</w:t>
            </w: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Umístění změny</w:t>
            </w:r>
          </w:p>
        </w:tc>
        <w:tc>
          <w:tcPr>
            <w:tcW w:w="3232" w:type="dxa"/>
          </w:tcPr>
          <w:p w:rsidR="004529FF" w:rsidRPr="004F565A" w:rsidRDefault="004529FF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Popis provedené změny</w:t>
            </w: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Datum účinnosti</w:t>
            </w:r>
          </w:p>
        </w:tc>
        <w:tc>
          <w:tcPr>
            <w:tcW w:w="2381" w:type="dxa"/>
          </w:tcPr>
          <w:p w:rsidR="004529FF" w:rsidRPr="004F565A" w:rsidRDefault="004529FF">
            <w:pPr>
              <w:spacing w:line="240" w:lineRule="auto"/>
              <w:jc w:val="center"/>
              <w:rPr>
                <w:b/>
              </w:rPr>
            </w:pPr>
            <w:r w:rsidRPr="004F565A">
              <w:rPr>
                <w:b/>
              </w:rPr>
              <w:t>Odpovědná osoba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1, 2</w:t>
            </w: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Titulní str., Str. 10</w:t>
            </w:r>
          </w:p>
          <w:p w:rsidR="004529FF" w:rsidRPr="004F565A" w:rsidRDefault="004529FF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 xml:space="preserve">Změna kódu názvu dokumentu, </w:t>
            </w:r>
            <w:r w:rsidRPr="004F565A">
              <w:t>3.6 Upřesnění označení vzorku a žádanky při příjmu do laboratoře</w:t>
            </w: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  <w:proofErr w:type="gramStart"/>
            <w:r w:rsidRPr="004F565A">
              <w:rPr>
                <w:szCs w:val="22"/>
              </w:rPr>
              <w:t>1.4.2010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rPr>
                <w:szCs w:val="22"/>
              </w:rPr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3.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Str. 14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6.2 Specifikace konzultační činnosti laboratoře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1.4.2010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 xml:space="preserve">MUDr. Květa </w:t>
            </w:r>
            <w:proofErr w:type="spellStart"/>
            <w:r w:rsidRPr="004F565A">
              <w:t>Petrtýlová</w:t>
            </w:r>
            <w:proofErr w:type="spellEnd"/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4.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Str. 9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3.4 Přidání typu odběrovou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1.8.2010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5.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Str. 15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7.3 Změna odběrovou na pupečníkovou krev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1.8.2010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6.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Úvodní list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Změna umístění dokumentu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1.3.2011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7.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Celý dokument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 xml:space="preserve">Změna počtu stran, přidání seznamu </w:t>
            </w:r>
            <w:proofErr w:type="gramStart"/>
            <w:r w:rsidRPr="004F565A">
              <w:t>zkratek,  drobné</w:t>
            </w:r>
            <w:proofErr w:type="gramEnd"/>
            <w:r w:rsidRPr="004F565A">
              <w:t xml:space="preserve"> formální úpravy, přidání umístění dokumentu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8.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1, 2.3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Přidání NASKL do akreditačních cílů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9.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2.4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Přidání potrubní pošty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10.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2.5.1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 xml:space="preserve">Přidání vyšetření </w:t>
            </w:r>
            <w:proofErr w:type="spellStart"/>
            <w:r w:rsidRPr="004F565A">
              <w:t>potransfuzní</w:t>
            </w:r>
            <w:proofErr w:type="spellEnd"/>
            <w:r w:rsidRPr="004F565A">
              <w:t xml:space="preserve"> reakce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11.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3.2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Upřesnění souvisejícího dokumentu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12.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3.7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Úprava změny urgence dodatečně objednaného vyšetření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13.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3.11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Změna způsobu transportu vzorků - potrubní poštou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14.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5.1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Upřesnění distribuce výsledků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15.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5.2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Doplnění typu a způsobu hlášení kritických výsledků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16.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7.21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 xml:space="preserve">Přidání metody - </w:t>
            </w:r>
            <w:proofErr w:type="spellStart"/>
            <w:r w:rsidRPr="004F565A">
              <w:t>Potransfuzní</w:t>
            </w:r>
            <w:proofErr w:type="spellEnd"/>
            <w:r w:rsidRPr="004F565A">
              <w:t xml:space="preserve"> reakce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17.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8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Přidání souvisejícího dokumentu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18.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Příloha č. 3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Změna textu přílohy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proofErr w:type="gramStart"/>
            <w:r w:rsidRPr="004F565A">
              <w:t>7.11.2011</w:t>
            </w:r>
            <w:proofErr w:type="gramEnd"/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19.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Odst. 2.6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Doplnění povinnosti označování odběrových nádobek před odběrem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29. 3. 2012</w:t>
            </w:r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20.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Celý dokument</w:t>
            </w:r>
          </w:p>
        </w:tc>
        <w:tc>
          <w:tcPr>
            <w:tcW w:w="3232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Změny proběhly v celém dokumentu</w:t>
            </w:r>
          </w:p>
        </w:tc>
        <w:tc>
          <w:tcPr>
            <w:tcW w:w="1247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15. 3. 2013</w:t>
            </w:r>
          </w:p>
        </w:tc>
        <w:tc>
          <w:tcPr>
            <w:tcW w:w="2381" w:type="dxa"/>
          </w:tcPr>
          <w:p w:rsidR="004529FF" w:rsidRPr="004F565A" w:rsidRDefault="004529FF" w:rsidP="00EE5E2B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>
        <w:trPr>
          <w:cantSplit/>
          <w:trHeight w:val="567"/>
        </w:trPr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</w:p>
        </w:tc>
        <w:tc>
          <w:tcPr>
            <w:tcW w:w="3232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t>Revize beze změn</w:t>
            </w:r>
          </w:p>
        </w:tc>
        <w:tc>
          <w:tcPr>
            <w:tcW w:w="1247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t xml:space="preserve">12. 4. 2014 </w:t>
            </w:r>
          </w:p>
        </w:tc>
        <w:tc>
          <w:tcPr>
            <w:tcW w:w="2381" w:type="dxa"/>
          </w:tcPr>
          <w:p w:rsidR="004529FF" w:rsidRPr="004F565A" w:rsidRDefault="004529FF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 w:rsidTr="005F1280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bookmarkStart w:id="8" w:name="_Toc147653376"/>
            <w:bookmarkStart w:id="9" w:name="_Toc152063387"/>
            <w:bookmarkStart w:id="10" w:name="_Toc156036127"/>
            <w:r w:rsidRPr="004F565A">
              <w:lastRenderedPageBreak/>
              <w:t>21.</w:t>
            </w:r>
          </w:p>
        </w:tc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Odst. 2.4</w:t>
            </w:r>
          </w:p>
        </w:tc>
        <w:tc>
          <w:tcPr>
            <w:tcW w:w="3232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Změna požadavků na objem odebíraného materiálu</w:t>
            </w:r>
          </w:p>
        </w:tc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 xml:space="preserve">30. 10. 2014 </w:t>
            </w:r>
          </w:p>
        </w:tc>
        <w:tc>
          <w:tcPr>
            <w:tcW w:w="2381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Mgr. Martin Matějček</w:t>
            </w:r>
          </w:p>
        </w:tc>
      </w:tr>
      <w:tr w:rsidR="004529FF" w:rsidRPr="004F565A" w:rsidTr="005F1280">
        <w:trPr>
          <w:cantSplit/>
          <w:trHeight w:val="567"/>
        </w:trPr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22.</w:t>
            </w:r>
          </w:p>
        </w:tc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Odst. 5.3</w:t>
            </w:r>
          </w:p>
        </w:tc>
        <w:tc>
          <w:tcPr>
            <w:tcW w:w="3232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Přidán nový odstavec - smluvní laboratoře</w:t>
            </w:r>
          </w:p>
        </w:tc>
        <w:tc>
          <w:tcPr>
            <w:tcW w:w="1247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1. 8. 15</w:t>
            </w:r>
          </w:p>
        </w:tc>
        <w:tc>
          <w:tcPr>
            <w:tcW w:w="2381" w:type="dxa"/>
          </w:tcPr>
          <w:p w:rsidR="004529FF" w:rsidRPr="004F565A" w:rsidRDefault="004529FF" w:rsidP="00A63C61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E97A9A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23</w:t>
            </w:r>
          </w:p>
        </w:tc>
        <w:tc>
          <w:tcPr>
            <w:tcW w:w="1247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Odst. 7</w:t>
            </w:r>
          </w:p>
        </w:tc>
        <w:tc>
          <w:tcPr>
            <w:tcW w:w="3232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Doplnění souvisejících předpisů</w:t>
            </w:r>
          </w:p>
        </w:tc>
        <w:tc>
          <w:tcPr>
            <w:tcW w:w="1247" w:type="dxa"/>
            <w:vAlign w:val="center"/>
          </w:tcPr>
          <w:p w:rsidR="00E97A9A" w:rsidRPr="004F565A" w:rsidRDefault="00051FD5" w:rsidP="00051FD5">
            <w:pPr>
              <w:spacing w:line="240" w:lineRule="auto"/>
              <w:jc w:val="center"/>
            </w:pPr>
            <w:r w:rsidRPr="004F565A">
              <w:t>1. 8. 2016</w:t>
            </w:r>
          </w:p>
        </w:tc>
        <w:tc>
          <w:tcPr>
            <w:tcW w:w="2381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E97A9A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24</w:t>
            </w:r>
          </w:p>
        </w:tc>
        <w:tc>
          <w:tcPr>
            <w:tcW w:w="1247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Přílohy</w:t>
            </w:r>
          </w:p>
        </w:tc>
        <w:tc>
          <w:tcPr>
            <w:tcW w:w="3232" w:type="dxa"/>
            <w:vAlign w:val="center"/>
          </w:tcPr>
          <w:p w:rsidR="00E97A9A" w:rsidRPr="004F565A" w:rsidRDefault="00E97A9A" w:rsidP="00051FD5">
            <w:pPr>
              <w:spacing w:line="240" w:lineRule="auto"/>
              <w:jc w:val="center"/>
            </w:pPr>
            <w:r w:rsidRPr="004F565A">
              <w:t>Změna</w:t>
            </w:r>
            <w:r w:rsidR="00051FD5" w:rsidRPr="004F565A">
              <w:t xml:space="preserve"> a přepracování příloh</w:t>
            </w:r>
          </w:p>
        </w:tc>
        <w:tc>
          <w:tcPr>
            <w:tcW w:w="1247" w:type="dxa"/>
            <w:vAlign w:val="center"/>
          </w:tcPr>
          <w:p w:rsidR="00E97A9A" w:rsidRPr="004F565A" w:rsidRDefault="00051FD5" w:rsidP="00051FD5">
            <w:pPr>
              <w:spacing w:line="240" w:lineRule="auto"/>
              <w:jc w:val="center"/>
            </w:pPr>
            <w:r w:rsidRPr="004F565A">
              <w:t>1. 8. 2016</w:t>
            </w:r>
          </w:p>
        </w:tc>
        <w:tc>
          <w:tcPr>
            <w:tcW w:w="2381" w:type="dxa"/>
            <w:vAlign w:val="center"/>
          </w:tcPr>
          <w:p w:rsidR="00E97A9A" w:rsidRPr="004F565A" w:rsidRDefault="00051FD5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5E3F4A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25</w:t>
            </w:r>
          </w:p>
        </w:tc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Odst. 5.1</w:t>
            </w:r>
          </w:p>
        </w:tc>
        <w:tc>
          <w:tcPr>
            <w:tcW w:w="3232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Upřesnění vyřizování stížností</w:t>
            </w:r>
          </w:p>
        </w:tc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1. 12. 2016</w:t>
            </w:r>
          </w:p>
        </w:tc>
        <w:tc>
          <w:tcPr>
            <w:tcW w:w="2381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5E3F4A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26</w:t>
            </w:r>
          </w:p>
        </w:tc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Odst. 7</w:t>
            </w:r>
          </w:p>
        </w:tc>
        <w:tc>
          <w:tcPr>
            <w:tcW w:w="3232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Doplnění souvisejících předpisů</w:t>
            </w:r>
          </w:p>
        </w:tc>
        <w:tc>
          <w:tcPr>
            <w:tcW w:w="1247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1. 12. 2016</w:t>
            </w:r>
          </w:p>
        </w:tc>
        <w:tc>
          <w:tcPr>
            <w:tcW w:w="2381" w:type="dxa"/>
            <w:vAlign w:val="center"/>
          </w:tcPr>
          <w:p w:rsidR="005E3F4A" w:rsidRPr="004F565A" w:rsidRDefault="005E3F4A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070498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070498" w:rsidRPr="004F565A" w:rsidRDefault="00070498" w:rsidP="00051FD5">
            <w:pPr>
              <w:spacing w:line="240" w:lineRule="auto"/>
              <w:jc w:val="center"/>
            </w:pPr>
          </w:p>
        </w:tc>
        <w:tc>
          <w:tcPr>
            <w:tcW w:w="1247" w:type="dxa"/>
            <w:vAlign w:val="center"/>
          </w:tcPr>
          <w:p w:rsidR="00070498" w:rsidRPr="004F565A" w:rsidRDefault="00070498" w:rsidP="00051FD5">
            <w:pPr>
              <w:spacing w:line="240" w:lineRule="auto"/>
              <w:jc w:val="center"/>
            </w:pPr>
          </w:p>
        </w:tc>
        <w:tc>
          <w:tcPr>
            <w:tcW w:w="3232" w:type="dxa"/>
            <w:vAlign w:val="center"/>
          </w:tcPr>
          <w:p w:rsidR="00070498" w:rsidRPr="004F565A" w:rsidRDefault="00513E01" w:rsidP="00051FD5">
            <w:pPr>
              <w:spacing w:line="240" w:lineRule="auto"/>
              <w:jc w:val="center"/>
            </w:pPr>
            <w:r w:rsidRPr="004F565A">
              <w:t>Drobné úpravy v celém dokumentu</w:t>
            </w:r>
          </w:p>
        </w:tc>
        <w:tc>
          <w:tcPr>
            <w:tcW w:w="1247" w:type="dxa"/>
            <w:vAlign w:val="center"/>
          </w:tcPr>
          <w:p w:rsidR="00070498" w:rsidRPr="004F565A" w:rsidRDefault="00513E01" w:rsidP="00051FD5">
            <w:pPr>
              <w:spacing w:line="240" w:lineRule="auto"/>
              <w:jc w:val="center"/>
            </w:pPr>
            <w:r w:rsidRPr="004F565A">
              <w:t>1. 12. 2017</w:t>
            </w:r>
          </w:p>
        </w:tc>
        <w:tc>
          <w:tcPr>
            <w:tcW w:w="2381" w:type="dxa"/>
            <w:vAlign w:val="center"/>
          </w:tcPr>
          <w:p w:rsidR="00070498" w:rsidRPr="004F565A" w:rsidRDefault="00513E01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070498" w:rsidRPr="004F565A" w:rsidTr="00051FD5">
        <w:trPr>
          <w:cantSplit/>
          <w:trHeight w:val="567"/>
        </w:trPr>
        <w:tc>
          <w:tcPr>
            <w:tcW w:w="1247" w:type="dxa"/>
            <w:vAlign w:val="center"/>
          </w:tcPr>
          <w:p w:rsidR="00070498" w:rsidRPr="004F565A" w:rsidRDefault="006165AC" w:rsidP="00051FD5">
            <w:pPr>
              <w:spacing w:line="240" w:lineRule="auto"/>
              <w:jc w:val="center"/>
            </w:pPr>
            <w:r w:rsidRPr="004F565A">
              <w:t>27</w:t>
            </w:r>
          </w:p>
        </w:tc>
        <w:tc>
          <w:tcPr>
            <w:tcW w:w="1247" w:type="dxa"/>
            <w:vAlign w:val="center"/>
          </w:tcPr>
          <w:p w:rsidR="00070498" w:rsidRPr="004F565A" w:rsidRDefault="006165AC" w:rsidP="00051FD5">
            <w:pPr>
              <w:spacing w:line="240" w:lineRule="auto"/>
              <w:jc w:val="center"/>
            </w:pPr>
            <w:r w:rsidRPr="004F565A">
              <w:t>Odst. 1.4</w:t>
            </w:r>
          </w:p>
        </w:tc>
        <w:tc>
          <w:tcPr>
            <w:tcW w:w="3232" w:type="dxa"/>
            <w:vAlign w:val="center"/>
          </w:tcPr>
          <w:p w:rsidR="00070498" w:rsidRPr="004F565A" w:rsidRDefault="006165AC" w:rsidP="00051FD5">
            <w:pPr>
              <w:spacing w:line="240" w:lineRule="auto"/>
              <w:jc w:val="center"/>
            </w:pPr>
            <w:r w:rsidRPr="004F565A">
              <w:t>Úprava textu nabízených služeb</w:t>
            </w:r>
          </w:p>
        </w:tc>
        <w:tc>
          <w:tcPr>
            <w:tcW w:w="1247" w:type="dxa"/>
            <w:vAlign w:val="center"/>
          </w:tcPr>
          <w:p w:rsidR="00070498" w:rsidRPr="004F565A" w:rsidRDefault="004B65F9" w:rsidP="00051FD5">
            <w:pPr>
              <w:spacing w:line="240" w:lineRule="auto"/>
              <w:jc w:val="center"/>
            </w:pPr>
            <w:proofErr w:type="gramStart"/>
            <w:r w:rsidRPr="004F565A">
              <w:t>1.2.2018</w:t>
            </w:r>
            <w:proofErr w:type="gramEnd"/>
          </w:p>
        </w:tc>
        <w:tc>
          <w:tcPr>
            <w:tcW w:w="2381" w:type="dxa"/>
            <w:vAlign w:val="center"/>
          </w:tcPr>
          <w:p w:rsidR="00070498" w:rsidRPr="004F565A" w:rsidRDefault="006165AC" w:rsidP="00051FD5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6165AC">
            <w:pPr>
              <w:spacing w:line="240" w:lineRule="auto"/>
              <w:jc w:val="center"/>
            </w:pPr>
            <w:r w:rsidRPr="004F565A">
              <w:t>28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6165AC">
            <w:pPr>
              <w:spacing w:line="240" w:lineRule="auto"/>
              <w:jc w:val="center"/>
            </w:pPr>
            <w:r w:rsidRPr="004F565A">
              <w:t>Odst. 4.1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6165AC">
            <w:pPr>
              <w:spacing w:line="240" w:lineRule="auto"/>
              <w:jc w:val="center"/>
            </w:pPr>
            <w:r w:rsidRPr="004F565A">
              <w:t>Úprava distribuce výsledků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250AAE">
            <w:pPr>
              <w:spacing w:line="240" w:lineRule="auto"/>
              <w:jc w:val="center"/>
            </w:pPr>
            <w:proofErr w:type="gramStart"/>
            <w:r w:rsidRPr="004F565A">
              <w:t>1.2.2018</w:t>
            </w:r>
            <w:proofErr w:type="gram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6165AC">
            <w:pPr>
              <w:spacing w:line="240" w:lineRule="auto"/>
              <w:jc w:val="center"/>
            </w:pPr>
            <w:r w:rsidRPr="004F565A">
              <w:t xml:space="preserve">Mgr. Matějček, </w:t>
            </w:r>
            <w:proofErr w:type="spellStart"/>
            <w:r w:rsidRPr="004F565A">
              <w:t>Bechyňová</w:t>
            </w:r>
            <w:proofErr w:type="spellEnd"/>
            <w:r w:rsidRPr="004F565A">
              <w:t xml:space="preserve">, </w:t>
            </w:r>
            <w:proofErr w:type="spellStart"/>
            <w:r w:rsidRPr="004F565A">
              <w:t>Oswaldová</w:t>
            </w:r>
            <w:proofErr w:type="spellEnd"/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070498">
            <w:pPr>
              <w:spacing w:line="240" w:lineRule="auto"/>
              <w:jc w:val="center"/>
            </w:pPr>
            <w:r w:rsidRPr="004F565A">
              <w:t>Drobné úpravy v celém dokumentu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250AAE">
            <w:pPr>
              <w:spacing w:line="240" w:lineRule="auto"/>
              <w:jc w:val="center"/>
            </w:pPr>
            <w:proofErr w:type="gramStart"/>
            <w:r w:rsidRPr="004F565A">
              <w:t>1.2.2018</w:t>
            </w:r>
            <w:proofErr w:type="gram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B65F9" w:rsidP="00070498">
            <w:pPr>
              <w:spacing w:line="240" w:lineRule="auto"/>
              <w:jc w:val="center"/>
            </w:pPr>
            <w:proofErr w:type="spellStart"/>
            <w:r w:rsidRPr="004F565A">
              <w:t>Bechyňová</w:t>
            </w:r>
            <w:proofErr w:type="spellEnd"/>
            <w:r w:rsidRPr="004F565A">
              <w:t xml:space="preserve">, </w:t>
            </w:r>
            <w:proofErr w:type="spellStart"/>
            <w:r w:rsidRPr="004F565A">
              <w:t>Oswaldová</w:t>
            </w:r>
            <w:proofErr w:type="spellEnd"/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F4CD8" w:rsidP="00070498">
            <w:pPr>
              <w:spacing w:line="240" w:lineRule="auto"/>
              <w:jc w:val="center"/>
            </w:pPr>
            <w:r w:rsidRPr="004F565A">
              <w:t>29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F4CD8" w:rsidP="00070498">
            <w:pPr>
              <w:spacing w:line="240" w:lineRule="auto"/>
              <w:jc w:val="center"/>
            </w:pPr>
            <w:r w:rsidRPr="004F565A">
              <w:t>Odst. 1.3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F4CD8" w:rsidP="00070498">
            <w:pPr>
              <w:spacing w:line="240" w:lineRule="auto"/>
              <w:jc w:val="center"/>
            </w:pPr>
            <w:r w:rsidRPr="004F565A">
              <w:t>Upřesnění času zpracování vzorku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F4CD8" w:rsidP="00070498">
            <w:pPr>
              <w:spacing w:line="240" w:lineRule="auto"/>
              <w:jc w:val="center"/>
            </w:pPr>
            <w:r w:rsidRPr="004F565A">
              <w:t>1. 2. 2019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F4CD8" w:rsidP="00070498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01054B" w:rsidP="00070498">
            <w:pPr>
              <w:spacing w:line="240" w:lineRule="auto"/>
              <w:jc w:val="center"/>
            </w:pPr>
            <w:r w:rsidRPr="004F565A">
              <w:t>30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01054B" w:rsidP="00070498">
            <w:pPr>
              <w:spacing w:line="240" w:lineRule="auto"/>
              <w:jc w:val="center"/>
            </w:pPr>
            <w:r w:rsidRPr="004F565A">
              <w:t>Odst. 4.1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01054B" w:rsidP="0001054B">
            <w:pPr>
              <w:spacing w:line="240" w:lineRule="auto"/>
              <w:jc w:val="center"/>
            </w:pPr>
            <w:r w:rsidRPr="004F565A">
              <w:t>Vydávání výsledků (prohlížení výsledků v Komplementu Chorobopisu)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01054B" w:rsidP="0001054B">
            <w:pPr>
              <w:spacing w:line="240" w:lineRule="auto"/>
              <w:jc w:val="center"/>
            </w:pPr>
            <w:r w:rsidRPr="004F565A">
              <w:t>1. 2. 2020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01054B" w:rsidP="00070498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31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Odst. 2.1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Úprava výdeje TP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1. 3. 2020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4B65F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32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Odst. 4.3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Prodloužení intervalu dodání výsledku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1. 3. 2020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5F9" w:rsidRPr="004F565A" w:rsidRDefault="004267F6" w:rsidP="00070498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7619C3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  <w:r w:rsidRPr="004F565A">
              <w:t>Revize beze změn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  <w:r w:rsidRPr="004F565A">
              <w:t>1. 3. 2021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1B60CC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7619C3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  <w:r w:rsidRPr="004F565A">
              <w:t>Revize beze změn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070498">
            <w:pPr>
              <w:spacing w:line="240" w:lineRule="auto"/>
              <w:jc w:val="center"/>
            </w:pPr>
            <w:r w:rsidRPr="004F565A">
              <w:t>1. 3. 2022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9C3" w:rsidRPr="004F565A" w:rsidRDefault="007619C3" w:rsidP="001B60CC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560A0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09" w:rsidRPr="004F565A" w:rsidRDefault="00560A09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09" w:rsidRPr="004F565A" w:rsidRDefault="00560A09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09" w:rsidRPr="004F565A" w:rsidRDefault="00560A09" w:rsidP="001B60CC">
            <w:pPr>
              <w:spacing w:line="240" w:lineRule="auto"/>
              <w:jc w:val="center"/>
            </w:pPr>
            <w:r w:rsidRPr="004F565A">
              <w:t>Revize beze změn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09" w:rsidRPr="004F565A" w:rsidRDefault="00560A09" w:rsidP="001B60CC">
            <w:pPr>
              <w:spacing w:line="240" w:lineRule="auto"/>
              <w:jc w:val="center"/>
            </w:pPr>
            <w:r w:rsidRPr="004F565A">
              <w:t>1. 3. 2023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A09" w:rsidRPr="004F565A" w:rsidRDefault="00560A09" w:rsidP="001B60CC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EB0D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EB0D39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EB0D39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EB0D39" w:rsidP="001B60CC">
            <w:pPr>
              <w:spacing w:line="240" w:lineRule="auto"/>
              <w:jc w:val="center"/>
            </w:pPr>
            <w:r w:rsidRPr="004F565A">
              <w:t>Revize beze změn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EB0D39" w:rsidP="001B60CC">
            <w:pPr>
              <w:spacing w:line="240" w:lineRule="auto"/>
              <w:jc w:val="center"/>
            </w:pPr>
            <w:r w:rsidRPr="004F565A">
              <w:t>1. 3. 202</w:t>
            </w:r>
            <w:r w:rsidR="00D75CC6" w:rsidRPr="004F565A">
              <w:t>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EB0D39" w:rsidP="001B60CC">
            <w:pPr>
              <w:spacing w:line="240" w:lineRule="auto"/>
              <w:jc w:val="center"/>
            </w:pPr>
            <w:r w:rsidRPr="004F565A">
              <w:t>Mgr. Matějček</w:t>
            </w:r>
          </w:p>
        </w:tc>
      </w:tr>
      <w:tr w:rsidR="00EB0D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F34AE3" w:rsidP="00070498">
            <w:pPr>
              <w:spacing w:line="240" w:lineRule="auto"/>
              <w:jc w:val="center"/>
            </w:pPr>
            <w:r w:rsidRPr="004F565A">
              <w:t>33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F34AE3" w:rsidP="00070498">
            <w:pPr>
              <w:spacing w:line="240" w:lineRule="auto"/>
              <w:jc w:val="center"/>
            </w:pPr>
            <w:r w:rsidRPr="004F565A">
              <w:t>Úvodní strana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F34AE3" w:rsidP="00070498">
            <w:pPr>
              <w:spacing w:line="240" w:lineRule="auto"/>
              <w:jc w:val="center"/>
            </w:pPr>
            <w:r w:rsidRPr="004F565A">
              <w:t>Doplnění jména</w:t>
            </w:r>
            <w:r w:rsidR="004E7F57" w:rsidRPr="004F565A">
              <w:t xml:space="preserve"> osoby pro zpracování a kontrolu</w:t>
            </w:r>
            <w:r w:rsidRPr="004F565A">
              <w:t xml:space="preserve"> dokumentu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F34AE3" w:rsidP="00070498">
            <w:pPr>
              <w:spacing w:line="240" w:lineRule="auto"/>
              <w:jc w:val="center"/>
            </w:pPr>
            <w:r w:rsidRPr="004F565A">
              <w:t>1. 6. 2024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F34AE3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EB0D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036887" w:rsidP="00070498">
            <w:pPr>
              <w:spacing w:line="240" w:lineRule="auto"/>
              <w:jc w:val="center"/>
            </w:pPr>
            <w:r w:rsidRPr="004F565A">
              <w:t>34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036887" w:rsidP="00070498">
            <w:pPr>
              <w:spacing w:line="240" w:lineRule="auto"/>
              <w:jc w:val="center"/>
            </w:pPr>
            <w:r w:rsidRPr="004F565A">
              <w:t>Odst. 1.1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036887" w:rsidP="00070498">
            <w:pPr>
              <w:spacing w:line="240" w:lineRule="auto"/>
              <w:jc w:val="center"/>
            </w:pPr>
            <w:r w:rsidRPr="004F565A">
              <w:t>Změna vedoucího laboranta a manažera kvality, doplnění kontaktů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036887" w:rsidP="00070498">
            <w:pPr>
              <w:spacing w:line="240" w:lineRule="auto"/>
              <w:jc w:val="center"/>
            </w:pPr>
            <w:r w:rsidRPr="004F565A">
              <w:t>1. 6. 2024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036887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EB0D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750031" w:rsidP="00070498">
            <w:pPr>
              <w:spacing w:line="240" w:lineRule="auto"/>
              <w:jc w:val="center"/>
            </w:pPr>
            <w:r w:rsidRPr="004F565A">
              <w:t>35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750031" w:rsidP="00070498">
            <w:pPr>
              <w:spacing w:line="240" w:lineRule="auto"/>
              <w:jc w:val="center"/>
            </w:pPr>
            <w:r w:rsidRPr="004F565A">
              <w:t>Přílohy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750031" w:rsidP="00070498">
            <w:pPr>
              <w:spacing w:line="240" w:lineRule="auto"/>
              <w:jc w:val="center"/>
            </w:pPr>
            <w:r w:rsidRPr="004F565A">
              <w:t>Změna názvu příloh č. 1, 2, 3, 4 a doplnění příloh č. 6, 7 a 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750031" w:rsidP="00070498">
            <w:pPr>
              <w:spacing w:line="240" w:lineRule="auto"/>
              <w:jc w:val="center"/>
            </w:pPr>
            <w:r w:rsidRPr="004F565A">
              <w:t>1. 6. 2024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750031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EB0D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2C7A34" w:rsidP="00070498">
            <w:pPr>
              <w:spacing w:line="240" w:lineRule="auto"/>
              <w:jc w:val="center"/>
            </w:pPr>
            <w:r w:rsidRPr="004F565A">
              <w:t>36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2C7A34" w:rsidP="00070498">
            <w:pPr>
              <w:spacing w:line="240" w:lineRule="auto"/>
              <w:jc w:val="center"/>
            </w:pPr>
            <w:r w:rsidRPr="004F565A">
              <w:t>Úvodní strana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2C7A34" w:rsidP="00070498">
            <w:pPr>
              <w:spacing w:line="240" w:lineRule="auto"/>
              <w:jc w:val="center"/>
            </w:pPr>
            <w:r w:rsidRPr="004F565A">
              <w:t xml:space="preserve">Vazba na akreditační </w:t>
            </w:r>
            <w:r w:rsidR="001918FA" w:rsidRPr="004F565A">
              <w:t>standardy, formální úpravy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2C7A34" w:rsidP="00070498">
            <w:pPr>
              <w:spacing w:line="240" w:lineRule="auto"/>
              <w:jc w:val="center"/>
            </w:pPr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D39" w:rsidRPr="004F565A" w:rsidRDefault="002C7A34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9C0839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39" w:rsidRPr="004F565A" w:rsidRDefault="009C0839" w:rsidP="00070498">
            <w:pPr>
              <w:spacing w:line="240" w:lineRule="auto"/>
              <w:jc w:val="center"/>
            </w:pPr>
            <w:r w:rsidRPr="004F565A">
              <w:lastRenderedPageBreak/>
              <w:t>37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39" w:rsidRPr="004F565A" w:rsidRDefault="009C0839" w:rsidP="00070498">
            <w:pPr>
              <w:spacing w:line="240" w:lineRule="auto"/>
              <w:jc w:val="center"/>
            </w:pPr>
            <w:r w:rsidRPr="004F565A">
              <w:t>Přílohy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39" w:rsidRPr="004F565A" w:rsidRDefault="009C0839" w:rsidP="00070498">
            <w:pPr>
              <w:spacing w:line="240" w:lineRule="auto"/>
              <w:jc w:val="center"/>
            </w:pPr>
            <w:r w:rsidRPr="004F565A">
              <w:t>Změna názvu přílohy č. 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39" w:rsidRPr="004F565A" w:rsidRDefault="009C0839" w:rsidP="00070498">
            <w:pPr>
              <w:spacing w:line="240" w:lineRule="auto"/>
              <w:jc w:val="center"/>
            </w:pPr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39" w:rsidRPr="004F565A" w:rsidRDefault="009C0839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3</w:t>
            </w:r>
            <w:r w:rsidR="009C0839" w:rsidRPr="004F565A"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Úvod</w:t>
            </w:r>
            <w:r w:rsidR="00AC0202" w:rsidRPr="004F565A">
              <w:t xml:space="preserve"> a odst. 7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Změna verze normy ČSN EN ISO 15189:2023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Rabasová</w:t>
            </w:r>
          </w:p>
        </w:tc>
      </w:tr>
      <w:tr w:rsidR="002C7A34" w:rsidRPr="004F565A" w:rsidTr="009C0839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39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AC0202" w:rsidP="00070498">
            <w:pPr>
              <w:spacing w:line="240" w:lineRule="auto"/>
              <w:jc w:val="center"/>
            </w:pPr>
            <w:r w:rsidRPr="004F565A">
              <w:t>Odst. 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Doplněno analytický garant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4" w:rsidRPr="004F565A" w:rsidRDefault="002C7A34"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9C0839">
            <w:pPr>
              <w:jc w:val="center"/>
            </w:pPr>
            <w:r w:rsidRPr="004F565A">
              <w:t>Rabasová</w:t>
            </w:r>
          </w:p>
        </w:tc>
      </w:tr>
      <w:tr w:rsidR="002C7A34" w:rsidRPr="004F565A" w:rsidTr="009C0839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40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Odst. 2.1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Doplnění identifikačních znaků na žádance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4" w:rsidRPr="004F565A" w:rsidRDefault="002C7A34"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9C0839">
            <w:pPr>
              <w:jc w:val="center"/>
            </w:pPr>
            <w:r w:rsidRPr="004F565A">
              <w:t>Rabasová</w:t>
            </w:r>
          </w:p>
        </w:tc>
      </w:tr>
      <w:tr w:rsidR="002C7A34" w:rsidRPr="004F565A" w:rsidTr="009C0839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41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>Odst. 1.3 a 4.3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  <w:r w:rsidRPr="004F565A">
              <w:t xml:space="preserve">Zrušení </w:t>
            </w:r>
            <w:r w:rsidR="001918FA" w:rsidRPr="004F565A">
              <w:t>TAT vitální</w:t>
            </w:r>
            <w:r w:rsidRPr="004F565A">
              <w:t xml:space="preserve"> indikace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34" w:rsidRPr="004F565A" w:rsidRDefault="002C7A34">
            <w:r w:rsidRPr="004F565A">
              <w:t>1. 6. 2025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9C0839">
            <w:pPr>
              <w:jc w:val="center"/>
            </w:pPr>
            <w:r w:rsidRPr="004F565A"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42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Úvodní strana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Změna názvu a loga nemocnice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1. 6. 2026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43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>
              <w:rPr>
                <w:color w:val="0000FF"/>
              </w:rPr>
              <w:t>Přílohy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>
              <w:rPr>
                <w:color w:val="0000FF"/>
              </w:rPr>
              <w:t xml:space="preserve">Změna </w:t>
            </w:r>
            <w:r w:rsidR="007D7D64">
              <w:rPr>
                <w:color w:val="0000FF"/>
              </w:rPr>
              <w:t>formátu přílohy</w:t>
            </w:r>
            <w:r>
              <w:rPr>
                <w:color w:val="0000FF"/>
              </w:rPr>
              <w:t xml:space="preserve"> </w:t>
            </w:r>
            <w:r w:rsidR="007D7D64">
              <w:rPr>
                <w:color w:val="0000FF"/>
              </w:rPr>
              <w:t>č. 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1. 6. 2026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2C49F3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2C49F3">
              <w:rPr>
                <w:color w:val="0000FF"/>
              </w:rPr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D7A5F" w:rsidRDefault="002C49F3" w:rsidP="00070498">
            <w:pPr>
              <w:spacing w:line="240" w:lineRule="auto"/>
              <w:jc w:val="center"/>
              <w:rPr>
                <w:color w:val="0000FF"/>
              </w:rPr>
            </w:pPr>
            <w:r w:rsidRPr="004D7A5F">
              <w:rPr>
                <w:color w:val="0000FF"/>
              </w:rPr>
              <w:t>44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D7A5F" w:rsidRDefault="004D7A5F" w:rsidP="00070498">
            <w:pPr>
              <w:spacing w:line="240" w:lineRule="auto"/>
              <w:jc w:val="center"/>
              <w:rPr>
                <w:color w:val="0000FF"/>
              </w:rPr>
            </w:pPr>
            <w:r w:rsidRPr="004D7A5F">
              <w:rPr>
                <w:color w:val="0000FF"/>
              </w:rPr>
              <w:t>Odst. 5.1</w:t>
            </w:r>
            <w:r w:rsidR="007D7D64">
              <w:rPr>
                <w:color w:val="0000FF"/>
              </w:rPr>
              <w:t xml:space="preserve"> a 7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D7A5F" w:rsidRDefault="004D7A5F" w:rsidP="00070498">
            <w:pPr>
              <w:spacing w:line="240" w:lineRule="auto"/>
              <w:jc w:val="center"/>
              <w:rPr>
                <w:color w:val="0000FF"/>
              </w:rPr>
            </w:pPr>
            <w:r w:rsidRPr="004D7A5F">
              <w:rPr>
                <w:color w:val="0000FF"/>
              </w:rPr>
              <w:t>Změna směrnice FN Motol a Homolka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D7A5F" w:rsidRDefault="004D7A5F" w:rsidP="00070498">
            <w:pPr>
              <w:spacing w:line="240" w:lineRule="auto"/>
              <w:jc w:val="center"/>
              <w:rPr>
                <w:color w:val="0000FF"/>
              </w:rPr>
            </w:pPr>
            <w:r w:rsidRPr="004D7A5F">
              <w:rPr>
                <w:color w:val="0000FF"/>
              </w:rPr>
              <w:t>1. 6. 2026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D7A5F" w:rsidRDefault="004D7A5F" w:rsidP="00070498">
            <w:pPr>
              <w:spacing w:line="240" w:lineRule="auto"/>
              <w:jc w:val="center"/>
              <w:rPr>
                <w:color w:val="0000FF"/>
              </w:rPr>
            </w:pPr>
            <w:r w:rsidRPr="004D7A5F">
              <w:rPr>
                <w:color w:val="0000FF"/>
              </w:rPr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7D7D64" w:rsidRDefault="007D7D64" w:rsidP="00070498">
            <w:pPr>
              <w:spacing w:line="240" w:lineRule="auto"/>
              <w:jc w:val="center"/>
              <w:rPr>
                <w:color w:val="0000FF"/>
              </w:rPr>
            </w:pPr>
            <w:r w:rsidRPr="007D7D64">
              <w:rPr>
                <w:color w:val="0000FF"/>
              </w:rPr>
              <w:t>45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7D7D64" w:rsidRDefault="007D7D64" w:rsidP="00070498">
            <w:pPr>
              <w:spacing w:line="240" w:lineRule="auto"/>
              <w:jc w:val="center"/>
              <w:rPr>
                <w:color w:val="0000FF"/>
              </w:rPr>
            </w:pPr>
            <w:r w:rsidRPr="007D7D64">
              <w:rPr>
                <w:color w:val="0000FF"/>
              </w:rPr>
              <w:t>Celý dokument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7D7D64" w:rsidRDefault="007D7D64" w:rsidP="00070498">
            <w:pPr>
              <w:spacing w:line="240" w:lineRule="auto"/>
              <w:jc w:val="center"/>
              <w:rPr>
                <w:color w:val="0000FF"/>
              </w:rPr>
            </w:pPr>
            <w:r w:rsidRPr="007D7D64">
              <w:rPr>
                <w:color w:val="0000FF"/>
              </w:rPr>
              <w:t>Formální úpravy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7D7D64" w:rsidRDefault="007D7D64" w:rsidP="00070498">
            <w:pPr>
              <w:spacing w:line="240" w:lineRule="auto"/>
              <w:jc w:val="center"/>
              <w:rPr>
                <w:color w:val="0000FF"/>
              </w:rPr>
            </w:pPr>
            <w:r w:rsidRPr="007D7D64">
              <w:rPr>
                <w:color w:val="0000FF"/>
              </w:rPr>
              <w:t>1. 6. 2026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7D7D64" w:rsidRDefault="007D7D64" w:rsidP="00070498">
            <w:pPr>
              <w:spacing w:line="240" w:lineRule="auto"/>
              <w:jc w:val="center"/>
              <w:rPr>
                <w:color w:val="0000FF"/>
              </w:rPr>
            </w:pPr>
            <w:r w:rsidRPr="007D7D64">
              <w:rPr>
                <w:color w:val="0000FF"/>
              </w:rPr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C50B00" w:rsidRDefault="00543B77" w:rsidP="00070498">
            <w:pPr>
              <w:spacing w:line="240" w:lineRule="auto"/>
              <w:jc w:val="center"/>
              <w:rPr>
                <w:color w:val="0000FF"/>
              </w:rPr>
            </w:pPr>
            <w:r w:rsidRPr="00C50B00">
              <w:rPr>
                <w:color w:val="0000FF"/>
              </w:rPr>
              <w:t>46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C50B00" w:rsidRDefault="00C50B00" w:rsidP="00070498">
            <w:pPr>
              <w:spacing w:line="240" w:lineRule="auto"/>
              <w:jc w:val="center"/>
              <w:rPr>
                <w:color w:val="0000FF"/>
              </w:rPr>
            </w:pPr>
            <w:r w:rsidRPr="00C50B00">
              <w:rPr>
                <w:color w:val="0000FF"/>
              </w:rPr>
              <w:t>Odst. 1.3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C50B00" w:rsidRDefault="00543B77" w:rsidP="00070498">
            <w:pPr>
              <w:spacing w:line="240" w:lineRule="auto"/>
              <w:jc w:val="center"/>
              <w:rPr>
                <w:color w:val="0000FF"/>
              </w:rPr>
            </w:pPr>
            <w:r w:rsidRPr="00C50B00">
              <w:rPr>
                <w:color w:val="0000FF"/>
              </w:rPr>
              <w:t xml:space="preserve">Úprava </w:t>
            </w:r>
            <w:r w:rsidR="00C50B00" w:rsidRPr="00C50B00">
              <w:rPr>
                <w:color w:val="0000FF"/>
              </w:rPr>
              <w:t>času příjmu</w:t>
            </w:r>
            <w:r w:rsidRPr="00C50B00">
              <w:rPr>
                <w:color w:val="0000FF"/>
              </w:rPr>
              <w:t xml:space="preserve"> rutinních vzorků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C50B00" w:rsidRDefault="00C50B00" w:rsidP="00070498">
            <w:pPr>
              <w:spacing w:line="240" w:lineRule="auto"/>
              <w:jc w:val="center"/>
              <w:rPr>
                <w:color w:val="0000FF"/>
              </w:rPr>
            </w:pPr>
            <w:r w:rsidRPr="00C50B00">
              <w:rPr>
                <w:color w:val="0000FF"/>
              </w:rPr>
              <w:t>1. 6. 2026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C50B00" w:rsidRDefault="00543B77" w:rsidP="00070498">
            <w:pPr>
              <w:spacing w:line="240" w:lineRule="auto"/>
              <w:jc w:val="center"/>
              <w:rPr>
                <w:color w:val="0000FF"/>
              </w:rPr>
            </w:pPr>
            <w:r w:rsidRPr="00C50B00">
              <w:rPr>
                <w:color w:val="0000FF"/>
              </w:rPr>
              <w:t>Rabasová</w:t>
            </w: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  <w:tr w:rsidR="002C7A34" w:rsidRPr="004F565A" w:rsidTr="00070498">
        <w:trPr>
          <w:cantSplit/>
          <w:trHeight w:val="567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A34" w:rsidRPr="004F565A" w:rsidRDefault="002C7A34" w:rsidP="00070498">
            <w:pPr>
              <w:spacing w:line="240" w:lineRule="auto"/>
              <w:jc w:val="center"/>
            </w:pPr>
          </w:p>
        </w:tc>
      </w:tr>
    </w:tbl>
    <w:p w:rsidR="00BD42E0" w:rsidRPr="004F565A" w:rsidRDefault="00BD42E0">
      <w:pPr>
        <w:jc w:val="center"/>
        <w:rPr>
          <w:b/>
          <w:sz w:val="24"/>
        </w:rPr>
      </w:pPr>
    </w:p>
    <w:p w:rsidR="004267F6" w:rsidRPr="004F565A" w:rsidRDefault="004267F6">
      <w:pPr>
        <w:jc w:val="center"/>
        <w:rPr>
          <w:b/>
          <w:sz w:val="24"/>
        </w:rPr>
      </w:pPr>
    </w:p>
    <w:p w:rsidR="004529FF" w:rsidRPr="004F565A" w:rsidRDefault="004529FF">
      <w:pPr>
        <w:jc w:val="center"/>
        <w:rPr>
          <w:b/>
          <w:sz w:val="24"/>
        </w:rPr>
      </w:pPr>
      <w:r w:rsidRPr="004F565A">
        <w:rPr>
          <w:b/>
          <w:sz w:val="24"/>
        </w:rPr>
        <w:t>Obsah</w:t>
      </w:r>
      <w:bookmarkEnd w:id="8"/>
      <w:bookmarkEnd w:id="9"/>
      <w:bookmarkEnd w:id="10"/>
    </w:p>
    <w:p w:rsidR="00054D89" w:rsidRPr="004F565A" w:rsidRDefault="009144E5">
      <w:pPr>
        <w:pStyle w:val="Obsah1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r w:rsidRPr="004F565A">
        <w:fldChar w:fldCharType="begin"/>
      </w:r>
      <w:r w:rsidR="004529FF" w:rsidRPr="004F565A">
        <w:instrText xml:space="preserve"> TOC \o "1-3" \h \z \u </w:instrText>
      </w:r>
      <w:r w:rsidRPr="004F565A">
        <w:fldChar w:fldCharType="separate"/>
      </w:r>
      <w:hyperlink w:anchor="_Toc199221485" w:history="1">
        <w:r w:rsidR="00054D89" w:rsidRPr="004F565A">
          <w:rPr>
            <w:rStyle w:val="Hypertextovodkaz"/>
            <w:noProof/>
            <w:color w:val="auto"/>
          </w:rPr>
          <w:t>Seznam zkratek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_Toc199221485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86" w:history="1">
        <w:r w:rsidR="00054D89" w:rsidRPr="004F565A">
          <w:rPr>
            <w:rStyle w:val="Hypertextovodkaz"/>
            <w:noProof/>
            <w:color w:val="auto"/>
          </w:rPr>
          <w:t>Úvod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_Toc199221486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87" w:history="1">
        <w:r w:rsidR="00054D89" w:rsidRPr="004F565A">
          <w:rPr>
            <w:rStyle w:val="Hypertextovodkaz"/>
            <w:noProof/>
            <w:color w:val="auto"/>
          </w:rPr>
          <w:t>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Informace o laboratoři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_Toc199221487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88" w:history="1">
        <w:r w:rsidR="00054D89" w:rsidRPr="004F565A">
          <w:rPr>
            <w:rStyle w:val="Hypertextovodkaz"/>
            <w:noProof/>
            <w:color w:val="auto"/>
          </w:rPr>
          <w:t>1.1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Identifikace laboratoře a důležité údaje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_Toc199221488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89" w:history="1">
        <w:r w:rsidR="00054D89" w:rsidRPr="004F565A">
          <w:rPr>
            <w:rStyle w:val="Hypertextovodkaz"/>
            <w:noProof/>
            <w:color w:val="auto"/>
          </w:rPr>
          <w:t>1.2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Zaměření pracoviště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_Toc199221489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9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0" w:history="1">
        <w:r w:rsidR="00054D89" w:rsidRPr="004F565A">
          <w:rPr>
            <w:rStyle w:val="Hypertextovodkaz"/>
            <w:noProof/>
            <w:color w:val="auto"/>
          </w:rPr>
          <w:t>1.3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Organizace laboratoře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9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1" w:history="1">
        <w:r w:rsidR="00054D89" w:rsidRPr="004F565A">
          <w:rPr>
            <w:rStyle w:val="Hypertextovodkaz"/>
            <w:noProof/>
            <w:color w:val="auto"/>
          </w:rPr>
          <w:t>1.4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Spektrum nabízených služeb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3"/>
        <w:tabs>
          <w:tab w:val="left" w:pos="132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2" w:history="1">
        <w:r w:rsidR="00054D89" w:rsidRPr="004F565A">
          <w:rPr>
            <w:rStyle w:val="Hypertextovodkaz"/>
            <w:noProof/>
            <w:color w:val="auto"/>
          </w:rPr>
          <w:t>1.4.1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Přehled typů metod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3"/>
        <w:tabs>
          <w:tab w:val="left" w:pos="132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3" w:history="1">
        <w:r w:rsidR="00054D89" w:rsidRPr="004F565A">
          <w:rPr>
            <w:rStyle w:val="Hypertextovodkaz"/>
            <w:noProof/>
            <w:color w:val="auto"/>
          </w:rPr>
          <w:t>1.4.2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Samoplátci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4" w:history="1">
        <w:r w:rsidR="00054D89" w:rsidRPr="004F565A">
          <w:rPr>
            <w:rStyle w:val="Hypertextovodkaz"/>
            <w:noProof/>
            <w:color w:val="auto"/>
          </w:rPr>
          <w:t>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Manuál pro odběr primárních vzorků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5" w:history="1">
        <w:r w:rsidR="00054D89" w:rsidRPr="004F565A">
          <w:rPr>
            <w:rStyle w:val="Hypertextovodkaz"/>
            <w:noProof/>
            <w:color w:val="auto"/>
          </w:rPr>
          <w:t>2.1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Žádanky na laboratorní (předtransfuzní) vyšetření a výdej transfuzních přípravků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6" w:history="1">
        <w:r w:rsidR="00054D89" w:rsidRPr="004F565A">
          <w:rPr>
            <w:rStyle w:val="Hypertextovodkaz"/>
            <w:noProof/>
            <w:color w:val="auto"/>
          </w:rPr>
          <w:t>2.2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Informovaný souhlas pacienta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7" w:history="1">
        <w:r w:rsidR="00054D89" w:rsidRPr="004F565A">
          <w:rPr>
            <w:rStyle w:val="Hypertextovodkaz"/>
            <w:noProof/>
            <w:color w:val="auto"/>
          </w:rPr>
          <w:t>2.3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Informace a návody předávané pacientům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12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8" w:history="1">
        <w:r w:rsidR="00054D89" w:rsidRPr="004F565A">
          <w:rPr>
            <w:rStyle w:val="Hypertextovodkaz"/>
            <w:noProof/>
            <w:color w:val="auto"/>
          </w:rPr>
          <w:t>2.4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Používaný odběrový systém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12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499" w:history="1">
        <w:r w:rsidR="00054D89" w:rsidRPr="004F565A">
          <w:rPr>
            <w:rStyle w:val="Hypertextovodkaz"/>
            <w:noProof/>
            <w:color w:val="auto"/>
          </w:rPr>
          <w:t>2.5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Příprava pacienta před vyšetřením, odběr vzorku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_Toc199221499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0" w:history="1">
        <w:r w:rsidR="00054D89" w:rsidRPr="004F565A">
          <w:rPr>
            <w:rStyle w:val="Hypertextovodkaz"/>
            <w:noProof/>
            <w:color w:val="auto"/>
          </w:rPr>
          <w:t>2.6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Identifikace označení primárního vzorku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1" w:history="1">
        <w:r w:rsidR="00054D89" w:rsidRPr="004F565A">
          <w:rPr>
            <w:rStyle w:val="Hypertextovodkaz"/>
            <w:noProof/>
            <w:color w:val="auto"/>
          </w:rPr>
          <w:t>2.7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Ústní a dodatečné požadavky na vyšetření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2" w:history="1">
        <w:r w:rsidR="00054D89" w:rsidRPr="004F565A">
          <w:rPr>
            <w:rStyle w:val="Hypertextovodkaz"/>
            <w:noProof/>
            <w:color w:val="auto"/>
          </w:rPr>
          <w:t>2.8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Požadavky na vyšetření urgentních vzorků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14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3" w:history="1">
        <w:r w:rsidR="00054D89" w:rsidRPr="004F565A">
          <w:rPr>
            <w:rStyle w:val="Hypertextovodkaz"/>
            <w:noProof/>
            <w:color w:val="auto"/>
          </w:rPr>
          <w:t>2.9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Nezbytné operace se vzorkem, stabilita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14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4" w:history="1">
        <w:r w:rsidR="00054D89" w:rsidRPr="004F565A">
          <w:rPr>
            <w:rStyle w:val="Hypertextovodkaz"/>
            <w:noProof/>
            <w:color w:val="auto"/>
          </w:rPr>
          <w:t>2.10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Bezpečnostní aspekty při práci se vzorky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14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5" w:history="1">
        <w:r w:rsidR="00054D89" w:rsidRPr="004F565A">
          <w:rPr>
            <w:rStyle w:val="Hypertextovodkaz"/>
            <w:noProof/>
            <w:color w:val="auto"/>
          </w:rPr>
          <w:t>2.11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Informace k transportu vzorků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6" w:history="1">
        <w:r w:rsidR="00054D89" w:rsidRPr="004F565A">
          <w:rPr>
            <w:rStyle w:val="Hypertextovodkaz"/>
            <w:noProof/>
            <w:color w:val="auto"/>
          </w:rPr>
          <w:t>2.12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Skladování vyšetřovaných vzorků a dodatečné analýzy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7" w:history="1">
        <w:r w:rsidR="00054D89" w:rsidRPr="004F565A">
          <w:rPr>
            <w:rStyle w:val="Hypertextovodkaz"/>
            <w:noProof/>
            <w:color w:val="auto"/>
          </w:rPr>
          <w:t>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Preanalytická fáze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8" w:history="1">
        <w:r w:rsidR="00054D89" w:rsidRPr="004F565A">
          <w:rPr>
            <w:rStyle w:val="Hypertextovodkaz"/>
            <w:noProof/>
            <w:color w:val="auto"/>
          </w:rPr>
          <w:t>3.1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Kriteria pro přijetí vzorků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09" w:history="1">
        <w:r w:rsidR="00054D89" w:rsidRPr="004F565A">
          <w:rPr>
            <w:rStyle w:val="Hypertextovodkaz"/>
            <w:noProof/>
            <w:color w:val="auto"/>
          </w:rPr>
          <w:t>3.2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Kriteria k odmítnutí dodaných vzorků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_Toc199221509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0" w:history="1">
        <w:r w:rsidR="00054D89" w:rsidRPr="004F565A">
          <w:rPr>
            <w:rStyle w:val="Hypertextovodkaz"/>
            <w:noProof/>
            <w:color w:val="auto"/>
          </w:rPr>
          <w:t>3.3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Postup při chybné nebo neúplné identifikaci pacienta na žádance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16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1" w:history="1">
        <w:r w:rsidR="00054D89" w:rsidRPr="004F565A">
          <w:rPr>
            <w:rStyle w:val="Hypertextovodkaz"/>
            <w:noProof/>
            <w:color w:val="auto"/>
          </w:rPr>
          <w:t>3.4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Postup při chybné identifikaci vzorku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16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2" w:history="1">
        <w:r w:rsidR="00054D89" w:rsidRPr="004F565A">
          <w:rPr>
            <w:rStyle w:val="Hypertextovodkaz"/>
            <w:noProof/>
            <w:color w:val="auto"/>
          </w:rPr>
          <w:t>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Vydávání výsledků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16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3" w:history="1">
        <w:r w:rsidR="00054D89" w:rsidRPr="004F565A">
          <w:rPr>
            <w:rStyle w:val="Hypertextovodkaz"/>
            <w:noProof/>
            <w:color w:val="auto"/>
          </w:rPr>
          <w:t>4.1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Informace o formách výsledků, typy nálezů a laboratorních zpráv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16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4" w:history="1">
        <w:r w:rsidR="00054D89" w:rsidRPr="004F565A">
          <w:rPr>
            <w:rStyle w:val="Hypertextovodkaz"/>
            <w:noProof/>
            <w:color w:val="auto"/>
          </w:rPr>
          <w:t>4.2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Hlášení výsledků v kritických intervalech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5" w:history="1">
        <w:r w:rsidR="00054D89" w:rsidRPr="004F565A">
          <w:rPr>
            <w:rStyle w:val="Hypertextovodkaz"/>
            <w:noProof/>
            <w:color w:val="auto"/>
          </w:rPr>
          <w:t>4.3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Intervaly od dodání vzorku do vydání výsledku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6" w:history="1">
        <w:r w:rsidR="00054D89" w:rsidRPr="004F565A">
          <w:rPr>
            <w:rStyle w:val="Hypertextovodkaz"/>
            <w:iCs/>
            <w:noProof/>
            <w:color w:val="auto"/>
          </w:rPr>
          <w:t>5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iCs/>
            <w:noProof/>
            <w:color w:val="auto"/>
          </w:rPr>
          <w:t>Komunikace s laboratoří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7" w:history="1">
        <w:r w:rsidR="00054D89" w:rsidRPr="004F565A">
          <w:rPr>
            <w:rStyle w:val="Hypertextovodkaz"/>
            <w:noProof/>
            <w:color w:val="auto"/>
          </w:rPr>
          <w:t>5.1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Vyřizování stížností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3"/>
        <w:tabs>
          <w:tab w:val="left" w:pos="132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8" w:history="1">
        <w:r w:rsidR="00054D89" w:rsidRPr="004F565A">
          <w:rPr>
            <w:rStyle w:val="Hypertextovodkaz"/>
            <w:noProof/>
            <w:color w:val="auto"/>
          </w:rPr>
          <w:t>5.1.1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Příjem stížností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17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3"/>
        <w:tabs>
          <w:tab w:val="left" w:pos="132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19" w:history="1">
        <w:r w:rsidR="00054D89" w:rsidRPr="004F565A">
          <w:rPr>
            <w:rStyle w:val="Hypertextovodkaz"/>
            <w:noProof/>
            <w:color w:val="auto"/>
          </w:rPr>
          <w:t>5.1.2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Vyřízení ústní stížnosti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_Toc199221519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3"/>
        <w:tabs>
          <w:tab w:val="left" w:pos="132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0" w:history="1">
        <w:r w:rsidR="00054D89" w:rsidRPr="004F565A">
          <w:rPr>
            <w:rStyle w:val="Hypertextovodkaz"/>
            <w:noProof/>
            <w:color w:val="auto"/>
          </w:rPr>
          <w:t>5.1.3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Vyřízení písemné stížnosti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1" w:history="1">
        <w:r w:rsidR="00054D89" w:rsidRPr="004F565A">
          <w:rPr>
            <w:rStyle w:val="Hypertextovodkaz"/>
            <w:noProof/>
            <w:color w:val="auto"/>
          </w:rPr>
          <w:t>5.2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Konzultační činnost laboratoře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2" w:history="1">
        <w:r w:rsidR="00054D89" w:rsidRPr="004F565A">
          <w:rPr>
            <w:rStyle w:val="Hypertextovodkaz"/>
            <w:noProof/>
            <w:color w:val="auto"/>
          </w:rPr>
          <w:t>5.3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Spolupráce se smluvními laboratořemi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3" w:history="1">
        <w:r w:rsidR="00054D89" w:rsidRPr="004F565A">
          <w:rPr>
            <w:rStyle w:val="Hypertextovodkaz"/>
            <w:iCs/>
            <w:noProof/>
            <w:color w:val="auto"/>
          </w:rPr>
          <w:t>6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iCs/>
            <w:noProof/>
            <w:color w:val="auto"/>
          </w:rPr>
          <w:t>Základní informace k prováděným vyšetřením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4" w:history="1">
        <w:r w:rsidR="00054D89" w:rsidRPr="004F565A">
          <w:rPr>
            <w:rStyle w:val="Hypertextovodkaz"/>
            <w:noProof/>
            <w:color w:val="auto"/>
          </w:rPr>
          <w:t>6.1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Krevní skupina AB0 RhD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18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5" w:history="1">
        <w:r w:rsidR="00054D89" w:rsidRPr="004F565A">
          <w:rPr>
            <w:rStyle w:val="Hypertextovodkaz"/>
            <w:noProof/>
            <w:color w:val="auto"/>
          </w:rPr>
          <w:t>6.2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Krevní skupina AB0 RhD u novorozence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19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6" w:history="1">
        <w:r w:rsidR="00054D89" w:rsidRPr="004F565A">
          <w:rPr>
            <w:rStyle w:val="Hypertextovodkaz"/>
            <w:noProof/>
            <w:color w:val="auto"/>
          </w:rPr>
          <w:t>6.3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Krevní skupina AB0 RhD a PAT u pupečníkové krve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19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7" w:history="1">
        <w:r w:rsidR="00054D89" w:rsidRPr="004F565A">
          <w:rPr>
            <w:rStyle w:val="Hypertextovodkaz"/>
            <w:noProof/>
            <w:color w:val="auto"/>
          </w:rPr>
          <w:t>6.4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Screening antierytrocytárních protilátek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19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8" w:history="1">
        <w:r w:rsidR="00054D89" w:rsidRPr="004F565A">
          <w:rPr>
            <w:rStyle w:val="Hypertextovodkaz"/>
            <w:noProof/>
            <w:color w:val="auto"/>
          </w:rPr>
          <w:t>6.5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Vyšetření kompatibility transfuzního přípravku obsahujícího erytrocyty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29" w:history="1">
        <w:r w:rsidR="00054D89" w:rsidRPr="004F565A">
          <w:rPr>
            <w:rStyle w:val="Hypertextovodkaz"/>
            <w:noProof/>
            <w:color w:val="auto"/>
          </w:rPr>
          <w:t>6.6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Přímý antiglobulinový test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_Toc199221529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0" w:history="1">
        <w:r w:rsidR="00054D89" w:rsidRPr="004F565A">
          <w:rPr>
            <w:rStyle w:val="Hypertextovodkaz"/>
            <w:noProof/>
            <w:color w:val="auto"/>
          </w:rPr>
          <w:t>6.7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Vyšetření erytrocytárního antigenu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20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1" w:history="1">
        <w:r w:rsidR="00054D89" w:rsidRPr="004F565A">
          <w:rPr>
            <w:rStyle w:val="Hypertextovodkaz"/>
            <w:noProof/>
            <w:color w:val="auto"/>
          </w:rPr>
          <w:t>6.8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Screening protilátek v systému AB0 v séru novorozence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2" w:history="1">
        <w:r w:rsidR="00054D89" w:rsidRPr="004F565A">
          <w:rPr>
            <w:rStyle w:val="Hypertextovodkaz"/>
            <w:noProof/>
            <w:color w:val="auto"/>
          </w:rPr>
          <w:t>6.9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Opis krevní skupiny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3" w:history="1">
        <w:r w:rsidR="00054D89" w:rsidRPr="004F565A">
          <w:rPr>
            <w:rStyle w:val="Hypertextovodkaz"/>
            <w:noProof/>
            <w:color w:val="auto"/>
          </w:rPr>
          <w:t>6.10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Identifikace antierytrocytárních protilátek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21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4" w:history="1">
        <w:r w:rsidR="00054D89" w:rsidRPr="004F565A">
          <w:rPr>
            <w:rStyle w:val="Hypertextovodkaz"/>
            <w:noProof/>
            <w:color w:val="auto"/>
          </w:rPr>
          <w:t>6.11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Autoprotilátky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22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5" w:history="1">
        <w:r w:rsidR="00054D89" w:rsidRPr="004F565A">
          <w:rPr>
            <w:rStyle w:val="Hypertextovodkaz"/>
            <w:noProof/>
            <w:color w:val="auto"/>
          </w:rPr>
          <w:t>6.12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Eluce antierytrocytárních protilátek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22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6" w:history="1">
        <w:r w:rsidR="00054D89" w:rsidRPr="004F565A">
          <w:rPr>
            <w:rStyle w:val="Hypertextovodkaz"/>
            <w:noProof/>
            <w:color w:val="auto"/>
          </w:rPr>
          <w:t>6.13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Absorpce protilátek proti erytrocytům včetně autoabsorpce (vysycení séra)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_Toc199221536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22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7" w:history="1">
        <w:r w:rsidR="00054D89" w:rsidRPr="004F565A">
          <w:rPr>
            <w:rStyle w:val="Hypertextovodkaz"/>
            <w:noProof/>
            <w:color w:val="auto"/>
          </w:rPr>
          <w:t>6.14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Přímý antiglobulinový test – kvantitativní vyšetření včetně upřesnění senzibilizace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_Toc199221537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8" w:history="1">
        <w:r w:rsidR="00054D89" w:rsidRPr="004F565A">
          <w:rPr>
            <w:rStyle w:val="Hypertextovodkaz"/>
            <w:noProof/>
            <w:color w:val="auto"/>
          </w:rPr>
          <w:t>6.15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Titrace antierytrocytárních protilátek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_Toc199221538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39" w:history="1">
        <w:r w:rsidR="00054D89" w:rsidRPr="004F565A">
          <w:rPr>
            <w:rStyle w:val="Hypertextovodkaz"/>
            <w:noProof/>
            <w:color w:val="auto"/>
          </w:rPr>
          <w:t>6.16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Vyšetření chladových aglutininů včetně titrace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_Toc199221539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23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0" w:history="1">
        <w:r w:rsidR="00054D89" w:rsidRPr="004F565A">
          <w:rPr>
            <w:rStyle w:val="Hypertextovodkaz"/>
            <w:noProof/>
            <w:color w:val="auto"/>
          </w:rPr>
          <w:t>6.17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Vyšetření při podezření na HON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_Toc199221540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24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1" w:history="1">
        <w:r w:rsidR="00054D89" w:rsidRPr="004F565A">
          <w:rPr>
            <w:rStyle w:val="Hypertextovodkaz"/>
            <w:noProof/>
            <w:color w:val="auto"/>
          </w:rPr>
          <w:t>6.18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Vyšetření při podezření na AIHA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_Toc199221541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24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2" w:history="1">
        <w:r w:rsidR="00054D89" w:rsidRPr="004F565A">
          <w:rPr>
            <w:rStyle w:val="Hypertextovodkaz"/>
            <w:noProof/>
            <w:color w:val="auto"/>
          </w:rPr>
          <w:t>6.19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Prenatální vyšetření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_Toc199221542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2"/>
        <w:tabs>
          <w:tab w:val="left" w:pos="88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3" w:history="1">
        <w:r w:rsidR="00054D89" w:rsidRPr="004F565A">
          <w:rPr>
            <w:rStyle w:val="Hypertextovodkaz"/>
            <w:noProof/>
            <w:color w:val="auto"/>
          </w:rPr>
          <w:t>6.20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Potransfuzní reakce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_Toc199221543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4" w:history="1">
        <w:r w:rsidR="00054D89" w:rsidRPr="004F565A">
          <w:rPr>
            <w:rStyle w:val="Hypertextovodkaz"/>
            <w:noProof/>
            <w:color w:val="auto"/>
          </w:rPr>
          <w:t>7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Související předpisy, literatura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_Toc199221544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25</w:t>
        </w:r>
        <w:r w:rsidRPr="004F565A">
          <w:rPr>
            <w:noProof/>
            <w:webHidden/>
          </w:rPr>
          <w:fldChar w:fldCharType="end"/>
        </w:r>
      </w:hyperlink>
    </w:p>
    <w:p w:rsidR="00054D89" w:rsidRPr="004F565A" w:rsidRDefault="009144E5">
      <w:pPr>
        <w:pStyle w:val="Obsah1"/>
        <w:tabs>
          <w:tab w:val="left" w:pos="440"/>
          <w:tab w:val="right" w:leader="dot" w:pos="9060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199221545" w:history="1">
        <w:r w:rsidR="00054D89" w:rsidRPr="004F565A">
          <w:rPr>
            <w:rStyle w:val="Hypertextovodkaz"/>
            <w:noProof/>
            <w:color w:val="auto"/>
          </w:rPr>
          <w:t>8</w:t>
        </w:r>
        <w:r w:rsidR="00054D89" w:rsidRPr="004F565A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054D89" w:rsidRPr="004F565A">
          <w:rPr>
            <w:rStyle w:val="Hypertextovodkaz"/>
            <w:noProof/>
            <w:color w:val="auto"/>
          </w:rPr>
          <w:t>Závěrečná ustanovení</w:t>
        </w:r>
        <w:r w:rsidR="00054D89" w:rsidRPr="004F565A">
          <w:rPr>
            <w:noProof/>
            <w:webHidden/>
          </w:rPr>
          <w:tab/>
        </w:r>
        <w:r w:rsidRPr="004F565A">
          <w:rPr>
            <w:noProof/>
            <w:webHidden/>
          </w:rPr>
          <w:fldChar w:fldCharType="begin"/>
        </w:r>
        <w:r w:rsidR="00054D89" w:rsidRPr="004F565A">
          <w:rPr>
            <w:noProof/>
            <w:webHidden/>
          </w:rPr>
          <w:instrText xml:space="preserve"> PAGEREF _Toc199221545 \h </w:instrText>
        </w:r>
        <w:r w:rsidRPr="004F565A">
          <w:rPr>
            <w:noProof/>
            <w:webHidden/>
          </w:rPr>
        </w:r>
        <w:r w:rsidRPr="004F565A">
          <w:rPr>
            <w:noProof/>
            <w:webHidden/>
          </w:rPr>
          <w:fldChar w:fldCharType="separate"/>
        </w:r>
        <w:r w:rsidR="002F181D">
          <w:rPr>
            <w:noProof/>
            <w:webHidden/>
          </w:rPr>
          <w:t>26</w:t>
        </w:r>
        <w:r w:rsidRPr="004F565A">
          <w:rPr>
            <w:noProof/>
            <w:webHidden/>
          </w:rPr>
          <w:fldChar w:fldCharType="end"/>
        </w:r>
      </w:hyperlink>
    </w:p>
    <w:p w:rsidR="00BD42E0" w:rsidRPr="004F565A" w:rsidRDefault="009144E5">
      <w:r w:rsidRPr="004F565A">
        <w:fldChar w:fldCharType="end"/>
      </w:r>
    </w:p>
    <w:p w:rsidR="004529FF" w:rsidRPr="004F565A" w:rsidRDefault="004529FF">
      <w:pPr>
        <w:rPr>
          <w:b/>
        </w:rPr>
      </w:pPr>
      <w:r w:rsidRPr="004F565A">
        <w:rPr>
          <w:b/>
        </w:rPr>
        <w:t>Přílohy:</w:t>
      </w:r>
    </w:p>
    <w:p w:rsidR="003E1A58" w:rsidRPr="004F565A" w:rsidRDefault="003E1A58" w:rsidP="003E1A58">
      <w:pPr>
        <w:spacing w:line="276" w:lineRule="auto"/>
        <w:rPr>
          <w:bCs/>
          <w:strike/>
        </w:rPr>
      </w:pPr>
      <w:r w:rsidRPr="004F565A">
        <w:t xml:space="preserve">Příloha č. 1 – IS 0562a </w:t>
      </w:r>
      <w:r w:rsidRPr="004F565A">
        <w:rPr>
          <w:bCs/>
        </w:rPr>
        <w:t>Informovaný souhlas pacienta s poskytnutím zdravotních služeb (zdravotních výkonů)</w:t>
      </w:r>
    </w:p>
    <w:p w:rsidR="003E1A58" w:rsidRPr="004F565A" w:rsidRDefault="003E1A58" w:rsidP="003E1A58">
      <w:pPr>
        <w:spacing w:line="276" w:lineRule="auto"/>
      </w:pPr>
      <w:r w:rsidRPr="004F565A">
        <w:t xml:space="preserve">Příloha č. 2 – IS 0563a </w:t>
      </w:r>
      <w:r w:rsidRPr="004F565A">
        <w:rPr>
          <w:bCs/>
        </w:rPr>
        <w:t>Informovaný souhlas dobrovolného dárce s poskytnutím zdravotních služeb (zdravotních výkonů)</w:t>
      </w:r>
    </w:p>
    <w:p w:rsidR="003E1A58" w:rsidRPr="004F565A" w:rsidRDefault="003E1A58" w:rsidP="003E1A58">
      <w:pPr>
        <w:spacing w:line="276" w:lineRule="auto"/>
        <w:rPr>
          <w:bCs/>
          <w:sz w:val="24"/>
        </w:rPr>
      </w:pPr>
      <w:r w:rsidRPr="004F565A">
        <w:t>Příloha č. 3 – IS 0565ab Informovaný souhlas pacienta/zákonného zástupce pacienta s poskytnutím zdravotních služeb (zdravotních výkonů)</w:t>
      </w:r>
    </w:p>
    <w:p w:rsidR="003E1A58" w:rsidRPr="001B60CC" w:rsidRDefault="003E1A58" w:rsidP="003E1A58">
      <w:pPr>
        <w:spacing w:line="276" w:lineRule="auto"/>
        <w:rPr>
          <w:bCs/>
          <w:color w:val="0000FF"/>
        </w:rPr>
      </w:pPr>
      <w:r w:rsidRPr="001B60CC">
        <w:rPr>
          <w:color w:val="0000FF"/>
        </w:rPr>
        <w:t xml:space="preserve">Příloha č. 4 – </w:t>
      </w:r>
      <w:r w:rsidR="001B60CC" w:rsidRPr="001B60CC">
        <w:rPr>
          <w:color w:val="0000FF"/>
        </w:rPr>
        <w:t>05_IS_18_</w:t>
      </w:r>
      <w:r w:rsidRPr="001B60CC">
        <w:rPr>
          <w:color w:val="0000FF"/>
        </w:rPr>
        <w:t xml:space="preserve">IS </w:t>
      </w:r>
      <w:r w:rsidRPr="001B60CC">
        <w:rPr>
          <w:bCs/>
          <w:color w:val="0000FF"/>
        </w:rPr>
        <w:t xml:space="preserve">Informovaný souhlas </w:t>
      </w:r>
      <w:r w:rsidR="001B60CC" w:rsidRPr="001B60CC">
        <w:rPr>
          <w:bCs/>
          <w:color w:val="0000FF"/>
        </w:rPr>
        <w:t>s odběrem plné krve určené k autotransfuzi</w:t>
      </w:r>
    </w:p>
    <w:p w:rsidR="003E1A58" w:rsidRPr="004F565A" w:rsidRDefault="003E1A58" w:rsidP="003E1A58">
      <w:pPr>
        <w:spacing w:line="276" w:lineRule="auto"/>
      </w:pPr>
      <w:r w:rsidRPr="004F565A">
        <w:lastRenderedPageBreak/>
        <w:t>Příloha č. 5 - Žádanka o odběr krve k autotransfuzi</w:t>
      </w:r>
    </w:p>
    <w:p w:rsidR="003E1A58" w:rsidRPr="004F565A" w:rsidRDefault="003E1A58" w:rsidP="003E1A58">
      <w:pPr>
        <w:spacing w:line="276" w:lineRule="auto"/>
      </w:pPr>
      <w:r w:rsidRPr="004F565A">
        <w:t>Příloha č. 6 – IS 0993ab Informovaný souhlas pacienta/zákonného zástupce pacienta s poskytnutím zdravotních služeb (zdravotních výkonů)</w:t>
      </w:r>
    </w:p>
    <w:p w:rsidR="003E1A58" w:rsidRPr="004F565A" w:rsidRDefault="003E1A58" w:rsidP="003E1A58">
      <w:pPr>
        <w:spacing w:line="276" w:lineRule="auto"/>
      </w:pPr>
      <w:r w:rsidRPr="004F565A">
        <w:t>Příloha č. 7 – IS 0992ab Informovaný souhlas pacienta/zákonného zástupce pacienta s poskytnutím zdravotních služeb (zdravotních výkonů)</w:t>
      </w:r>
    </w:p>
    <w:p w:rsidR="003E1A58" w:rsidRPr="004F565A" w:rsidRDefault="003E1A58" w:rsidP="003E1A58">
      <w:pPr>
        <w:spacing w:line="276" w:lineRule="auto"/>
      </w:pPr>
      <w:r w:rsidRPr="004F565A">
        <w:t xml:space="preserve">Příloha č. 8 – Žádanka o provedení extrakorporální </w:t>
      </w:r>
      <w:proofErr w:type="spellStart"/>
      <w:r w:rsidRPr="004F565A">
        <w:t>fotochemoterapie</w:t>
      </w:r>
      <w:proofErr w:type="spellEnd"/>
      <w:r w:rsidRPr="004F565A">
        <w:t xml:space="preserve"> - ECP</w:t>
      </w:r>
    </w:p>
    <w:p w:rsidR="003E1A58" w:rsidRPr="004F565A" w:rsidRDefault="003E1A58" w:rsidP="00E97A9A">
      <w:pPr>
        <w:spacing w:line="276" w:lineRule="auto"/>
      </w:pPr>
    </w:p>
    <w:p w:rsidR="005E3F4A" w:rsidRPr="004F565A" w:rsidRDefault="005E3F4A" w:rsidP="00E97A9A">
      <w:pPr>
        <w:spacing w:line="276" w:lineRule="auto"/>
      </w:pPr>
    </w:p>
    <w:p w:rsidR="00DC0A58" w:rsidRPr="004F565A" w:rsidRDefault="00DC0A58" w:rsidP="00E97A9A">
      <w:pPr>
        <w:spacing w:line="276" w:lineRule="auto"/>
      </w:pPr>
    </w:p>
    <w:p w:rsidR="004529FF" w:rsidRPr="004F565A" w:rsidRDefault="004529FF">
      <w:pPr>
        <w:rPr>
          <w:b/>
        </w:rPr>
      </w:pPr>
      <w:r w:rsidRPr="004F565A">
        <w:rPr>
          <w:b/>
        </w:rPr>
        <w:t>Klíčová slova:</w:t>
      </w:r>
    </w:p>
    <w:p w:rsidR="004529FF" w:rsidRPr="004F565A" w:rsidRDefault="004529FF">
      <w:pPr>
        <w:rPr>
          <w:szCs w:val="22"/>
        </w:rPr>
      </w:pPr>
      <w:r w:rsidRPr="004F565A">
        <w:rPr>
          <w:szCs w:val="22"/>
        </w:rPr>
        <w:t xml:space="preserve">Laboratorní příručka, spektrum vyšetření a poskytovaných služeb, </w:t>
      </w:r>
      <w:proofErr w:type="spellStart"/>
      <w:r w:rsidRPr="004F565A">
        <w:rPr>
          <w:szCs w:val="22"/>
        </w:rPr>
        <w:t>preanalytická</w:t>
      </w:r>
      <w:proofErr w:type="spellEnd"/>
      <w:r w:rsidRPr="004F565A">
        <w:rPr>
          <w:szCs w:val="22"/>
        </w:rPr>
        <w:t xml:space="preserve"> fáze, způsob vyjadřování výsledků, manuál pro odběr primárních vzorků</w:t>
      </w:r>
      <w:r w:rsidR="006165AC" w:rsidRPr="004F565A">
        <w:rPr>
          <w:szCs w:val="22"/>
        </w:rPr>
        <w:t>, imunohematologie, transfuzní služba</w:t>
      </w:r>
    </w:p>
    <w:p w:rsidR="004529FF" w:rsidRPr="004F565A" w:rsidRDefault="004529FF">
      <w:pPr>
        <w:pStyle w:val="Nzev"/>
        <w:jc w:val="left"/>
      </w:pPr>
      <w:bookmarkStart w:id="11" w:name="_Toc199221485"/>
      <w:r w:rsidRPr="004F565A">
        <w:t>Seznam zkratek</w:t>
      </w:r>
      <w:bookmarkEnd w:id="11"/>
    </w:p>
    <w:p w:rsidR="004529FF" w:rsidRPr="004F565A" w:rsidRDefault="004529FF">
      <w:r w:rsidRPr="004F565A">
        <w:t>AIHA</w:t>
      </w:r>
      <w:r w:rsidRPr="004F565A">
        <w:tab/>
      </w:r>
      <w:r w:rsidRPr="004F565A">
        <w:tab/>
        <w:t>Autoimunní hemolytická anémie</w:t>
      </w:r>
    </w:p>
    <w:p w:rsidR="004529FF" w:rsidRPr="004F565A" w:rsidRDefault="002D5CF6">
      <w:r w:rsidRPr="002D5CF6">
        <w:rPr>
          <w:color w:val="0000FF"/>
        </w:rPr>
        <w:t>FNMH</w:t>
      </w:r>
      <w:r w:rsidR="008105E6" w:rsidRPr="002D5CF6">
        <w:rPr>
          <w:color w:val="0000FF"/>
        </w:rPr>
        <w:tab/>
      </w:r>
      <w:r>
        <w:tab/>
      </w:r>
      <w:r w:rsidR="008105E6" w:rsidRPr="004F565A">
        <w:t>Fakultní nemocnice  Motol a Homolka, pracoviště MOTOL</w:t>
      </w:r>
    </w:p>
    <w:p w:rsidR="004529FF" w:rsidRPr="004F565A" w:rsidRDefault="004529FF">
      <w:r w:rsidRPr="004F565A">
        <w:t>HB3</w:t>
      </w:r>
      <w:r w:rsidRPr="004F565A">
        <w:tab/>
      </w:r>
      <w:r w:rsidRPr="004F565A">
        <w:tab/>
        <w:t>Označení budovy v areálu FN Motol (Oddělení ústředních skladů)</w:t>
      </w:r>
    </w:p>
    <w:p w:rsidR="004529FF" w:rsidRPr="004F565A" w:rsidRDefault="004529FF">
      <w:r w:rsidRPr="004F565A">
        <w:t>HON</w:t>
      </w:r>
      <w:r w:rsidRPr="004F565A">
        <w:tab/>
      </w:r>
      <w:r w:rsidRPr="004F565A">
        <w:tab/>
        <w:t>Hemolytické onemocnění novorozence</w:t>
      </w:r>
    </w:p>
    <w:p w:rsidR="004529FF" w:rsidRPr="004F565A" w:rsidRDefault="004529FF">
      <w:r w:rsidRPr="004F565A">
        <w:t>ISO 15189</w:t>
      </w:r>
      <w:r w:rsidRPr="004F565A">
        <w:tab/>
        <w:t xml:space="preserve">Zdravotnické laboratoře - Zvláštní požadavky na kvalitu a způsobilost (Česká </w:t>
      </w:r>
      <w:r w:rsidRPr="004F565A">
        <w:tab/>
      </w:r>
      <w:r w:rsidRPr="004F565A">
        <w:tab/>
      </w:r>
      <w:r w:rsidRPr="004F565A">
        <w:tab/>
        <w:t>technická norma)</w:t>
      </w:r>
    </w:p>
    <w:p w:rsidR="004529FF" w:rsidRPr="004F565A" w:rsidRDefault="009144E5">
      <w:hyperlink r:id="rId9" w:history="1">
        <w:r w:rsidR="004529FF" w:rsidRPr="004F565A">
          <w:rPr>
            <w:rStyle w:val="Hypertextovodkaz"/>
            <w:color w:val="auto"/>
          </w:rPr>
          <w:t>KARIM</w:t>
        </w:r>
      </w:hyperlink>
      <w:r w:rsidR="004529FF" w:rsidRPr="004F565A">
        <w:tab/>
        <w:t>Klinika anesteziologie a resuscitace 2. LF UK a FN Motol</w:t>
      </w:r>
      <w:r w:rsidR="008105E6" w:rsidRPr="004F565A">
        <w:t xml:space="preserve"> a Homolka</w:t>
      </w:r>
    </w:p>
    <w:p w:rsidR="004529FF" w:rsidRPr="004F565A" w:rsidRDefault="004529FF">
      <w:r w:rsidRPr="004F565A">
        <w:t>LIS</w:t>
      </w:r>
      <w:r w:rsidRPr="004F565A">
        <w:tab/>
      </w:r>
      <w:r w:rsidRPr="004F565A">
        <w:tab/>
        <w:t>Laboratorní informační systém</w:t>
      </w:r>
    </w:p>
    <w:p w:rsidR="004529FF" w:rsidRPr="004F565A" w:rsidRDefault="009144E5">
      <w:hyperlink r:id="rId10" w:history="1">
        <w:r w:rsidR="004529FF" w:rsidRPr="004F565A">
          <w:rPr>
            <w:rStyle w:val="Hypertextovodkaz"/>
            <w:color w:val="auto"/>
          </w:rPr>
          <w:t>NASKL</w:t>
        </w:r>
      </w:hyperlink>
      <w:r w:rsidR="004529FF" w:rsidRPr="004F565A">
        <w:tab/>
        <w:t>Národní akreditační standardy klinických laboratoří</w:t>
      </w:r>
    </w:p>
    <w:p w:rsidR="004529FF" w:rsidRPr="004F565A" w:rsidRDefault="004529FF">
      <w:r w:rsidRPr="004F565A">
        <w:t>NAT</w:t>
      </w:r>
      <w:r w:rsidRPr="004F565A">
        <w:tab/>
      </w:r>
      <w:r w:rsidRPr="004F565A">
        <w:tab/>
        <w:t>Nepřímý antiglobulinový test</w:t>
      </w:r>
    </w:p>
    <w:p w:rsidR="004529FF" w:rsidRPr="004F565A" w:rsidRDefault="004529FF">
      <w:r w:rsidRPr="004F565A">
        <w:t>NIS</w:t>
      </w:r>
      <w:r w:rsidRPr="004F565A">
        <w:tab/>
      </w:r>
      <w:r w:rsidRPr="004F565A">
        <w:tab/>
        <w:t>Nemocniční informační systém</w:t>
      </w:r>
    </w:p>
    <w:p w:rsidR="004529FF" w:rsidRPr="004F565A" w:rsidRDefault="009144E5">
      <w:hyperlink r:id="rId11" w:history="1">
        <w:r w:rsidR="004529FF" w:rsidRPr="004F565A">
          <w:rPr>
            <w:rStyle w:val="Hypertextovodkaz"/>
            <w:color w:val="auto"/>
          </w:rPr>
          <w:t>OKB</w:t>
        </w:r>
      </w:hyperlink>
      <w:r w:rsidR="004529FF" w:rsidRPr="004F565A">
        <w:tab/>
      </w:r>
      <w:r w:rsidR="004529FF" w:rsidRPr="004F565A">
        <w:tab/>
        <w:t>Oddělení krevní banky</w:t>
      </w:r>
    </w:p>
    <w:p w:rsidR="004529FF" w:rsidRPr="004F565A" w:rsidRDefault="004529FF">
      <w:r w:rsidRPr="004F565A">
        <w:t>PAT</w:t>
      </w:r>
      <w:r w:rsidRPr="004F565A">
        <w:tab/>
      </w:r>
      <w:r w:rsidRPr="004F565A">
        <w:tab/>
        <w:t>Přímý antiglobulinový test</w:t>
      </w:r>
    </w:p>
    <w:p w:rsidR="006165AC" w:rsidRPr="004F565A" w:rsidRDefault="006165AC">
      <w:r w:rsidRPr="004F565A">
        <w:t>PBPC</w:t>
      </w:r>
      <w:r w:rsidRPr="004F565A">
        <w:tab/>
      </w:r>
      <w:r w:rsidRPr="004F565A">
        <w:tab/>
      </w:r>
      <w:r w:rsidRPr="004F565A">
        <w:rPr>
          <w:lang w:val="en-GB"/>
        </w:rPr>
        <w:t>Peripheral blood progenitor cell</w:t>
      </w:r>
      <w:r w:rsidRPr="004F565A">
        <w:t xml:space="preserve">, </w:t>
      </w:r>
      <w:proofErr w:type="spellStart"/>
      <w:r w:rsidRPr="004F565A">
        <w:t>progenitorová</w:t>
      </w:r>
      <w:proofErr w:type="spellEnd"/>
      <w:r w:rsidRPr="004F565A">
        <w:t xml:space="preserve"> buňka z periferní krve</w:t>
      </w:r>
    </w:p>
    <w:p w:rsidR="004529FF" w:rsidRPr="004F565A" w:rsidRDefault="009144E5">
      <w:hyperlink r:id="rId12" w:history="1">
        <w:r w:rsidR="004529FF" w:rsidRPr="004F565A">
          <w:rPr>
            <w:rStyle w:val="Hypertextovodkaz"/>
            <w:color w:val="auto"/>
          </w:rPr>
          <w:t>SAK ČR</w:t>
        </w:r>
      </w:hyperlink>
      <w:r w:rsidR="004529FF" w:rsidRPr="004F565A">
        <w:tab/>
        <w:t>Spojená akreditační komise ČR</w:t>
      </w:r>
    </w:p>
    <w:p w:rsidR="004529FF" w:rsidRPr="004F565A" w:rsidRDefault="004529FF">
      <w:r w:rsidRPr="004F565A">
        <w:t>TAT</w:t>
      </w:r>
      <w:r w:rsidRPr="004F565A">
        <w:tab/>
      </w:r>
      <w:r w:rsidRPr="004F565A">
        <w:tab/>
      </w:r>
      <w:r w:rsidRPr="004F565A">
        <w:rPr>
          <w:lang w:val="en-US"/>
        </w:rPr>
        <w:t>Turnaround Time</w:t>
      </w:r>
      <w:r w:rsidRPr="004F565A">
        <w:t xml:space="preserve"> (čas odezvy)</w:t>
      </w:r>
    </w:p>
    <w:p w:rsidR="004529FF" w:rsidRPr="004F565A" w:rsidRDefault="004529FF">
      <w:r w:rsidRPr="004F565A">
        <w:t>TP</w:t>
      </w:r>
      <w:r w:rsidRPr="004F565A">
        <w:tab/>
      </w:r>
      <w:r w:rsidRPr="004F565A">
        <w:tab/>
        <w:t>Transfuzní přípravek</w:t>
      </w:r>
    </w:p>
    <w:p w:rsidR="004529FF" w:rsidRPr="004F565A" w:rsidRDefault="009144E5">
      <w:hyperlink r:id="rId13" w:history="1">
        <w:r w:rsidR="004529FF" w:rsidRPr="004F565A">
          <w:rPr>
            <w:rStyle w:val="Hypertextovodkaz"/>
            <w:color w:val="auto"/>
          </w:rPr>
          <w:t>ÚHKT</w:t>
        </w:r>
      </w:hyperlink>
      <w:r w:rsidR="004529FF" w:rsidRPr="004F565A">
        <w:tab/>
      </w:r>
      <w:r w:rsidR="004529FF" w:rsidRPr="004F565A">
        <w:tab/>
        <w:t>Ústav hematologie a krevní transfuze</w:t>
      </w:r>
    </w:p>
    <w:p w:rsidR="004529FF" w:rsidRPr="004F565A" w:rsidRDefault="009144E5">
      <w:hyperlink r:id="rId14" w:history="1">
        <w:r w:rsidR="004529FF" w:rsidRPr="004F565A">
          <w:rPr>
            <w:rStyle w:val="Hypertextovodkaz"/>
            <w:color w:val="auto"/>
          </w:rPr>
          <w:t>UNIS</w:t>
        </w:r>
      </w:hyperlink>
      <w:r w:rsidR="004529FF" w:rsidRPr="004F565A">
        <w:tab/>
      </w:r>
      <w:r w:rsidR="004529FF" w:rsidRPr="004F565A">
        <w:tab/>
        <w:t>Univerzální nemocniční informační systém</w:t>
      </w:r>
    </w:p>
    <w:p w:rsidR="004529FF" w:rsidRPr="004F565A" w:rsidRDefault="004529FF">
      <w:pPr>
        <w:pStyle w:val="Nzev"/>
        <w:jc w:val="left"/>
        <w:rPr>
          <w:sz w:val="28"/>
          <w:szCs w:val="28"/>
        </w:rPr>
      </w:pPr>
      <w:r w:rsidRPr="004F565A">
        <w:rPr>
          <w:b w:val="0"/>
        </w:rPr>
        <w:br w:type="page"/>
      </w:r>
      <w:bookmarkStart w:id="12" w:name="_Toc199221486"/>
      <w:r w:rsidRPr="004F565A">
        <w:rPr>
          <w:sz w:val="28"/>
          <w:szCs w:val="28"/>
        </w:rPr>
        <w:lastRenderedPageBreak/>
        <w:t>Úvod</w:t>
      </w:r>
      <w:bookmarkEnd w:id="12"/>
    </w:p>
    <w:p w:rsidR="004529FF" w:rsidRPr="004F565A" w:rsidRDefault="004529FF">
      <w:pPr>
        <w:ind w:firstLine="432"/>
      </w:pPr>
      <w:r w:rsidRPr="004F565A">
        <w:t>Vážené kolegyně a kolegové,</w:t>
      </w:r>
    </w:p>
    <w:p w:rsidR="004529FF" w:rsidRPr="004F565A" w:rsidRDefault="004529FF">
      <w:pPr>
        <w:ind w:firstLine="432"/>
      </w:pPr>
      <w:r w:rsidRPr="004F565A">
        <w:t xml:space="preserve">vážení zákazníci Oddělení krevní banky </w:t>
      </w:r>
      <w:r w:rsidRPr="0063089F">
        <w:rPr>
          <w:color w:val="0000FF"/>
        </w:rPr>
        <w:t>FN Motol</w:t>
      </w:r>
      <w:r w:rsidR="0063089F" w:rsidRPr="0063089F">
        <w:rPr>
          <w:color w:val="0000FF"/>
        </w:rPr>
        <w:t xml:space="preserve"> a Homolka, pracoviště MOTOL</w:t>
      </w:r>
    </w:p>
    <w:p w:rsidR="004529FF" w:rsidRPr="004F565A" w:rsidRDefault="004529FF">
      <w:pPr>
        <w:ind w:firstLine="432"/>
      </w:pPr>
    </w:p>
    <w:p w:rsidR="004529FF" w:rsidRPr="004F565A" w:rsidRDefault="004529FF">
      <w:pPr>
        <w:ind w:left="432"/>
      </w:pPr>
      <w:r w:rsidRPr="004F565A">
        <w:t xml:space="preserve">dovolujeme si Vám předložit laboratorní příručku, která obsahuje nabídku našich služeb v oblasti imunohematologie a transfuzní služby. Tato příručka je určena zdravotnickému personálu využívajícímu naše služby ve výše zmíněné odbornosti. Je zpracována tak, aby plně vyhovovala akreditačním standardům </w:t>
      </w:r>
      <w:hyperlink r:id="rId15" w:history="1">
        <w:r w:rsidRPr="004F565A">
          <w:rPr>
            <w:rStyle w:val="Hypertextovodkaz"/>
            <w:color w:val="auto"/>
          </w:rPr>
          <w:t>SAK ČR</w:t>
        </w:r>
      </w:hyperlink>
      <w:r w:rsidRPr="004F565A">
        <w:t xml:space="preserve"> a normě ČSN EN ISO 15189</w:t>
      </w:r>
      <w:r w:rsidR="00DF1695" w:rsidRPr="004F565A">
        <w:t>:2023</w:t>
      </w:r>
      <w:r w:rsidRPr="004F565A">
        <w:t xml:space="preserve">. Přehled všech prováděných vyšetření v laboratoři Oddělení krevní banky je spolu s informacemi </w:t>
      </w:r>
      <w:r w:rsidR="0063089F">
        <w:t xml:space="preserve">dalších klinických laboratoří </w:t>
      </w:r>
      <w:r w:rsidR="0063089F" w:rsidRPr="0063089F">
        <w:rPr>
          <w:color w:val="0000FF"/>
        </w:rPr>
        <w:t>pracoviště</w:t>
      </w:r>
      <w:r w:rsidRPr="0063089F">
        <w:rPr>
          <w:color w:val="0000FF"/>
        </w:rPr>
        <w:t xml:space="preserve"> Motol</w:t>
      </w:r>
      <w:r w:rsidRPr="004F565A">
        <w:t xml:space="preserve"> zveřejněn na </w:t>
      </w:r>
      <w:hyperlink r:id="rId16" w:history="1">
        <w:r w:rsidR="0063089F">
          <w:rPr>
            <w:rStyle w:val="Hypertextovodkaz"/>
            <w:color w:val="auto"/>
          </w:rPr>
          <w:t xml:space="preserve">Intranetu </w:t>
        </w:r>
        <w:r w:rsidR="0063089F" w:rsidRPr="0063089F">
          <w:rPr>
            <w:rStyle w:val="Hypertextovodkaz"/>
          </w:rPr>
          <w:t>pracoviště</w:t>
        </w:r>
        <w:r w:rsidRPr="0063089F">
          <w:rPr>
            <w:rStyle w:val="Hypertextovodkaz"/>
          </w:rPr>
          <w:t xml:space="preserve"> </w:t>
        </w:r>
        <w:r w:rsidRPr="004F565A">
          <w:rPr>
            <w:rStyle w:val="Hypertextovodkaz"/>
            <w:color w:val="auto"/>
          </w:rPr>
          <w:t>Motol</w:t>
        </w:r>
      </w:hyperlink>
      <w:r w:rsidRPr="004F565A">
        <w:t>.</w:t>
      </w:r>
    </w:p>
    <w:p w:rsidR="004529FF" w:rsidRPr="004F565A" w:rsidRDefault="004529FF">
      <w:pPr>
        <w:ind w:firstLine="432"/>
      </w:pPr>
    </w:p>
    <w:p w:rsidR="004529FF" w:rsidRPr="004F565A" w:rsidRDefault="004529FF">
      <w:pPr>
        <w:pStyle w:val="Nadpis1"/>
      </w:pPr>
      <w:bookmarkStart w:id="13" w:name="_Toc199221487"/>
      <w:r w:rsidRPr="004F565A">
        <w:t>Informace o laboratoři</w:t>
      </w:r>
      <w:bookmarkEnd w:id="13"/>
    </w:p>
    <w:p w:rsidR="004529FF" w:rsidRPr="004F565A" w:rsidRDefault="004529FF">
      <w:pPr>
        <w:pStyle w:val="Nadpis2"/>
      </w:pPr>
      <w:bookmarkStart w:id="14" w:name="_Toc199221488"/>
      <w:r w:rsidRPr="004F565A">
        <w:t>Identifikace laboratoře a důležité údaje</w:t>
      </w:r>
      <w:bookmarkEnd w:id="14"/>
    </w:p>
    <w:p w:rsidR="00513E01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Název laboratoře: </w:t>
      </w:r>
      <w:r w:rsidRPr="004F565A">
        <w:rPr>
          <w:szCs w:val="22"/>
        </w:rPr>
        <w:tab/>
        <w:t>Oddělení krevní banky</w:t>
      </w:r>
    </w:p>
    <w:p w:rsidR="004529FF" w:rsidRPr="004F565A" w:rsidRDefault="00513E01">
      <w:pPr>
        <w:ind w:left="576"/>
        <w:rPr>
          <w:szCs w:val="22"/>
        </w:rPr>
      </w:pPr>
      <w:r w:rsidRPr="004F565A">
        <w:rPr>
          <w:szCs w:val="22"/>
        </w:rPr>
        <w:t>Odbornost:</w:t>
      </w:r>
      <w:r w:rsidRPr="004F565A">
        <w:rPr>
          <w:szCs w:val="22"/>
        </w:rPr>
        <w:tab/>
      </w:r>
      <w:r w:rsidRPr="004F565A">
        <w:rPr>
          <w:szCs w:val="22"/>
        </w:rPr>
        <w:tab/>
        <w:t>222 - transfuzní lékařství</w:t>
      </w:r>
      <w:r w:rsidR="004529FF" w:rsidRPr="004F565A">
        <w:rPr>
          <w:szCs w:val="22"/>
        </w:rPr>
        <w:t xml:space="preserve">  </w:t>
      </w: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Identifikační údaje: </w:t>
      </w:r>
      <w:r w:rsidRPr="004F565A">
        <w:rPr>
          <w:szCs w:val="22"/>
        </w:rPr>
        <w:tab/>
        <w:t xml:space="preserve">IČO: 00064203, DIČ: CZ00064203 </w:t>
      </w: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Předmět činnosti: </w:t>
      </w:r>
      <w:r w:rsidRPr="004F565A">
        <w:rPr>
          <w:szCs w:val="22"/>
        </w:rPr>
        <w:tab/>
        <w:t xml:space="preserve">Laboratorní vyšetření v imunohematologii a transfuzní službě </w:t>
      </w:r>
    </w:p>
    <w:p w:rsidR="004529FF" w:rsidRPr="004F565A" w:rsidRDefault="004529FF" w:rsidP="006F0B0A">
      <w:pPr>
        <w:ind w:left="576"/>
        <w:rPr>
          <w:szCs w:val="22"/>
        </w:rPr>
      </w:pPr>
      <w:r w:rsidRPr="004F565A">
        <w:rPr>
          <w:szCs w:val="22"/>
        </w:rPr>
        <w:t xml:space="preserve">Adresa: 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Pr="002D5CF6">
        <w:rPr>
          <w:color w:val="0000FF"/>
          <w:szCs w:val="22"/>
        </w:rPr>
        <w:t>Fakultní nemocnice Motol</w:t>
      </w:r>
      <w:r w:rsidR="002D5CF6" w:rsidRPr="002D5CF6">
        <w:rPr>
          <w:color w:val="0000FF"/>
          <w:szCs w:val="22"/>
        </w:rPr>
        <w:t xml:space="preserve"> a Homolka</w:t>
      </w:r>
      <w:r w:rsidRPr="004F565A">
        <w:rPr>
          <w:szCs w:val="22"/>
        </w:rPr>
        <w:t>, V Úvalu 84</w:t>
      </w:r>
      <w:r w:rsidR="002D5CF6">
        <w:rPr>
          <w:szCs w:val="22"/>
        </w:rPr>
        <w:t>/1</w:t>
      </w:r>
      <w:r w:rsidRPr="004F565A">
        <w:rPr>
          <w:szCs w:val="22"/>
        </w:rPr>
        <w:t xml:space="preserve">, </w:t>
      </w:r>
      <w:r w:rsidRPr="002D5CF6">
        <w:rPr>
          <w:color w:val="0000FF"/>
          <w:szCs w:val="22"/>
        </w:rPr>
        <w:t>150 0</w:t>
      </w:r>
      <w:r w:rsidR="002D5CF6" w:rsidRPr="002D5CF6">
        <w:rPr>
          <w:color w:val="0000FF"/>
          <w:szCs w:val="22"/>
        </w:rPr>
        <w:t>0</w:t>
      </w:r>
      <w:r w:rsidRPr="002D5CF6">
        <w:rPr>
          <w:color w:val="0000FF"/>
          <w:szCs w:val="22"/>
        </w:rPr>
        <w:t>, Praha 5</w:t>
      </w:r>
    </w:p>
    <w:p w:rsidR="004529FF" w:rsidRPr="004F565A" w:rsidRDefault="004529FF" w:rsidP="006F0B0A">
      <w:pPr>
        <w:ind w:left="576"/>
        <w:rPr>
          <w:szCs w:val="22"/>
        </w:rPr>
      </w:pPr>
      <w:r w:rsidRPr="004F565A">
        <w:rPr>
          <w:szCs w:val="22"/>
        </w:rPr>
        <w:t>Umístění:</w:t>
      </w:r>
      <w:r w:rsidRPr="004F565A">
        <w:rPr>
          <w:szCs w:val="22"/>
        </w:rPr>
        <w:tab/>
      </w:r>
      <w:r w:rsidRPr="004F565A">
        <w:rPr>
          <w:szCs w:val="22"/>
        </w:rPr>
        <w:tab/>
        <w:t>Nová modrá budova pro dospělé, uzel E, 2. patro</w:t>
      </w:r>
    </w:p>
    <w:p w:rsidR="004529FF" w:rsidRPr="004F565A" w:rsidRDefault="004529FF" w:rsidP="006F0B0A">
      <w:pPr>
        <w:ind w:left="576"/>
        <w:rPr>
          <w:szCs w:val="22"/>
        </w:rPr>
      </w:pPr>
      <w:r w:rsidRPr="004F565A">
        <w:rPr>
          <w:szCs w:val="22"/>
        </w:rPr>
        <w:t xml:space="preserve">Telefony: </w:t>
      </w:r>
      <w:r w:rsidRPr="004F565A">
        <w:rPr>
          <w:szCs w:val="22"/>
        </w:rPr>
        <w:tab/>
      </w:r>
      <w:r w:rsidRPr="004F565A">
        <w:rPr>
          <w:szCs w:val="22"/>
        </w:rPr>
        <w:tab/>
        <w:t xml:space="preserve">+420 22443 5165 (vedoucí laboratoře) </w:t>
      </w:r>
    </w:p>
    <w:p w:rsidR="004529FF" w:rsidRPr="004F565A" w:rsidRDefault="004529FF" w:rsidP="006F0B0A">
      <w:pPr>
        <w:ind w:left="1860" w:firstLine="264"/>
        <w:rPr>
          <w:szCs w:val="22"/>
        </w:rPr>
      </w:pPr>
      <w:r w:rsidRPr="004F565A">
        <w:rPr>
          <w:szCs w:val="22"/>
        </w:rPr>
        <w:tab/>
        <w:t>+420 22443 5180 (vedoucí laborant)</w:t>
      </w:r>
    </w:p>
    <w:p w:rsidR="006C7C17" w:rsidRPr="004F565A" w:rsidRDefault="006C7C17" w:rsidP="006F0B0A">
      <w:pPr>
        <w:ind w:left="1860" w:firstLine="264"/>
        <w:rPr>
          <w:szCs w:val="22"/>
        </w:rPr>
      </w:pPr>
      <w:r w:rsidRPr="004F565A">
        <w:rPr>
          <w:szCs w:val="22"/>
        </w:rPr>
        <w:t xml:space="preserve">            +420 22443 5180 (VŠ </w:t>
      </w:r>
      <w:proofErr w:type="spellStart"/>
      <w:r w:rsidRPr="004F565A">
        <w:rPr>
          <w:szCs w:val="22"/>
        </w:rPr>
        <w:t>nelékař</w:t>
      </w:r>
      <w:proofErr w:type="spellEnd"/>
      <w:r w:rsidRPr="004F565A">
        <w:rPr>
          <w:szCs w:val="22"/>
        </w:rPr>
        <w:t>, analytický garant)</w:t>
      </w:r>
    </w:p>
    <w:p w:rsidR="00DD75AE" w:rsidRPr="004F565A" w:rsidRDefault="00DD75AE" w:rsidP="006F0B0A">
      <w:pPr>
        <w:ind w:left="1860" w:firstLine="264"/>
        <w:rPr>
          <w:szCs w:val="22"/>
        </w:rPr>
      </w:pPr>
      <w:r w:rsidRPr="004F565A">
        <w:rPr>
          <w:szCs w:val="22"/>
        </w:rPr>
        <w:t xml:space="preserve">            +420 22443 5160 (manažer kvality)</w:t>
      </w:r>
    </w:p>
    <w:p w:rsidR="004529FF" w:rsidRPr="004F565A" w:rsidRDefault="004529FF" w:rsidP="006F0B0A">
      <w:pPr>
        <w:ind w:left="576"/>
        <w:rPr>
          <w:szCs w:val="22"/>
        </w:rPr>
      </w:pPr>
      <w:r w:rsidRPr="004F565A">
        <w:rPr>
          <w:szCs w:val="22"/>
        </w:rPr>
        <w:t>Webové stránky: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hyperlink r:id="rId17" w:history="1">
        <w:r w:rsidRPr="004F565A">
          <w:rPr>
            <w:rStyle w:val="Hypertextovodkaz"/>
            <w:color w:val="auto"/>
            <w:szCs w:val="22"/>
          </w:rPr>
          <w:t>http://www.fnmotol.cz/</w:t>
        </w:r>
      </w:hyperlink>
    </w:p>
    <w:p w:rsidR="004529FF" w:rsidRPr="004F565A" w:rsidRDefault="004529FF" w:rsidP="006F0B0A">
      <w:pPr>
        <w:ind w:left="576"/>
        <w:rPr>
          <w:szCs w:val="22"/>
        </w:rPr>
      </w:pPr>
      <w:r w:rsidRPr="004F565A">
        <w:rPr>
          <w:szCs w:val="22"/>
        </w:rPr>
        <w:t xml:space="preserve">E-mail: 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Pr="004F565A">
        <w:rPr>
          <w:szCs w:val="22"/>
        </w:rPr>
        <w:tab/>
      </w:r>
      <w:hyperlink r:id="rId18" w:history="1">
        <w:r w:rsidRPr="004F565A">
          <w:rPr>
            <w:rStyle w:val="Hypertextovodkaz"/>
            <w:color w:val="auto"/>
            <w:szCs w:val="22"/>
          </w:rPr>
          <w:t>eva.linhartova@fnmotol.cz</w:t>
        </w:r>
      </w:hyperlink>
    </w:p>
    <w:p w:rsidR="004529FF" w:rsidRPr="004F565A" w:rsidRDefault="004529FF" w:rsidP="006F0B0A">
      <w:pPr>
        <w:ind w:left="1020" w:firstLine="396"/>
      </w:pPr>
      <w:r w:rsidRPr="004F565A">
        <w:tab/>
      </w:r>
      <w:r w:rsidRPr="004F565A">
        <w:tab/>
      </w:r>
      <w:hyperlink r:id="rId19" w:history="1">
        <w:r w:rsidR="00DD75AE" w:rsidRPr="004F565A">
          <w:rPr>
            <w:rStyle w:val="Hypertextovodkaz"/>
            <w:color w:val="auto"/>
            <w:szCs w:val="22"/>
          </w:rPr>
          <w:t>radka.schrollova@fnmotol.cz</w:t>
        </w:r>
      </w:hyperlink>
    </w:p>
    <w:p w:rsidR="004529FF" w:rsidRPr="004F565A" w:rsidRDefault="004529FF" w:rsidP="006F0B0A">
      <w:pPr>
        <w:ind w:firstLine="396"/>
      </w:pPr>
      <w:r w:rsidRPr="004F565A">
        <w:tab/>
      </w:r>
      <w:r w:rsidR="00DD75AE" w:rsidRPr="004F565A">
        <w:t xml:space="preserve">                                   </w:t>
      </w:r>
      <w:hyperlink r:id="rId20" w:history="1">
        <w:r w:rsidR="00DD75AE" w:rsidRPr="004F565A">
          <w:rPr>
            <w:rStyle w:val="Hypertextovodkaz"/>
            <w:color w:val="auto"/>
            <w:szCs w:val="22"/>
          </w:rPr>
          <w:t>martin.matejcek@fnmotol.cz</w:t>
        </w:r>
      </w:hyperlink>
    </w:p>
    <w:p w:rsidR="00DD75AE" w:rsidRPr="004F565A" w:rsidRDefault="00DD75AE" w:rsidP="00DD75AE">
      <w:pPr>
        <w:ind w:firstLine="396"/>
        <w:rPr>
          <w:rStyle w:val="Hypertextovodkaz"/>
          <w:color w:val="auto"/>
          <w:u w:val="none"/>
        </w:rPr>
      </w:pPr>
      <w:r w:rsidRPr="004F565A">
        <w:t xml:space="preserve">                                        </w:t>
      </w:r>
      <w:hyperlink r:id="rId21" w:history="1">
        <w:r w:rsidRPr="004F565A">
          <w:rPr>
            <w:rStyle w:val="Hypertextovodkaz"/>
            <w:color w:val="auto"/>
            <w:szCs w:val="22"/>
          </w:rPr>
          <w:t>eva.rabasova@fnmotol.cz</w:t>
        </w:r>
      </w:hyperlink>
    </w:p>
    <w:p w:rsidR="004529FF" w:rsidRPr="004F565A" w:rsidRDefault="004529FF">
      <w:pPr>
        <w:ind w:left="576"/>
      </w:pPr>
      <w:r w:rsidRPr="004F565A">
        <w:t>Vedoucí laboratoře:</w:t>
      </w:r>
      <w:r w:rsidRPr="004F565A">
        <w:tab/>
      </w:r>
      <w:r w:rsidRPr="004F565A">
        <w:tab/>
      </w:r>
      <w:r w:rsidRPr="004F565A">
        <w:tab/>
        <w:t>MUDr. Eva Linhartová</w:t>
      </w:r>
    </w:p>
    <w:p w:rsidR="004529FF" w:rsidRPr="004F565A" w:rsidRDefault="004529FF">
      <w:pPr>
        <w:ind w:left="576"/>
      </w:pPr>
      <w:r w:rsidRPr="004F565A">
        <w:t>Vedoucí laborant:</w:t>
      </w:r>
      <w:r w:rsidRPr="004F565A">
        <w:tab/>
      </w:r>
      <w:r w:rsidRPr="004F565A">
        <w:tab/>
      </w:r>
      <w:r w:rsidRPr="004F565A">
        <w:tab/>
      </w:r>
      <w:r w:rsidR="00382A28" w:rsidRPr="004F565A">
        <w:t xml:space="preserve">Radka </w:t>
      </w:r>
      <w:proofErr w:type="spellStart"/>
      <w:r w:rsidR="00382A28" w:rsidRPr="004F565A">
        <w:t>Schrollová</w:t>
      </w:r>
      <w:proofErr w:type="spellEnd"/>
    </w:p>
    <w:p w:rsidR="004529FF" w:rsidRPr="004F565A" w:rsidRDefault="004529FF">
      <w:pPr>
        <w:ind w:left="576"/>
      </w:pPr>
      <w:r w:rsidRPr="004F565A">
        <w:t xml:space="preserve">Manažer kvality </w:t>
      </w:r>
      <w:r w:rsidR="00382A28" w:rsidRPr="004F565A">
        <w:tab/>
      </w:r>
      <w:r w:rsidR="00382A28" w:rsidRPr="004F565A">
        <w:tab/>
      </w:r>
      <w:r w:rsidR="00382A28" w:rsidRPr="004F565A">
        <w:tab/>
      </w:r>
      <w:r w:rsidR="00382A28" w:rsidRPr="004F565A">
        <w:tab/>
        <w:t>Eva Rabasová</w:t>
      </w:r>
    </w:p>
    <w:p w:rsidR="004529FF" w:rsidRPr="004F565A" w:rsidRDefault="00931AA4">
      <w:pPr>
        <w:ind w:left="576"/>
      </w:pPr>
      <w:r w:rsidRPr="004F565A">
        <w:t xml:space="preserve">VŠ </w:t>
      </w:r>
      <w:proofErr w:type="spellStart"/>
      <w:r w:rsidR="00DF1695" w:rsidRPr="004F565A">
        <w:t>nelékař</w:t>
      </w:r>
      <w:proofErr w:type="spellEnd"/>
      <w:r w:rsidR="00DF1695" w:rsidRPr="004F565A">
        <w:t>, analytický garant</w:t>
      </w:r>
      <w:r w:rsidR="004529FF" w:rsidRPr="004F565A">
        <w:t>:</w:t>
      </w:r>
      <w:r w:rsidRPr="004F565A">
        <w:tab/>
      </w:r>
      <w:r w:rsidRPr="004F565A">
        <w:tab/>
      </w:r>
      <w:r w:rsidR="00DF1695" w:rsidRPr="004F565A">
        <w:t>Mgr</w:t>
      </w:r>
      <w:r w:rsidR="004529FF" w:rsidRPr="004F565A">
        <w:t>. Martin Matějček</w:t>
      </w:r>
      <w:r w:rsidR="00EB0D39" w:rsidRPr="004F565A">
        <w:t>, MBA</w:t>
      </w:r>
    </w:p>
    <w:p w:rsidR="004529FF" w:rsidRPr="004F565A" w:rsidRDefault="004529FF">
      <w:pPr>
        <w:pStyle w:val="Nadpis2"/>
      </w:pPr>
      <w:bookmarkStart w:id="15" w:name="_Toc199221489"/>
      <w:r w:rsidRPr="004F565A">
        <w:lastRenderedPageBreak/>
        <w:t>Zaměření pracoviště</w:t>
      </w:r>
      <w:bookmarkEnd w:id="15"/>
    </w:p>
    <w:p w:rsidR="004529FF" w:rsidRPr="004F565A" w:rsidRDefault="004529FF" w:rsidP="00594D8D">
      <w:pPr>
        <w:ind w:left="576"/>
      </w:pPr>
      <w:r w:rsidRPr="004F565A">
        <w:t>Oddělení krevní banky je součástí společných vyšetřovacích a léčeb</w:t>
      </w:r>
      <w:r w:rsidR="008105E6" w:rsidRPr="004F565A">
        <w:t xml:space="preserve">ných složek </w:t>
      </w:r>
      <w:r w:rsidR="008105E6" w:rsidRPr="0063089F">
        <w:rPr>
          <w:color w:val="0000FF"/>
        </w:rPr>
        <w:t>Fakultní nemocnice  Motol a Homolka, pracoviště MOTOL</w:t>
      </w:r>
      <w:r w:rsidRPr="004F565A">
        <w:t xml:space="preserve">. Pracoviště poskytuje laboratorní služby pro </w:t>
      </w:r>
      <w:r w:rsidR="0063089F" w:rsidRPr="0063089F">
        <w:rPr>
          <w:color w:val="0000FF"/>
        </w:rPr>
        <w:t>pracoviště MOTOL</w:t>
      </w:r>
      <w:r w:rsidRPr="004F565A">
        <w:t>, provádí odběry autotransfuzí pro FN Motol</w:t>
      </w:r>
      <w:r w:rsidR="008105E6" w:rsidRPr="004F565A">
        <w:t xml:space="preserve"> a Homolka</w:t>
      </w:r>
      <w:r w:rsidRPr="004F565A">
        <w:t xml:space="preserve"> </w:t>
      </w:r>
      <w:r w:rsidRPr="004F565A">
        <w:rPr>
          <w:szCs w:val="22"/>
        </w:rPr>
        <w:t>a dále provádí aferetické odběry monocytů</w:t>
      </w:r>
      <w:r w:rsidR="00070498" w:rsidRPr="004F565A">
        <w:rPr>
          <w:szCs w:val="22"/>
        </w:rPr>
        <w:t xml:space="preserve"> a kmenových buněk</w:t>
      </w:r>
      <w:r w:rsidRPr="004F565A">
        <w:t xml:space="preserve">. OKB se skládá z laboratorní části a z části pro odběry autotransfuzí a </w:t>
      </w:r>
      <w:proofErr w:type="spellStart"/>
      <w:r w:rsidRPr="004F565A">
        <w:t>aferéz</w:t>
      </w:r>
      <w:proofErr w:type="spellEnd"/>
      <w:r w:rsidRPr="004F565A">
        <w:t xml:space="preserve">. Laboratoř splňuje akreditační standardy </w:t>
      </w:r>
      <w:hyperlink r:id="rId22" w:history="1">
        <w:r w:rsidRPr="004F565A">
          <w:rPr>
            <w:rStyle w:val="Hypertextovodkaz"/>
            <w:color w:val="auto"/>
          </w:rPr>
          <w:t>SAK ČR</w:t>
        </w:r>
      </w:hyperlink>
      <w:r w:rsidRPr="004F565A">
        <w:t xml:space="preserve"> a </w:t>
      </w:r>
      <w:r w:rsidR="0001054B" w:rsidRPr="004F565A">
        <w:t>A</w:t>
      </w:r>
      <w:r w:rsidRPr="004F565A">
        <w:t xml:space="preserve">uditu </w:t>
      </w:r>
      <w:hyperlink r:id="rId23" w:history="1">
        <w:r w:rsidRPr="004F565A">
          <w:rPr>
            <w:rStyle w:val="Hypertextovodkaz"/>
            <w:color w:val="auto"/>
          </w:rPr>
          <w:t>NASKL</w:t>
        </w:r>
      </w:hyperlink>
      <w:r w:rsidRPr="004F565A">
        <w:t>.</w:t>
      </w:r>
    </w:p>
    <w:p w:rsidR="004529FF" w:rsidRPr="004F565A" w:rsidRDefault="004529FF">
      <w:pPr>
        <w:pStyle w:val="Nadpis2"/>
      </w:pPr>
      <w:bookmarkStart w:id="16" w:name="_Toc199221490"/>
      <w:r w:rsidRPr="004F565A">
        <w:t>Organizace laboratoře</w:t>
      </w:r>
      <w:bookmarkEnd w:id="16"/>
    </w:p>
    <w:p w:rsidR="004529FF" w:rsidRPr="004F565A" w:rsidRDefault="004529FF" w:rsidP="0053542D">
      <w:pPr>
        <w:ind w:firstLine="576"/>
      </w:pPr>
      <w:r w:rsidRPr="004F565A">
        <w:t xml:space="preserve">Příjem biologického materiálu probíhá nepřetržitě na expedici OKB prostřednictvím potrubní </w:t>
      </w:r>
      <w:r w:rsidRPr="004F565A">
        <w:tab/>
        <w:t>pošty nebo osobní donášky pověřeným zdravotnickým pracovníkem.</w:t>
      </w: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V době </w:t>
      </w:r>
      <w:r w:rsidR="006165AC" w:rsidRPr="004F565A">
        <w:rPr>
          <w:szCs w:val="22"/>
        </w:rPr>
        <w:t xml:space="preserve">mezi </w:t>
      </w:r>
      <w:r w:rsidRPr="004F565A">
        <w:rPr>
          <w:szCs w:val="22"/>
        </w:rPr>
        <w:t xml:space="preserve">15.30 - 7.00 hod. je </w:t>
      </w:r>
      <w:r w:rsidR="006165AC" w:rsidRPr="004F565A">
        <w:rPr>
          <w:szCs w:val="22"/>
        </w:rPr>
        <w:t xml:space="preserve">provoz </w:t>
      </w:r>
      <w:r w:rsidRPr="004F565A">
        <w:rPr>
          <w:szCs w:val="22"/>
        </w:rPr>
        <w:t>zajišťován službou.</w:t>
      </w:r>
    </w:p>
    <w:p w:rsidR="004529FF" w:rsidRPr="004F565A" w:rsidRDefault="004529FF">
      <w:pPr>
        <w:ind w:left="576"/>
        <w:rPr>
          <w:szCs w:val="22"/>
        </w:rPr>
      </w:pP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>Dle urgentnosti požadavku a časové dostupnosti vyšetření se primární vzorky v laboratoři zpracovávají v těchto režimech</w:t>
      </w:r>
      <w:r w:rsidR="00250AAE" w:rsidRPr="004F565A">
        <w:rPr>
          <w:szCs w:val="22"/>
        </w:rPr>
        <w:t xml:space="preserve"> (časy jsou určeny od doručení vzorku do laboratoře)</w:t>
      </w:r>
      <w:r w:rsidRPr="004F565A">
        <w:rPr>
          <w:szCs w:val="22"/>
        </w:rPr>
        <w:t>:</w:t>
      </w: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  <w:u w:val="single"/>
        </w:rPr>
        <w:t>Základní:</w:t>
      </w:r>
      <w:r w:rsidRPr="004F565A">
        <w:rPr>
          <w:szCs w:val="22"/>
        </w:rPr>
        <w:tab/>
        <w:t xml:space="preserve">výsledky jsou dostupné tentýž nebo následující den dle požadavku a možností 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Pr="004F565A">
        <w:rPr>
          <w:szCs w:val="22"/>
        </w:rPr>
        <w:tab/>
        <w:t>laboratoře</w:t>
      </w:r>
    </w:p>
    <w:p w:rsidR="004529FF" w:rsidRPr="004F565A" w:rsidRDefault="004529FF">
      <w:pPr>
        <w:ind w:left="576"/>
        <w:rPr>
          <w:szCs w:val="22"/>
        </w:rPr>
      </w:pPr>
      <w:proofErr w:type="spellStart"/>
      <w:r w:rsidRPr="004F565A">
        <w:rPr>
          <w:szCs w:val="22"/>
          <w:u w:val="single"/>
        </w:rPr>
        <w:t>Statim</w:t>
      </w:r>
      <w:proofErr w:type="spellEnd"/>
      <w:r w:rsidRPr="004F565A">
        <w:rPr>
          <w:szCs w:val="22"/>
          <w:u w:val="single"/>
        </w:rPr>
        <w:t>:</w:t>
      </w:r>
      <w:r w:rsidRPr="004F565A">
        <w:rPr>
          <w:szCs w:val="22"/>
        </w:rPr>
        <w:tab/>
      </w:r>
      <w:r w:rsidRPr="004F565A">
        <w:rPr>
          <w:szCs w:val="22"/>
        </w:rPr>
        <w:tab/>
        <w:t>výsledky jsou dostupné do 90 minut (TAT 90)</w:t>
      </w:r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  <w:u w:val="single"/>
        </w:rPr>
        <w:t>Vitální indikace:</w:t>
      </w:r>
      <w:r w:rsidRPr="004F565A">
        <w:tab/>
        <w:t xml:space="preserve">výsledky s testem kompatibility </w:t>
      </w:r>
      <w:proofErr w:type="gramStart"/>
      <w:r w:rsidRPr="004F565A">
        <w:t>jsou</w:t>
      </w:r>
      <w:proofErr w:type="gramEnd"/>
      <w:r w:rsidRPr="004F565A">
        <w:t xml:space="preserve"> dostupné do 45 minut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="008105E6" w:rsidRPr="004F565A">
        <w:rPr>
          <w:szCs w:val="22"/>
        </w:rPr>
        <w:t xml:space="preserve">         </w:t>
      </w:r>
      <w:r w:rsidRPr="004F565A">
        <w:rPr>
          <w:szCs w:val="22"/>
        </w:rPr>
        <w:tab/>
      </w:r>
      <w:r w:rsidR="008105E6" w:rsidRPr="004F565A">
        <w:rPr>
          <w:szCs w:val="22"/>
        </w:rPr>
        <w:t xml:space="preserve">                        </w:t>
      </w:r>
      <w:r w:rsidRPr="004F565A">
        <w:rPr>
          <w:szCs w:val="22"/>
        </w:rPr>
        <w:t xml:space="preserve">výsledky bez testu kompatibility </w:t>
      </w:r>
      <w:proofErr w:type="gramStart"/>
      <w:r w:rsidRPr="004F565A">
        <w:rPr>
          <w:szCs w:val="22"/>
        </w:rPr>
        <w:t>jsou</w:t>
      </w:r>
      <w:proofErr w:type="gramEnd"/>
      <w:r w:rsidRPr="004F565A">
        <w:rPr>
          <w:szCs w:val="22"/>
        </w:rPr>
        <w:t xml:space="preserve"> dostupné do 15 minut 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  <w:u w:val="single"/>
        </w:rPr>
        <w:t>Speciální vyšetření:</w:t>
      </w:r>
      <w:r w:rsidRPr="004F565A">
        <w:rPr>
          <w:szCs w:val="22"/>
        </w:rPr>
        <w:tab/>
        <w:t>výsledky jsou dostupné v závislosti na možnostech laboratoře nebo jsou případně vyšetření odeslána do referenční laboratoře pro imunohematologii ÚHKT</w:t>
      </w:r>
    </w:p>
    <w:p w:rsidR="004529FF" w:rsidRPr="004F565A" w:rsidRDefault="004529FF">
      <w:pPr>
        <w:ind w:left="2832" w:hanging="2256"/>
        <w:rPr>
          <w:szCs w:val="22"/>
        </w:rPr>
      </w:pP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  <w:u w:val="single"/>
        </w:rPr>
        <w:t>Provozní doba laboratoře</w:t>
      </w:r>
      <w:r w:rsidRPr="004F565A">
        <w:rPr>
          <w:szCs w:val="22"/>
        </w:rPr>
        <w:t>:</w:t>
      </w:r>
      <w:r w:rsidRPr="004F565A">
        <w:rPr>
          <w:szCs w:val="22"/>
        </w:rPr>
        <w:tab/>
      </w:r>
      <w:r w:rsidRPr="004F565A">
        <w:rPr>
          <w:szCs w:val="22"/>
        </w:rPr>
        <w:tab/>
      </w:r>
      <w:r w:rsidRPr="004F565A">
        <w:rPr>
          <w:szCs w:val="22"/>
        </w:rPr>
        <w:tab/>
        <w:t>Pracovní režim nepřetržitý – 24 hodin denně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  <w:u w:val="single"/>
        </w:rPr>
        <w:t xml:space="preserve">Provozní doba úseku autotransfuzí a </w:t>
      </w:r>
      <w:proofErr w:type="spellStart"/>
      <w:r w:rsidRPr="004F565A">
        <w:rPr>
          <w:szCs w:val="22"/>
          <w:u w:val="single"/>
        </w:rPr>
        <w:t>aferéz</w:t>
      </w:r>
      <w:proofErr w:type="spellEnd"/>
      <w:r w:rsidRPr="004F565A">
        <w:rPr>
          <w:szCs w:val="22"/>
          <w:u w:val="single"/>
        </w:rPr>
        <w:t>:</w:t>
      </w:r>
      <w:r w:rsidRPr="004F565A">
        <w:rPr>
          <w:szCs w:val="22"/>
        </w:rPr>
        <w:tab/>
        <w:t>Pondělí až pátek 7:00 - 15.30 dle objednání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  <w:u w:val="single"/>
        </w:rPr>
        <w:t xml:space="preserve">Pracovní režim laboratoře: 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</w:rPr>
        <w:t>Pondělí – pátek 7:00 – 15:30 - příjem a zpracování odběrů biologického materiálu</w:t>
      </w:r>
    </w:p>
    <w:p w:rsidR="004529FF" w:rsidRPr="004F565A" w:rsidRDefault="004529FF">
      <w:pPr>
        <w:ind w:left="2832"/>
        <w:rPr>
          <w:szCs w:val="22"/>
        </w:rPr>
      </w:pPr>
      <w:r w:rsidRPr="004F565A">
        <w:rPr>
          <w:szCs w:val="22"/>
        </w:rPr>
        <w:t xml:space="preserve">(rutinní i </w:t>
      </w:r>
      <w:proofErr w:type="spellStart"/>
      <w:r w:rsidRPr="004F565A">
        <w:rPr>
          <w:szCs w:val="22"/>
        </w:rPr>
        <w:t>statimové</w:t>
      </w:r>
      <w:proofErr w:type="spellEnd"/>
      <w:r w:rsidRPr="004F565A">
        <w:rPr>
          <w:szCs w:val="22"/>
        </w:rPr>
        <w:t xml:space="preserve"> vzorky</w:t>
      </w:r>
      <w:r w:rsidR="00543B77">
        <w:rPr>
          <w:szCs w:val="22"/>
        </w:rPr>
        <w:t xml:space="preserve">, </w:t>
      </w:r>
      <w:r w:rsidR="00543B77" w:rsidRPr="00543B77">
        <w:rPr>
          <w:color w:val="0000FF"/>
          <w:szCs w:val="22"/>
        </w:rPr>
        <w:t>příjem rutinních vzorků do 14:00</w:t>
      </w:r>
      <w:r w:rsidRPr="004F565A">
        <w:rPr>
          <w:szCs w:val="22"/>
        </w:rPr>
        <w:t xml:space="preserve">) 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</w:rPr>
        <w:t xml:space="preserve">Pondělí – pátek 15:30 – 7:00 - příjem a zpracovávání </w:t>
      </w:r>
      <w:proofErr w:type="spellStart"/>
      <w:r w:rsidRPr="004F565A">
        <w:rPr>
          <w:szCs w:val="22"/>
        </w:rPr>
        <w:t>statimových</w:t>
      </w:r>
      <w:proofErr w:type="spellEnd"/>
      <w:r w:rsidRPr="004F565A">
        <w:rPr>
          <w:szCs w:val="22"/>
        </w:rPr>
        <w:t xml:space="preserve"> vzorků ze zdravotnických pracovišť  </w:t>
      </w:r>
      <w:r w:rsidR="0063089F" w:rsidRPr="0063089F">
        <w:rPr>
          <w:color w:val="0000FF"/>
          <w:szCs w:val="22"/>
        </w:rPr>
        <w:t>pracoviště</w:t>
      </w:r>
      <w:r w:rsidRPr="0063089F">
        <w:rPr>
          <w:color w:val="0000FF"/>
          <w:szCs w:val="22"/>
        </w:rPr>
        <w:t xml:space="preserve"> Motol</w:t>
      </w:r>
      <w:r w:rsidRPr="004F565A">
        <w:rPr>
          <w:szCs w:val="22"/>
        </w:rPr>
        <w:t xml:space="preserve"> </w:t>
      </w:r>
    </w:p>
    <w:p w:rsidR="004529FF" w:rsidRPr="004F565A" w:rsidRDefault="004529FF">
      <w:pPr>
        <w:ind w:left="2832" w:hanging="2256"/>
        <w:rPr>
          <w:szCs w:val="22"/>
        </w:rPr>
      </w:pPr>
      <w:r w:rsidRPr="004F565A">
        <w:rPr>
          <w:szCs w:val="22"/>
        </w:rPr>
        <w:t xml:space="preserve">Sobota, neděle a státem uznávané svátky – 7:00 – 7:00 následující den - příjem a </w:t>
      </w:r>
    </w:p>
    <w:p w:rsidR="004529FF" w:rsidRPr="004F565A" w:rsidRDefault="004529FF" w:rsidP="00594D8D">
      <w:pPr>
        <w:ind w:left="2832" w:hanging="2256"/>
      </w:pPr>
      <w:r w:rsidRPr="004F565A">
        <w:rPr>
          <w:szCs w:val="22"/>
        </w:rPr>
        <w:t xml:space="preserve">zpracovávání </w:t>
      </w:r>
      <w:proofErr w:type="spellStart"/>
      <w:r w:rsidRPr="004F565A">
        <w:rPr>
          <w:szCs w:val="22"/>
        </w:rPr>
        <w:t>statimových</w:t>
      </w:r>
      <w:proofErr w:type="spellEnd"/>
      <w:r w:rsidRPr="004F565A">
        <w:rPr>
          <w:szCs w:val="22"/>
        </w:rPr>
        <w:t xml:space="preserve"> vzorků ze zdravotnických pracovišť  </w:t>
      </w:r>
      <w:r w:rsidR="00D424EB" w:rsidRPr="0063089F">
        <w:rPr>
          <w:color w:val="0000FF"/>
          <w:szCs w:val="22"/>
        </w:rPr>
        <w:t>pracoviště Motol</w:t>
      </w:r>
      <w:r w:rsidR="00D424EB" w:rsidRPr="004F565A">
        <w:rPr>
          <w:szCs w:val="22"/>
        </w:rPr>
        <w:t>.</w:t>
      </w:r>
      <w:r w:rsidRPr="004F565A">
        <w:t xml:space="preserve"> </w:t>
      </w:r>
    </w:p>
    <w:p w:rsidR="004529FF" w:rsidRPr="004F565A" w:rsidRDefault="004529FF" w:rsidP="00594D8D">
      <w:pPr>
        <w:ind w:left="2832" w:hanging="2256"/>
      </w:pPr>
    </w:p>
    <w:p w:rsidR="004529FF" w:rsidRPr="004F565A" w:rsidRDefault="004529FF">
      <w:pPr>
        <w:pStyle w:val="Nadpis2"/>
      </w:pPr>
      <w:bookmarkStart w:id="17" w:name="_Toc199221491"/>
      <w:r w:rsidRPr="004F565A">
        <w:lastRenderedPageBreak/>
        <w:t>Spektrum nabízených služeb</w:t>
      </w:r>
      <w:bookmarkEnd w:id="17"/>
    </w:p>
    <w:p w:rsidR="00250AAE" w:rsidRPr="004F565A" w:rsidRDefault="004529FF" w:rsidP="00250AAE">
      <w:pPr>
        <w:ind w:left="2832" w:hanging="2256"/>
        <w:rPr>
          <w:strike/>
          <w:szCs w:val="22"/>
        </w:rPr>
      </w:pPr>
      <w:r w:rsidRPr="004F565A">
        <w:rPr>
          <w:szCs w:val="22"/>
        </w:rPr>
        <w:t xml:space="preserve">Laboratoř OKB zajišťuje </w:t>
      </w:r>
      <w:r w:rsidR="006165AC" w:rsidRPr="004F565A">
        <w:rPr>
          <w:szCs w:val="22"/>
        </w:rPr>
        <w:t xml:space="preserve">předtransfuzní vyšetření v odbornosti 222 - Transfuzní služba včetně metod speciální imunohematologie. Úsek autotransfuzí zajišťuje odběry autologní plné krve. Úsek </w:t>
      </w:r>
      <w:proofErr w:type="spellStart"/>
      <w:r w:rsidR="006165AC" w:rsidRPr="004F565A">
        <w:rPr>
          <w:szCs w:val="22"/>
        </w:rPr>
        <w:t>aferéz</w:t>
      </w:r>
      <w:proofErr w:type="spellEnd"/>
      <w:r w:rsidR="006165AC" w:rsidRPr="004F565A">
        <w:rPr>
          <w:szCs w:val="22"/>
        </w:rPr>
        <w:t xml:space="preserve"> zajišťuje aferetické odběry monocytů a PBPC. </w:t>
      </w:r>
    </w:p>
    <w:p w:rsidR="004529FF" w:rsidRPr="004F565A" w:rsidRDefault="004529FF">
      <w:pPr>
        <w:ind w:left="2832" w:hanging="2256"/>
        <w:rPr>
          <w:strike/>
          <w:szCs w:val="22"/>
        </w:rPr>
      </w:pPr>
    </w:p>
    <w:p w:rsidR="004529FF" w:rsidRPr="004F565A" w:rsidRDefault="004529FF">
      <w:pPr>
        <w:pStyle w:val="Nadpis3"/>
      </w:pPr>
      <w:bookmarkStart w:id="18" w:name="_Toc199221492"/>
      <w:r w:rsidRPr="004F565A">
        <w:t>Přehled typů metod</w:t>
      </w:r>
      <w:bookmarkEnd w:id="18"/>
    </w:p>
    <w:p w:rsidR="004529FF" w:rsidRPr="004F565A" w:rsidRDefault="004529FF">
      <w:pPr>
        <w:ind w:left="432" w:firstLine="144"/>
        <w:rPr>
          <w:u w:val="single"/>
        </w:rPr>
      </w:pPr>
      <w:r w:rsidRPr="004F565A">
        <w:rPr>
          <w:u w:val="single"/>
        </w:rPr>
        <w:t>Rutinní metody:</w:t>
      </w:r>
    </w:p>
    <w:p w:rsidR="004529FF" w:rsidRPr="004F565A" w:rsidRDefault="004529FF">
      <w:pPr>
        <w:ind w:left="576"/>
      </w:pPr>
      <w:r w:rsidRPr="004F565A">
        <w:t xml:space="preserve">Krevní skupina AB0 RhD, krevní skupina AB0 RhD novorozence, krevní skupina AB0 RhD pupečníkové krve, </w:t>
      </w:r>
      <w:proofErr w:type="spellStart"/>
      <w:r w:rsidRPr="004F565A">
        <w:t>screening</w:t>
      </w:r>
      <w:proofErr w:type="spellEnd"/>
      <w:r w:rsidRPr="004F565A">
        <w:t xml:space="preserve"> antierytrocytárních protilátek v </w:t>
      </w:r>
      <w:proofErr w:type="gramStart"/>
      <w:r w:rsidRPr="004F565A">
        <w:t>NAT</w:t>
      </w:r>
      <w:proofErr w:type="gramEnd"/>
      <w:r w:rsidRPr="004F565A">
        <w:t xml:space="preserve"> a enzymatickém testu, test kompatibility příjemce, přímý antiglobulinový test (PAT), vyšetření </w:t>
      </w:r>
      <w:proofErr w:type="spellStart"/>
      <w:r w:rsidRPr="004F565A">
        <w:t>erytrocytárního</w:t>
      </w:r>
      <w:proofErr w:type="spellEnd"/>
      <w:r w:rsidRPr="004F565A">
        <w:t xml:space="preserve"> antigenu, volné imunní protilátky </w:t>
      </w:r>
      <w:proofErr w:type="spellStart"/>
      <w:r w:rsidRPr="004F565A">
        <w:t>IgG</w:t>
      </w:r>
      <w:proofErr w:type="spellEnd"/>
      <w:r w:rsidRPr="004F565A">
        <w:t xml:space="preserve"> v séru novorozence, vyšetření slabého/variantního D (</w:t>
      </w:r>
      <w:proofErr w:type="spellStart"/>
      <w:r w:rsidRPr="004F565A">
        <w:t>D</w:t>
      </w:r>
      <w:r w:rsidRPr="004F565A">
        <w:rPr>
          <w:vertAlign w:val="superscript"/>
        </w:rPr>
        <w:t>w</w:t>
      </w:r>
      <w:proofErr w:type="spellEnd"/>
      <w:r w:rsidRPr="004F565A">
        <w:rPr>
          <w:vertAlign w:val="superscript"/>
        </w:rPr>
        <w:t>/v</w:t>
      </w:r>
      <w:r w:rsidRPr="004F565A">
        <w:t>).</w:t>
      </w:r>
    </w:p>
    <w:p w:rsidR="004529FF" w:rsidRPr="004F565A" w:rsidRDefault="004529FF">
      <w:pPr>
        <w:ind w:left="432" w:firstLine="144"/>
      </w:pPr>
    </w:p>
    <w:p w:rsidR="004529FF" w:rsidRPr="004F565A" w:rsidRDefault="004529FF">
      <w:pPr>
        <w:ind w:left="432" w:firstLine="144"/>
        <w:rPr>
          <w:u w:val="single"/>
        </w:rPr>
      </w:pPr>
      <w:r w:rsidRPr="004F565A">
        <w:rPr>
          <w:u w:val="single"/>
        </w:rPr>
        <w:t>Speciální metody:</w:t>
      </w:r>
    </w:p>
    <w:p w:rsidR="004529FF" w:rsidRPr="004F565A" w:rsidRDefault="004529FF">
      <w:pPr>
        <w:ind w:left="576"/>
      </w:pPr>
      <w:r w:rsidRPr="004F565A">
        <w:t xml:space="preserve">Vyšetření autoprotilátek, identifikace antierytrocytárních protilátek, </w:t>
      </w:r>
      <w:proofErr w:type="spellStart"/>
      <w:r w:rsidRPr="004F565A">
        <w:t>eluční</w:t>
      </w:r>
      <w:proofErr w:type="spellEnd"/>
      <w:r w:rsidRPr="004F565A">
        <w:t xml:space="preserve"> test, </w:t>
      </w:r>
      <w:proofErr w:type="spellStart"/>
      <w:r w:rsidRPr="004F565A">
        <w:t>autoabsorpční</w:t>
      </w:r>
      <w:proofErr w:type="spellEnd"/>
      <w:r w:rsidRPr="004F565A">
        <w:t xml:space="preserve"> test (</w:t>
      </w:r>
      <w:proofErr w:type="spellStart"/>
      <w:r w:rsidRPr="004F565A">
        <w:t>vysycení</w:t>
      </w:r>
      <w:proofErr w:type="spellEnd"/>
      <w:r w:rsidRPr="004F565A">
        <w:t xml:space="preserve"> vlastními erytrocyty), přímý antiglobulinový test rozšířený (titr </w:t>
      </w:r>
      <w:proofErr w:type="spellStart"/>
      <w:r w:rsidRPr="004F565A">
        <w:t>IgG</w:t>
      </w:r>
      <w:proofErr w:type="spellEnd"/>
      <w:r w:rsidRPr="004F565A">
        <w:t xml:space="preserve">, rozlišení podtříd </w:t>
      </w:r>
      <w:proofErr w:type="spellStart"/>
      <w:r w:rsidRPr="004F565A">
        <w:t>IgG</w:t>
      </w:r>
      <w:proofErr w:type="spellEnd"/>
      <w:r w:rsidRPr="004F565A">
        <w:t xml:space="preserve">, rozlišení typu </w:t>
      </w:r>
      <w:proofErr w:type="spellStart"/>
      <w:r w:rsidRPr="004F565A">
        <w:t>Ig</w:t>
      </w:r>
      <w:proofErr w:type="spellEnd"/>
      <w:r w:rsidRPr="004F565A">
        <w:t>), titrace antierytrocytárních protilátek, titrace chladových protilátek, absorpční test pro rozlišení směsi protilátek.</w:t>
      </w:r>
    </w:p>
    <w:p w:rsidR="004529FF" w:rsidRPr="004F565A" w:rsidRDefault="004529FF">
      <w:pPr>
        <w:ind w:left="432" w:firstLine="144"/>
      </w:pPr>
    </w:p>
    <w:p w:rsidR="004529FF" w:rsidRPr="004F565A" w:rsidRDefault="004529FF">
      <w:pPr>
        <w:ind w:left="432" w:firstLine="144"/>
        <w:rPr>
          <w:u w:val="single"/>
        </w:rPr>
      </w:pPr>
      <w:r w:rsidRPr="004F565A">
        <w:rPr>
          <w:u w:val="single"/>
        </w:rPr>
        <w:t>Diagnostické soubory metod:</w:t>
      </w:r>
    </w:p>
    <w:p w:rsidR="004529FF" w:rsidRPr="004F565A" w:rsidRDefault="004529FF">
      <w:pPr>
        <w:ind w:left="576"/>
      </w:pPr>
      <w:r w:rsidRPr="004F565A">
        <w:t xml:space="preserve">Vyšetření HON, AIHA, prenatální imunohematologická diagnostika, vyšetření </w:t>
      </w:r>
      <w:proofErr w:type="spellStart"/>
      <w:r w:rsidRPr="004F565A">
        <w:t>potransfuzní</w:t>
      </w:r>
      <w:proofErr w:type="spellEnd"/>
      <w:r w:rsidRPr="004F565A">
        <w:t xml:space="preserve"> reakce.</w:t>
      </w:r>
    </w:p>
    <w:p w:rsidR="004529FF" w:rsidRPr="004F565A" w:rsidRDefault="004529FF">
      <w:pPr>
        <w:ind w:left="432" w:firstLine="144"/>
      </w:pPr>
    </w:p>
    <w:p w:rsidR="004529FF" w:rsidRPr="004F565A" w:rsidRDefault="004529FF">
      <w:pPr>
        <w:pStyle w:val="Nadpis3"/>
      </w:pPr>
      <w:bookmarkStart w:id="19" w:name="_Toc199221493"/>
      <w:r w:rsidRPr="004F565A">
        <w:t>Samoplátci</w:t>
      </w:r>
      <w:bookmarkEnd w:id="19"/>
      <w:r w:rsidRPr="004F565A">
        <w:t xml:space="preserve"> </w:t>
      </w:r>
    </w:p>
    <w:p w:rsidR="004529FF" w:rsidRPr="004F565A" w:rsidRDefault="004529FF">
      <w:pPr>
        <w:ind w:left="576"/>
      </w:pPr>
      <w:r w:rsidRPr="004F565A">
        <w:t xml:space="preserve">V laboratorním informačním systému jsou vzorky evidovány pod unikátním rodným číslem, jménem klienta. Výsledky vyšetření jsou vydány po zaplacení faktury, kterou na základě bodové hodnoty (dle kódů </w:t>
      </w:r>
      <w:proofErr w:type="spellStart"/>
      <w:r w:rsidRPr="004F565A">
        <w:t>nasmlouvaných</w:t>
      </w:r>
      <w:proofErr w:type="spellEnd"/>
      <w:r w:rsidRPr="004F565A">
        <w:t xml:space="preserve"> pro OKB) a aktuální ceny bodu vystaví Cizinecké oddělení </w:t>
      </w:r>
      <w:r w:rsidRPr="0063089F">
        <w:rPr>
          <w:color w:val="0000FF"/>
        </w:rPr>
        <w:t>FN Motol</w:t>
      </w:r>
      <w:r w:rsidR="00D424EB" w:rsidRPr="0063089F">
        <w:rPr>
          <w:color w:val="0000FF"/>
        </w:rPr>
        <w:t xml:space="preserve"> a Homolka</w:t>
      </w:r>
      <w:r w:rsidRPr="0063089F">
        <w:rPr>
          <w:color w:val="0000FF"/>
        </w:rPr>
        <w:t>.</w:t>
      </w:r>
      <w:r w:rsidRPr="004F565A">
        <w:t xml:space="preserve"> </w:t>
      </w:r>
    </w:p>
    <w:p w:rsidR="004529FF" w:rsidRPr="004F565A" w:rsidRDefault="004529FF">
      <w:pPr>
        <w:ind w:firstLine="576"/>
      </w:pPr>
      <w:r w:rsidRPr="004F565A">
        <w:t>Ceny za stanovení vycházejí z bodové hodnoty daného stanovení a aktuální ceny bodu.</w:t>
      </w:r>
    </w:p>
    <w:p w:rsidR="004529FF" w:rsidRPr="004F565A" w:rsidRDefault="004529FF">
      <w:pPr>
        <w:ind w:firstLine="576"/>
      </w:pPr>
    </w:p>
    <w:p w:rsidR="004529FF" w:rsidRPr="004F565A" w:rsidRDefault="004529FF">
      <w:pPr>
        <w:ind w:firstLine="576"/>
      </w:pPr>
    </w:p>
    <w:p w:rsidR="004529FF" w:rsidRPr="004F565A" w:rsidRDefault="004529FF">
      <w:pPr>
        <w:ind w:firstLine="576"/>
      </w:pPr>
    </w:p>
    <w:p w:rsidR="004529FF" w:rsidRPr="004F565A" w:rsidRDefault="004529FF">
      <w:pPr>
        <w:ind w:firstLine="576"/>
      </w:pPr>
    </w:p>
    <w:p w:rsidR="004529FF" w:rsidRPr="004F565A" w:rsidRDefault="004529FF">
      <w:pPr>
        <w:pStyle w:val="Nadpis1"/>
      </w:pPr>
      <w:bookmarkStart w:id="20" w:name="_Toc199221494"/>
      <w:r w:rsidRPr="004F565A">
        <w:lastRenderedPageBreak/>
        <w:t>Manuál pro odběr primárních vzorků</w:t>
      </w:r>
      <w:bookmarkEnd w:id="20"/>
    </w:p>
    <w:p w:rsidR="004529FF" w:rsidRPr="004F565A" w:rsidRDefault="004529FF">
      <w:pPr>
        <w:pStyle w:val="Nadpis2"/>
      </w:pPr>
      <w:bookmarkStart w:id="21" w:name="_Toc199221495"/>
      <w:r w:rsidRPr="004F565A">
        <w:t>Žádanky na laboratorní (předtransfuzní) vyšetření a výdej transfuzních přípravků</w:t>
      </w:r>
      <w:bookmarkEnd w:id="21"/>
    </w:p>
    <w:p w:rsidR="004529FF" w:rsidRPr="004F565A" w:rsidRDefault="004529FF" w:rsidP="00BD77A4">
      <w:r w:rsidRPr="004F565A">
        <w:t xml:space="preserve">Základními </w:t>
      </w:r>
      <w:proofErr w:type="spellStart"/>
      <w:r w:rsidRPr="004F565A">
        <w:t>požadavkovými</w:t>
      </w:r>
      <w:proofErr w:type="spellEnd"/>
      <w:r w:rsidRPr="004F565A">
        <w:t xml:space="preserve"> listy jsou žádanky o imunohematologická vyšetření (</w:t>
      </w:r>
      <w:proofErr w:type="spellStart"/>
      <w:r w:rsidRPr="004F565A">
        <w:t>I</w:t>
      </w:r>
      <w:r w:rsidR="004267F6" w:rsidRPr="004F565A">
        <w:t>munohem</w:t>
      </w:r>
      <w:proofErr w:type="spellEnd"/>
      <w:r w:rsidR="004267F6" w:rsidRPr="004F565A">
        <w:t>.</w:t>
      </w:r>
      <w:r w:rsidRPr="004F565A">
        <w:t>) a výdejky na transfuzní přípravky (</w:t>
      </w:r>
      <w:proofErr w:type="spellStart"/>
      <w:r w:rsidR="004267F6" w:rsidRPr="004F565A">
        <w:t>Transf.výdejka</w:t>
      </w:r>
      <w:proofErr w:type="spellEnd"/>
      <w:r w:rsidRPr="004F565A">
        <w:t xml:space="preserve">). Žádanky se vystavují na požadujícím zdravotnickém pracovišti primárně v elektronické formě v aplikaci UNIS Chorobopis s následným tiskem po vyplnění potřebných údajů. Zdravotnická pracoviště, která nemohou z technických důvodů nebo z důvodu nebezpečí z prodlení použít </w:t>
      </w:r>
      <w:r w:rsidR="004267F6" w:rsidRPr="004F565A">
        <w:t xml:space="preserve">elektronickou </w:t>
      </w:r>
      <w:r w:rsidRPr="004F565A">
        <w:t xml:space="preserve">žádanku (operační sály, lůžkové stanice KARIM, urgentní příjmy dospělých a dětí, traumatologická ambulance, jakékoliv </w:t>
      </w:r>
      <w:r w:rsidR="00D424EB" w:rsidRPr="004F565A">
        <w:t xml:space="preserve">další zdravotnické </w:t>
      </w:r>
      <w:proofErr w:type="gramStart"/>
      <w:r w:rsidR="00D424EB" w:rsidRPr="004F565A">
        <w:t xml:space="preserve">pracoviště </w:t>
      </w:r>
      <w:r w:rsidRPr="004F565A">
        <w:t xml:space="preserve"> Motol</w:t>
      </w:r>
      <w:proofErr w:type="gramEnd"/>
      <w:r w:rsidRPr="004F565A">
        <w:t xml:space="preserve"> z důvodu nefunkčnosti NIS UNIS) mohou použít tiskopis Žádanky o předtransfuzní vyšetření a transfuzní přípravky (formulář FN Motol 154), který je dostupný</w:t>
      </w:r>
      <w:r w:rsidR="0063089F">
        <w:t xml:space="preserve"> v Oddělení ústředních skladů </w:t>
      </w:r>
      <w:r w:rsidR="0063089F" w:rsidRPr="0063089F">
        <w:rPr>
          <w:color w:val="0000FF"/>
        </w:rPr>
        <w:t>pracoviště</w:t>
      </w:r>
      <w:r w:rsidRPr="0063089F">
        <w:rPr>
          <w:color w:val="0000FF"/>
        </w:rPr>
        <w:t xml:space="preserve"> Motol</w:t>
      </w:r>
      <w:r w:rsidRPr="004F565A">
        <w:t xml:space="preserve"> v HB3.</w:t>
      </w:r>
      <w:r w:rsidR="004267F6" w:rsidRPr="004F565A">
        <w:t xml:space="preserve"> Výdejka na transfuzní přípravek vzniká v UNIS Chorobopis (</w:t>
      </w:r>
      <w:proofErr w:type="spellStart"/>
      <w:r w:rsidR="004267F6" w:rsidRPr="004F565A">
        <w:t>Transf.výdejka</w:t>
      </w:r>
      <w:proofErr w:type="spellEnd"/>
      <w:r w:rsidR="004267F6" w:rsidRPr="004F565A">
        <w:t>) a je buď automaticky odeslána na dispečink Centrální služby sanitářů, kde je brána jako prioritní a dochází bez odkladů k transportu přípravků nebo jí lze vytisknout přímo na požadujícím zdravotnickém pracovišti, pak si pracoviště zajišťuje transport samo (vlastní sanitář).</w:t>
      </w:r>
    </w:p>
    <w:p w:rsidR="004529FF" w:rsidRPr="004F565A" w:rsidRDefault="004529FF">
      <w:pPr>
        <w:ind w:firstLine="576"/>
      </w:pPr>
      <w:r w:rsidRPr="004F565A">
        <w:t xml:space="preserve">Na </w:t>
      </w:r>
      <w:proofErr w:type="spellStart"/>
      <w:r w:rsidRPr="004F565A">
        <w:t>požadavkovém</w:t>
      </w:r>
      <w:proofErr w:type="spellEnd"/>
      <w:r w:rsidRPr="004F565A">
        <w:t xml:space="preserve"> listu musí být povinně vyplněny základní identifikační znaky: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Jméno a příjmení pacienta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Rodné číslo pacienta (u cizinců číslo pojištěnce nebo vygenerované náhradní číslo u neznámých pacientů např. pacientů v bezvědomí)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Kód zdravotní pojišťovny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Základní diagnóza pacienta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Datum a čas odběru vzorku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Identifikace lékaře požadujícího vyšetření (podpis a jmenovku lékaře, odbornost a IČP lékaře, název a adresu zdravotnického zařízení)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Identifikace zdravotnické</w:t>
      </w:r>
      <w:r w:rsidR="002C7A34" w:rsidRPr="004F565A">
        <w:t>ho</w:t>
      </w:r>
      <w:r w:rsidRPr="004F565A">
        <w:t xml:space="preserve"> pracovníka, který primární vzorek odebral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Kontakt na požadujícího lékaře a zdravotnické pracoviště (telefon, adresa, e-mail, fax)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Označená nebo vypsaná požadovaná vyšetření k dodanému vzorku pacienta</w:t>
      </w:r>
    </w:p>
    <w:p w:rsidR="004529FF" w:rsidRPr="004F565A" w:rsidRDefault="004529FF">
      <w:pPr>
        <w:numPr>
          <w:ilvl w:val="0"/>
          <w:numId w:val="38"/>
        </w:numPr>
      </w:pPr>
      <w:r w:rsidRPr="004F565A">
        <w:t>Stupeň urgence vyšetření</w:t>
      </w:r>
    </w:p>
    <w:p w:rsidR="002C7A34" w:rsidRPr="004F565A" w:rsidRDefault="00227511">
      <w:pPr>
        <w:numPr>
          <w:ilvl w:val="0"/>
          <w:numId w:val="38"/>
        </w:numPr>
      </w:pPr>
      <w:r w:rsidRPr="004F565A">
        <w:t>Popřípadě</w:t>
      </w:r>
      <w:r w:rsidR="004529FF" w:rsidRPr="004F565A">
        <w:t xml:space="preserve"> počet a druh požadovaných transfuzních přípravků</w:t>
      </w:r>
      <w:r w:rsidR="002C7A34" w:rsidRPr="004F565A">
        <w:t xml:space="preserve"> </w:t>
      </w:r>
      <w:r w:rsidR="006C7C17" w:rsidRPr="004F565A">
        <w:t>včetně požadavků</w:t>
      </w:r>
      <w:r w:rsidR="002C7A34" w:rsidRPr="004F565A">
        <w:t xml:space="preserve"> na ozáření, požadavku na menší objem TP u pediatrických pacientů</w:t>
      </w:r>
    </w:p>
    <w:p w:rsidR="004529FF" w:rsidRPr="004F565A" w:rsidRDefault="002C7A34">
      <w:pPr>
        <w:numPr>
          <w:ilvl w:val="0"/>
          <w:numId w:val="38"/>
        </w:numPr>
      </w:pPr>
      <w:r w:rsidRPr="004F565A">
        <w:t xml:space="preserve">Imunohematologickou anamnézu tam, kde je to relevantní (údaje o nálezu nepravidelných protilátek, </w:t>
      </w:r>
      <w:proofErr w:type="spellStart"/>
      <w:r w:rsidRPr="004F565A">
        <w:t>potransfuzních</w:t>
      </w:r>
      <w:proofErr w:type="spellEnd"/>
      <w:r w:rsidRPr="004F565A">
        <w:t xml:space="preserve"> reakcí, porodu, potratu a transfuzi v posledních 14 dnech) </w:t>
      </w:r>
    </w:p>
    <w:p w:rsidR="004529FF" w:rsidRPr="004F565A" w:rsidRDefault="004529FF">
      <w:pPr>
        <w:pStyle w:val="Nadpis2"/>
      </w:pPr>
      <w:bookmarkStart w:id="22" w:name="_Toc199221496"/>
      <w:r w:rsidRPr="004F565A">
        <w:t>Informovaný souhlas pacienta</w:t>
      </w:r>
      <w:bookmarkEnd w:id="22"/>
    </w:p>
    <w:p w:rsidR="004529FF" w:rsidRPr="004F565A" w:rsidRDefault="004529FF">
      <w:pPr>
        <w:ind w:firstLine="576"/>
      </w:pPr>
      <w:r w:rsidRPr="004F565A">
        <w:t>Laboratoř nezajišťuje informované souhlasy (např. s aplikací transfuze).</w:t>
      </w:r>
    </w:p>
    <w:p w:rsidR="004529FF" w:rsidRPr="004F565A" w:rsidRDefault="004529FF">
      <w:pPr>
        <w:ind w:left="576"/>
      </w:pPr>
      <w:r w:rsidRPr="004F565A">
        <w:lastRenderedPageBreak/>
        <w:t xml:space="preserve">Na úseku autotransfuzí a </w:t>
      </w:r>
      <w:proofErr w:type="spellStart"/>
      <w:r w:rsidRPr="004F565A">
        <w:t>aferéz</w:t>
      </w:r>
      <w:proofErr w:type="spellEnd"/>
      <w:r w:rsidRPr="004F565A">
        <w:t xml:space="preserve"> pacienti podepisují před autologním odběrem autotransfuze a aferetickým odběrem monocytů informovaný souhlas s výkonem (Příloha č. 3, 4).</w:t>
      </w:r>
    </w:p>
    <w:p w:rsidR="004529FF" w:rsidRPr="004F565A" w:rsidRDefault="004529FF">
      <w:pPr>
        <w:pStyle w:val="Nadpis2"/>
      </w:pPr>
      <w:bookmarkStart w:id="23" w:name="_Toc199221497"/>
      <w:r w:rsidRPr="004F565A">
        <w:t>Informace a návody předávané pacientům</w:t>
      </w:r>
      <w:bookmarkEnd w:id="23"/>
    </w:p>
    <w:p w:rsidR="004529FF" w:rsidRPr="004F565A" w:rsidRDefault="004529FF">
      <w:pPr>
        <w:ind w:left="576"/>
      </w:pPr>
      <w:r w:rsidRPr="004F565A">
        <w:t xml:space="preserve">Před autologním odběrem je pacient informován indikujícím lékařem (ortoped, urolog apod.) a pracovníky OKB o dokumentech nutných k odběru a režimu před samotným odběrem (žádanka k odběru autotransfuze, kompletní předoperační vyšetření). Veškeré informace týkající se odběrů jsou dostupné na webových stránkách Oddělení krevní banky - </w:t>
      </w:r>
      <w:hyperlink r:id="rId24" w:history="1">
        <w:r w:rsidRPr="004F565A">
          <w:rPr>
            <w:rStyle w:val="Hypertextovodkaz"/>
            <w:color w:val="auto"/>
          </w:rPr>
          <w:t>Autotransfuze</w:t>
        </w:r>
      </w:hyperlink>
      <w:r w:rsidRPr="004F565A">
        <w:t>.</w:t>
      </w:r>
    </w:p>
    <w:p w:rsidR="004529FF" w:rsidRPr="004F565A" w:rsidRDefault="004529FF">
      <w:pPr>
        <w:ind w:left="576"/>
      </w:pPr>
      <w:r w:rsidRPr="004F565A">
        <w:t>Po ukončení autologního odběru pacient obdrží doklad o provedeném odběru a doporučení k režimu po odběru.</w:t>
      </w:r>
    </w:p>
    <w:p w:rsidR="004529FF" w:rsidRPr="004F565A" w:rsidRDefault="004529FF">
      <w:pPr>
        <w:pStyle w:val="Nadpis2"/>
      </w:pPr>
      <w:bookmarkStart w:id="24" w:name="_Toc199221498"/>
      <w:r w:rsidRPr="004F565A">
        <w:t>Používaný odběrový systém</w:t>
      </w:r>
      <w:bookmarkEnd w:id="24"/>
    </w:p>
    <w:p w:rsidR="004529FF" w:rsidRPr="004F565A" w:rsidRDefault="004529FF">
      <w:pPr>
        <w:ind w:left="576"/>
      </w:pPr>
      <w:r w:rsidRPr="004F565A">
        <w:t>Bezpečnostní systém VACUETTE slouží k odběru krve pro analýzu v laboratorní diagnostice. Jedná se o uzavřený vakuovaný systém, který obsahuje jehlu s dvojím zakončením s bezpečnostním ventilem, držák a zkumavku s přednastaveným vakuem. U větších dětí a starších pacientů je nutné odebírat pro předtransfuzní vyšetření minimálně 4 ml plné krve.</w:t>
      </w:r>
    </w:p>
    <w:p w:rsidR="004529FF" w:rsidRPr="004F565A" w:rsidRDefault="004529FF">
      <w:pPr>
        <w:ind w:left="576"/>
        <w:rPr>
          <w:u w:val="single"/>
        </w:rPr>
      </w:pPr>
      <w:r w:rsidRPr="004F565A">
        <w:rPr>
          <w:u w:val="single"/>
        </w:rPr>
        <w:t xml:space="preserve">Laboratoř používá tyto typy </w:t>
      </w:r>
      <w:proofErr w:type="spellStart"/>
      <w:r w:rsidRPr="004F565A">
        <w:rPr>
          <w:u w:val="single"/>
        </w:rPr>
        <w:t>odběrovek</w:t>
      </w:r>
      <w:proofErr w:type="spellEnd"/>
      <w:r w:rsidRPr="004F565A">
        <w:rPr>
          <w:u w:val="single"/>
        </w:rPr>
        <w:t>:</w:t>
      </w:r>
    </w:p>
    <w:p w:rsidR="004529FF" w:rsidRPr="004F565A" w:rsidRDefault="004529FF">
      <w:pPr>
        <w:numPr>
          <w:ilvl w:val="0"/>
          <w:numId w:val="39"/>
        </w:numPr>
      </w:pPr>
      <w:r w:rsidRPr="004F565A">
        <w:t>Zkumavka s K</w:t>
      </w:r>
      <w:r w:rsidRPr="004F565A">
        <w:rPr>
          <w:szCs w:val="22"/>
          <w:vertAlign w:val="subscript"/>
        </w:rPr>
        <w:t>2</w:t>
      </w:r>
      <w:r w:rsidRPr="004F565A">
        <w:rPr>
          <w:szCs w:val="22"/>
        </w:rPr>
        <w:t>EDTA s fialovým víčkem – nesrážlivá krev</w:t>
      </w:r>
    </w:p>
    <w:p w:rsidR="004529FF" w:rsidRPr="004F565A" w:rsidRDefault="004529FF">
      <w:pPr>
        <w:numPr>
          <w:ilvl w:val="0"/>
          <w:numId w:val="39"/>
        </w:numPr>
      </w:pPr>
      <w:r w:rsidRPr="004F565A">
        <w:t>Kapilára s K</w:t>
      </w:r>
      <w:r w:rsidRPr="004F565A">
        <w:rPr>
          <w:szCs w:val="22"/>
          <w:vertAlign w:val="subscript"/>
        </w:rPr>
        <w:t>3</w:t>
      </w:r>
      <w:r w:rsidRPr="004F565A">
        <w:rPr>
          <w:szCs w:val="22"/>
        </w:rPr>
        <w:t>EDTA s fialovým víčkem – nesrážlivá krev</w:t>
      </w:r>
    </w:p>
    <w:p w:rsidR="004529FF" w:rsidRPr="004F565A" w:rsidRDefault="004529FF">
      <w:pPr>
        <w:numPr>
          <w:ilvl w:val="0"/>
          <w:numId w:val="39"/>
        </w:numPr>
      </w:pPr>
      <w:r w:rsidRPr="004F565A">
        <w:rPr>
          <w:szCs w:val="22"/>
        </w:rPr>
        <w:t xml:space="preserve">Zkumavka s aktivátorem </w:t>
      </w:r>
      <w:proofErr w:type="spellStart"/>
      <w:r w:rsidRPr="004F565A">
        <w:rPr>
          <w:szCs w:val="22"/>
        </w:rPr>
        <w:t>hemokoagulace</w:t>
      </w:r>
      <w:proofErr w:type="spellEnd"/>
      <w:r w:rsidRPr="004F565A">
        <w:rPr>
          <w:szCs w:val="22"/>
        </w:rPr>
        <w:t xml:space="preserve"> s červeným víčkem – srážlivá krev</w:t>
      </w:r>
    </w:p>
    <w:p w:rsidR="004529FF" w:rsidRPr="004F565A" w:rsidRDefault="004529FF">
      <w:pPr>
        <w:numPr>
          <w:ilvl w:val="0"/>
          <w:numId w:val="39"/>
        </w:numPr>
      </w:pPr>
      <w:r w:rsidRPr="004F565A">
        <w:rPr>
          <w:szCs w:val="22"/>
        </w:rPr>
        <w:t>Zkumavka s citrátem s modrým víčkem – nesrážlivá krev</w:t>
      </w:r>
    </w:p>
    <w:p w:rsidR="004529FF" w:rsidRPr="004F565A" w:rsidRDefault="004529FF">
      <w:pPr>
        <w:rPr>
          <w:szCs w:val="22"/>
        </w:rPr>
      </w:pPr>
    </w:p>
    <w:p w:rsidR="004529FF" w:rsidRPr="004F565A" w:rsidRDefault="004529FF">
      <w:pPr>
        <w:ind w:left="576"/>
        <w:rPr>
          <w:szCs w:val="22"/>
          <w:u w:val="single"/>
        </w:rPr>
      </w:pPr>
      <w:r w:rsidRPr="004F565A">
        <w:rPr>
          <w:szCs w:val="22"/>
          <w:u w:val="single"/>
        </w:rPr>
        <w:t xml:space="preserve">Použití jednotlivých </w:t>
      </w:r>
      <w:proofErr w:type="spellStart"/>
      <w:r w:rsidRPr="004F565A">
        <w:rPr>
          <w:szCs w:val="22"/>
          <w:u w:val="single"/>
        </w:rPr>
        <w:t>odběrovek</w:t>
      </w:r>
      <w:proofErr w:type="spellEnd"/>
      <w:r w:rsidRPr="004F565A">
        <w:rPr>
          <w:szCs w:val="22"/>
          <w:u w:val="single"/>
        </w:rPr>
        <w:t>:</w:t>
      </w:r>
    </w:p>
    <w:tbl>
      <w:tblPr>
        <w:tblW w:w="4748" w:type="pct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628"/>
        <w:gridCol w:w="3097"/>
        <w:gridCol w:w="3093"/>
      </w:tblGrid>
      <w:tr w:rsidR="004529FF" w:rsidRPr="004F565A">
        <w:tc>
          <w:tcPr>
            <w:tcW w:w="1490" w:type="pct"/>
            <w:tcBorders>
              <w:top w:val="single" w:sz="4" w:space="0" w:color="auto"/>
            </w:tcBorders>
            <w:shd w:val="clear" w:color="auto" w:fill="CC99FF"/>
            <w:vAlign w:val="center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Nesrážlivá krev</w:t>
            </w:r>
          </w:p>
        </w:tc>
        <w:tc>
          <w:tcPr>
            <w:tcW w:w="1756" w:type="pct"/>
            <w:tcBorders>
              <w:top w:val="single" w:sz="4" w:space="0" w:color="auto"/>
            </w:tcBorders>
            <w:shd w:val="clear" w:color="auto" w:fill="CC99FF"/>
            <w:vAlign w:val="bottom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Zkumavka s K</w:t>
            </w:r>
            <w:r w:rsidRPr="004F565A">
              <w:rPr>
                <w:sz w:val="20"/>
                <w:szCs w:val="20"/>
                <w:vertAlign w:val="subscript"/>
              </w:rPr>
              <w:t>2</w:t>
            </w:r>
            <w:r w:rsidRPr="004F565A">
              <w:rPr>
                <w:sz w:val="20"/>
                <w:szCs w:val="20"/>
              </w:rPr>
              <w:t>EDTA s fialovým víčkem 2 ml a více</w:t>
            </w:r>
          </w:p>
        </w:tc>
        <w:tc>
          <w:tcPr>
            <w:tcW w:w="1754" w:type="pct"/>
            <w:tcBorders>
              <w:top w:val="single" w:sz="4" w:space="0" w:color="auto"/>
            </w:tcBorders>
            <w:shd w:val="clear" w:color="auto" w:fill="CC99FF"/>
            <w:vAlign w:val="center"/>
          </w:tcPr>
          <w:p w:rsidR="004529FF" w:rsidRPr="004F565A" w:rsidRDefault="004529FF" w:rsidP="002D5CF6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 xml:space="preserve">Všechny výše uvedené metody vyjma </w:t>
            </w:r>
            <w:proofErr w:type="spellStart"/>
            <w:r w:rsidRPr="004F565A">
              <w:rPr>
                <w:sz w:val="20"/>
                <w:szCs w:val="20"/>
              </w:rPr>
              <w:t>autoa</w:t>
            </w:r>
            <w:r w:rsidR="002D5CF6">
              <w:rPr>
                <w:sz w:val="20"/>
                <w:szCs w:val="20"/>
              </w:rPr>
              <w:t>d</w:t>
            </w:r>
            <w:r w:rsidRPr="004F565A">
              <w:rPr>
                <w:sz w:val="20"/>
                <w:szCs w:val="20"/>
              </w:rPr>
              <w:t>sorpce</w:t>
            </w:r>
            <w:proofErr w:type="spellEnd"/>
            <w:r w:rsidRPr="004F565A">
              <w:rPr>
                <w:sz w:val="20"/>
                <w:szCs w:val="20"/>
              </w:rPr>
              <w:t xml:space="preserve"> (</w:t>
            </w:r>
            <w:proofErr w:type="spellStart"/>
            <w:r w:rsidRPr="004F565A">
              <w:rPr>
                <w:sz w:val="20"/>
                <w:szCs w:val="20"/>
              </w:rPr>
              <w:t>vysycení</w:t>
            </w:r>
            <w:proofErr w:type="spellEnd"/>
            <w:r w:rsidRPr="004F565A">
              <w:rPr>
                <w:sz w:val="20"/>
                <w:szCs w:val="20"/>
              </w:rPr>
              <w:t>)</w:t>
            </w:r>
          </w:p>
        </w:tc>
      </w:tr>
      <w:tr w:rsidR="004529FF" w:rsidRPr="004F565A">
        <w:tc>
          <w:tcPr>
            <w:tcW w:w="1490" w:type="pct"/>
            <w:shd w:val="clear" w:color="auto" w:fill="CC99FF"/>
            <w:vAlign w:val="center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Nesrážlivá krev</w:t>
            </w:r>
          </w:p>
        </w:tc>
        <w:tc>
          <w:tcPr>
            <w:tcW w:w="1756" w:type="pct"/>
            <w:shd w:val="clear" w:color="auto" w:fill="CC99FF"/>
            <w:vAlign w:val="center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Kapilára s K</w:t>
            </w:r>
            <w:r w:rsidRPr="004F565A">
              <w:rPr>
                <w:sz w:val="20"/>
                <w:szCs w:val="20"/>
                <w:vertAlign w:val="subscript"/>
              </w:rPr>
              <w:t>3</w:t>
            </w:r>
            <w:r w:rsidRPr="004F565A">
              <w:rPr>
                <w:sz w:val="20"/>
                <w:szCs w:val="20"/>
              </w:rPr>
              <w:t>EDTA s fialovým víčkem 1 ml nebo 0,5 ml</w:t>
            </w:r>
          </w:p>
        </w:tc>
        <w:tc>
          <w:tcPr>
            <w:tcW w:w="1754" w:type="pct"/>
            <w:shd w:val="clear" w:color="auto" w:fill="CC99FF"/>
            <w:vAlign w:val="center"/>
          </w:tcPr>
          <w:p w:rsidR="004529FF" w:rsidRPr="004F565A" w:rsidRDefault="004529FF" w:rsidP="002D5CF6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 xml:space="preserve">Všechny výše uvedené metody vyjma </w:t>
            </w:r>
            <w:proofErr w:type="spellStart"/>
            <w:r w:rsidRPr="004F565A">
              <w:rPr>
                <w:sz w:val="20"/>
                <w:szCs w:val="20"/>
              </w:rPr>
              <w:t>autoa</w:t>
            </w:r>
            <w:r w:rsidR="002D5CF6">
              <w:rPr>
                <w:sz w:val="20"/>
                <w:szCs w:val="20"/>
              </w:rPr>
              <w:t>d</w:t>
            </w:r>
            <w:r w:rsidRPr="004F565A">
              <w:rPr>
                <w:sz w:val="20"/>
                <w:szCs w:val="20"/>
              </w:rPr>
              <w:t>sorpce</w:t>
            </w:r>
            <w:proofErr w:type="spellEnd"/>
            <w:r w:rsidRPr="004F565A">
              <w:rPr>
                <w:sz w:val="20"/>
                <w:szCs w:val="20"/>
              </w:rPr>
              <w:t xml:space="preserve"> (</w:t>
            </w:r>
            <w:proofErr w:type="spellStart"/>
            <w:r w:rsidRPr="004F565A">
              <w:rPr>
                <w:sz w:val="20"/>
                <w:szCs w:val="20"/>
              </w:rPr>
              <w:t>vysycení</w:t>
            </w:r>
            <w:proofErr w:type="spellEnd"/>
            <w:r w:rsidRPr="004F565A">
              <w:rPr>
                <w:sz w:val="20"/>
                <w:szCs w:val="20"/>
              </w:rPr>
              <w:t>) – použití pro dětské pacienty</w:t>
            </w:r>
          </w:p>
        </w:tc>
      </w:tr>
      <w:tr w:rsidR="004529FF" w:rsidRPr="004F565A" w:rsidTr="0056573E">
        <w:tc>
          <w:tcPr>
            <w:tcW w:w="1490" w:type="pct"/>
            <w:shd w:val="clear" w:color="auto" w:fill="FF5050"/>
            <w:vAlign w:val="center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Srážlivá krev</w:t>
            </w:r>
          </w:p>
        </w:tc>
        <w:tc>
          <w:tcPr>
            <w:tcW w:w="1756" w:type="pct"/>
            <w:shd w:val="clear" w:color="auto" w:fill="FF5050"/>
            <w:vAlign w:val="center"/>
          </w:tcPr>
          <w:p w:rsidR="004529FF" w:rsidRPr="004F565A" w:rsidRDefault="004529FF">
            <w:pPr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 xml:space="preserve">Zkumavka s aktivátorem </w:t>
            </w:r>
            <w:proofErr w:type="spellStart"/>
            <w:r w:rsidRPr="004F565A">
              <w:rPr>
                <w:sz w:val="20"/>
                <w:szCs w:val="20"/>
              </w:rPr>
              <w:t>hemokoagulace</w:t>
            </w:r>
            <w:proofErr w:type="spellEnd"/>
            <w:r w:rsidRPr="004F565A">
              <w:rPr>
                <w:sz w:val="20"/>
                <w:szCs w:val="20"/>
              </w:rPr>
              <w:t xml:space="preserve"> s červeným víčkem 2 ml a více</w:t>
            </w:r>
          </w:p>
        </w:tc>
        <w:tc>
          <w:tcPr>
            <w:tcW w:w="1754" w:type="pct"/>
            <w:shd w:val="clear" w:color="auto" w:fill="FF5050"/>
            <w:vAlign w:val="center"/>
          </w:tcPr>
          <w:p w:rsidR="004529FF" w:rsidRPr="004F565A" w:rsidRDefault="004529FF" w:rsidP="002D5CF6">
            <w:pPr>
              <w:jc w:val="center"/>
              <w:rPr>
                <w:sz w:val="20"/>
                <w:szCs w:val="20"/>
              </w:rPr>
            </w:pPr>
            <w:proofErr w:type="spellStart"/>
            <w:r w:rsidRPr="004F565A">
              <w:rPr>
                <w:sz w:val="20"/>
                <w:szCs w:val="20"/>
              </w:rPr>
              <w:t>Autoa</w:t>
            </w:r>
            <w:r w:rsidR="002D5CF6">
              <w:rPr>
                <w:sz w:val="20"/>
                <w:szCs w:val="20"/>
              </w:rPr>
              <w:t>d</w:t>
            </w:r>
            <w:r w:rsidRPr="004F565A">
              <w:rPr>
                <w:sz w:val="20"/>
                <w:szCs w:val="20"/>
              </w:rPr>
              <w:t>sorpce</w:t>
            </w:r>
            <w:proofErr w:type="spellEnd"/>
            <w:r w:rsidRPr="004F565A">
              <w:rPr>
                <w:sz w:val="20"/>
                <w:szCs w:val="20"/>
              </w:rPr>
              <w:t xml:space="preserve"> (</w:t>
            </w:r>
            <w:proofErr w:type="spellStart"/>
            <w:r w:rsidRPr="004F565A">
              <w:rPr>
                <w:sz w:val="20"/>
                <w:szCs w:val="20"/>
              </w:rPr>
              <w:t>vysycení</w:t>
            </w:r>
            <w:proofErr w:type="spellEnd"/>
            <w:r w:rsidRPr="004F565A">
              <w:rPr>
                <w:sz w:val="20"/>
                <w:szCs w:val="20"/>
              </w:rPr>
              <w:t>)</w:t>
            </w:r>
          </w:p>
        </w:tc>
      </w:tr>
      <w:tr w:rsidR="004529FF" w:rsidRPr="004F565A" w:rsidTr="0056573E">
        <w:tc>
          <w:tcPr>
            <w:tcW w:w="149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4529FF" w:rsidRPr="004F565A" w:rsidRDefault="004529FF">
            <w:pPr>
              <w:shd w:val="clear" w:color="auto" w:fill="00CCFF"/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Nesrážlivá krev</w:t>
            </w:r>
          </w:p>
        </w:tc>
        <w:tc>
          <w:tcPr>
            <w:tcW w:w="175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4529FF" w:rsidRPr="004F565A" w:rsidRDefault="004529FF">
            <w:pPr>
              <w:shd w:val="clear" w:color="auto" w:fill="00CCFF"/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Zkumavka s citrátem s modrým víčkem 2 ml a více</w:t>
            </w:r>
          </w:p>
        </w:tc>
        <w:tc>
          <w:tcPr>
            <w:tcW w:w="175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4529FF" w:rsidRPr="004F565A" w:rsidRDefault="004529FF">
            <w:pPr>
              <w:shd w:val="clear" w:color="auto" w:fill="00CCFF"/>
              <w:jc w:val="center"/>
              <w:rPr>
                <w:sz w:val="20"/>
                <w:szCs w:val="20"/>
              </w:rPr>
            </w:pPr>
            <w:r w:rsidRPr="004F565A">
              <w:rPr>
                <w:sz w:val="20"/>
                <w:szCs w:val="20"/>
              </w:rPr>
              <w:t>Pupečníková krev</w:t>
            </w:r>
          </w:p>
        </w:tc>
      </w:tr>
    </w:tbl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25" w:name="_Toc199221499"/>
      <w:r w:rsidRPr="004F565A">
        <w:lastRenderedPageBreak/>
        <w:t>Příprava pacienta před vyšetřením, odběr vzorku</w:t>
      </w:r>
      <w:bookmarkEnd w:id="25"/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Při použití odběrového vakuového systému se vloží vhodná jehla do držáku, palcem se stabilizuje poloha žíly ve vzdálenosti 2 až 5 cm od místa vpichu. Po dezinfekci kůže se provede vpich a následně se do držáku vkládají odběrové nádobky. Nasazením vakuové nádobky před venepunkcí by došlo ke zrušení vakua v nádobce. Turniket lze odstranit bezprostředně po té, co začne krev vtékat do odběrové nádobky. Je-li v odběrové nádobce protisrážlivé činidlo, je nezbytné zabránit styku tohoto činidla s víkem nádobky a zpětnému nasátí krve s činidlem do žilního systému. Nádobky obsahující protisrážlivá činidla je nutné bezprostředně po odběru důkladně a šetrně promíchat. V případě většího počtu odběrů z jednoho vpichu je doporučeno následující pořadí: </w:t>
      </w:r>
    </w:p>
    <w:p w:rsidR="004529FF" w:rsidRPr="004F565A" w:rsidRDefault="004529FF">
      <w:pPr>
        <w:ind w:left="432" w:firstLine="144"/>
        <w:rPr>
          <w:szCs w:val="22"/>
        </w:rPr>
      </w:pPr>
      <w:r w:rsidRPr="004F565A">
        <w:rPr>
          <w:szCs w:val="22"/>
        </w:rPr>
        <w:t xml:space="preserve">1) odběrová nádobka bez přísad </w:t>
      </w:r>
    </w:p>
    <w:p w:rsidR="004529FF" w:rsidRPr="004F565A" w:rsidRDefault="004529FF">
      <w:pPr>
        <w:ind w:left="432" w:firstLine="144"/>
        <w:rPr>
          <w:szCs w:val="22"/>
        </w:rPr>
      </w:pPr>
      <w:r w:rsidRPr="004F565A">
        <w:rPr>
          <w:szCs w:val="22"/>
        </w:rPr>
        <w:t xml:space="preserve">2) odběrové nádobky pro </w:t>
      </w:r>
      <w:proofErr w:type="spellStart"/>
      <w:r w:rsidRPr="004F565A">
        <w:rPr>
          <w:szCs w:val="22"/>
        </w:rPr>
        <w:t>hemokoagulaci</w:t>
      </w:r>
      <w:proofErr w:type="spellEnd"/>
      <w:r w:rsidRPr="004F565A">
        <w:rPr>
          <w:szCs w:val="22"/>
        </w:rPr>
        <w:t xml:space="preserve"> </w:t>
      </w:r>
    </w:p>
    <w:p w:rsidR="004529FF" w:rsidRPr="004F565A" w:rsidRDefault="004529FF">
      <w:pPr>
        <w:ind w:left="432" w:firstLine="144"/>
      </w:pPr>
      <w:r w:rsidRPr="004F565A">
        <w:rPr>
          <w:szCs w:val="22"/>
        </w:rPr>
        <w:t>3) odběrové nádobky s dalšími přísadami</w:t>
      </w:r>
    </w:p>
    <w:p w:rsidR="004529FF" w:rsidRPr="004F565A" w:rsidRDefault="004529FF">
      <w:pPr>
        <w:ind w:firstLine="576"/>
      </w:pPr>
    </w:p>
    <w:p w:rsidR="004529FF" w:rsidRPr="004F565A" w:rsidRDefault="004529FF">
      <w:pPr>
        <w:pStyle w:val="Nadpis2"/>
      </w:pPr>
      <w:bookmarkStart w:id="26" w:name="_Toc199221500"/>
      <w:r w:rsidRPr="004F565A">
        <w:t>Identifikace označení primárního vzorku</w:t>
      </w:r>
      <w:bookmarkEnd w:id="26"/>
    </w:p>
    <w:p w:rsidR="004529FF" w:rsidRPr="004F565A" w:rsidRDefault="004529FF">
      <w:pPr>
        <w:ind w:left="576"/>
      </w:pPr>
      <w:r w:rsidRPr="004F565A">
        <w:t xml:space="preserve">Biologický materiál se odebírá do předem označených odběrových nádobek.  V laboratoři jsou přijímány pouze řádně označené vzorky materiálů, které mají na štítku čitelně napsáno </w:t>
      </w:r>
      <w:r w:rsidR="00227511" w:rsidRPr="004F565A">
        <w:t>jméno, příjmení</w:t>
      </w:r>
      <w:r w:rsidRPr="004F565A">
        <w:t xml:space="preserve"> a rodné číslo pacienta. Po kontrole shody identifikace pacienta uvedené na žádance a vzorku je pacient zadán do LIS. Vzorky biologického materiálu a </w:t>
      </w:r>
      <w:proofErr w:type="spellStart"/>
      <w:r w:rsidRPr="004F565A">
        <w:t>požadavkové</w:t>
      </w:r>
      <w:proofErr w:type="spellEnd"/>
      <w:r w:rsidRPr="004F565A">
        <w:t xml:space="preserve"> listy (žádanky) se označují čárovými kódy a číslem pojištěnce. 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27" w:name="_Toc199221501"/>
      <w:r w:rsidRPr="004F565A">
        <w:t>Ústní a dodatečné požadavky na vyšetření</w:t>
      </w:r>
      <w:bookmarkEnd w:id="27"/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 xml:space="preserve">Telefonické požadavky na opakovaná či dodatečná vyšetření lze dodatečně provést ze vzorků již do laboratoře dodaných při dodržení následujících pravidel: </w:t>
      </w:r>
    </w:p>
    <w:p w:rsidR="004529FF" w:rsidRPr="004F565A" w:rsidRDefault="004529FF">
      <w:pPr>
        <w:numPr>
          <w:ilvl w:val="0"/>
          <w:numId w:val="42"/>
        </w:numPr>
        <w:rPr>
          <w:szCs w:val="22"/>
        </w:rPr>
      </w:pPr>
      <w:r w:rsidRPr="004F565A">
        <w:rPr>
          <w:szCs w:val="22"/>
        </w:rPr>
        <w:t xml:space="preserve">Dodatečná imunohematologická vyšetření lze telefonicky přiobjednat, budou však provedena až po zaslání dodatečné žádanky (v urgentních případech a požadavcích na rezervy i bez žádanky). </w:t>
      </w:r>
    </w:p>
    <w:p w:rsidR="004529FF" w:rsidRPr="004F565A" w:rsidRDefault="004529FF">
      <w:pPr>
        <w:numPr>
          <w:ilvl w:val="0"/>
          <w:numId w:val="42"/>
        </w:numPr>
        <w:rPr>
          <w:szCs w:val="22"/>
        </w:rPr>
      </w:pPr>
      <w:r w:rsidRPr="004F565A">
        <w:rPr>
          <w:szCs w:val="22"/>
        </w:rPr>
        <w:t>Na základě telefonického požadavku lze navýšit nebo snížit počet požadovaných transfuzních přípravků – laboratorní pracovník přijímající požadavek tento na žádance vyznačí.</w:t>
      </w:r>
    </w:p>
    <w:p w:rsidR="004529FF" w:rsidRPr="004F565A" w:rsidRDefault="004529FF" w:rsidP="0056573E">
      <w:pPr>
        <w:numPr>
          <w:ilvl w:val="0"/>
          <w:numId w:val="42"/>
        </w:numPr>
        <w:rPr>
          <w:szCs w:val="22"/>
        </w:rPr>
      </w:pPr>
      <w:r w:rsidRPr="004F565A">
        <w:rPr>
          <w:szCs w:val="22"/>
        </w:rPr>
        <w:t xml:space="preserve">Telefonicky lze změnit stupeň urgence při </w:t>
      </w:r>
      <w:proofErr w:type="spellStart"/>
      <w:r w:rsidRPr="004F565A">
        <w:rPr>
          <w:szCs w:val="22"/>
        </w:rPr>
        <w:t>předtransfuzním</w:t>
      </w:r>
      <w:proofErr w:type="spellEnd"/>
      <w:r w:rsidRPr="004F565A">
        <w:rPr>
          <w:szCs w:val="22"/>
        </w:rPr>
        <w:t xml:space="preserve"> vyšetření na vitální indikaci – laboratorní pracovník označí původní žádanku razítkem „Změna naléhavosti požadavku - vitální indikace“, které obsahuje údaje o času volání </w:t>
      </w:r>
      <w:r w:rsidRPr="004F565A">
        <w:rPr>
          <w:szCs w:val="22"/>
        </w:rPr>
        <w:lastRenderedPageBreak/>
        <w:t>požadavku, telefonní lince, jménu požadující osoby a jménu přijímajícího laboratorního pracovníka.</w:t>
      </w:r>
    </w:p>
    <w:p w:rsidR="004529FF" w:rsidRPr="004F565A" w:rsidRDefault="004529FF" w:rsidP="0056573E">
      <w:pPr>
        <w:ind w:left="1428"/>
        <w:rPr>
          <w:szCs w:val="22"/>
        </w:rPr>
      </w:pPr>
    </w:p>
    <w:p w:rsidR="004267F6" w:rsidRPr="004F565A" w:rsidRDefault="004267F6" w:rsidP="0056573E">
      <w:pPr>
        <w:ind w:left="1428"/>
        <w:rPr>
          <w:szCs w:val="22"/>
        </w:rPr>
      </w:pPr>
    </w:p>
    <w:p w:rsidR="004529FF" w:rsidRPr="004F565A" w:rsidRDefault="004529FF">
      <w:pPr>
        <w:pStyle w:val="Nadpis2"/>
      </w:pPr>
      <w:r w:rsidRPr="004F565A">
        <w:t xml:space="preserve"> </w:t>
      </w:r>
      <w:bookmarkStart w:id="28" w:name="_Toc199221502"/>
      <w:r w:rsidRPr="004F565A">
        <w:t>Požadavky na vyšetření urgentních vzorků</w:t>
      </w:r>
      <w:bookmarkEnd w:id="28"/>
    </w:p>
    <w:p w:rsidR="004529FF" w:rsidRPr="004F565A" w:rsidRDefault="004529FF">
      <w:pPr>
        <w:ind w:left="576"/>
      </w:pPr>
      <w:r w:rsidRPr="004F565A">
        <w:t>V režimu „VITÁLNÍ INDIKACE“ se provádí pouze základní předtransfuzní vyšetření v rozsahu závislém na stupni urgence (s nebo bez testu kompatibility).</w:t>
      </w:r>
    </w:p>
    <w:p w:rsidR="004529FF" w:rsidRPr="004F565A" w:rsidRDefault="004529FF">
      <w:pPr>
        <w:ind w:left="576"/>
      </w:pPr>
      <w:r w:rsidRPr="004F565A">
        <w:t>Žádanka musí být zřetelně označena „VITÁLNÍ INDIKACE“.</w:t>
      </w:r>
    </w:p>
    <w:p w:rsidR="004529FF" w:rsidRPr="004F565A" w:rsidRDefault="004529FF">
      <w:pPr>
        <w:ind w:left="576"/>
        <w:rPr>
          <w:bCs/>
        </w:rPr>
      </w:pPr>
      <w:r w:rsidRPr="004F565A">
        <w:rPr>
          <w:bCs/>
        </w:rPr>
        <w:t>V případě požadavku „</w:t>
      </w:r>
      <w:r w:rsidRPr="004F565A">
        <w:t>VITÁLNÍ INDIKACE</w:t>
      </w:r>
      <w:r w:rsidRPr="004F565A">
        <w:rPr>
          <w:bCs/>
        </w:rPr>
        <w:t xml:space="preserve">“ je nutné telefonicky informovat personál krevní banky nebo označit na žádance </w:t>
      </w:r>
      <w:r w:rsidRPr="004F565A">
        <w:rPr>
          <w:bCs/>
          <w:u w:val="single"/>
        </w:rPr>
        <w:t>časový požadavek</w:t>
      </w:r>
      <w:r w:rsidRPr="004F565A">
        <w:rPr>
          <w:bCs/>
        </w:rPr>
        <w:t xml:space="preserve"> (včetně nebo bez </w:t>
      </w:r>
      <w:r w:rsidRPr="004F565A">
        <w:t>testu kompatibility</w:t>
      </w:r>
      <w:r w:rsidRPr="004F565A">
        <w:rPr>
          <w:bCs/>
        </w:rPr>
        <w:t>),</w:t>
      </w:r>
    </w:p>
    <w:p w:rsidR="004529FF" w:rsidRPr="004F565A" w:rsidRDefault="004529FF">
      <w:pPr>
        <w:ind w:left="576"/>
        <w:rPr>
          <w:bCs/>
        </w:rPr>
      </w:pPr>
      <w:r w:rsidRPr="004F565A">
        <w:rPr>
          <w:bCs/>
        </w:rPr>
        <w:t>eventuelně informovat sanitáře, že si na výdej požadovaných transfuzních přípravků má počkat!</w:t>
      </w:r>
    </w:p>
    <w:p w:rsidR="004529FF" w:rsidRPr="004F565A" w:rsidRDefault="004529FF" w:rsidP="0037684C">
      <w:pPr>
        <w:ind w:left="576" w:firstLine="129"/>
        <w:rPr>
          <w:bCs/>
        </w:rPr>
      </w:pPr>
      <w:r w:rsidRPr="004F565A">
        <w:rPr>
          <w:bCs/>
        </w:rPr>
        <w:t xml:space="preserve">O připravených transfuzních přípravcích </w:t>
      </w:r>
      <w:proofErr w:type="spellStart"/>
      <w:r w:rsidRPr="004F565A">
        <w:rPr>
          <w:bCs/>
        </w:rPr>
        <w:t>statim</w:t>
      </w:r>
      <w:proofErr w:type="spellEnd"/>
      <w:r w:rsidRPr="004F565A">
        <w:rPr>
          <w:bCs/>
        </w:rPr>
        <w:t xml:space="preserve"> či vitální indikace informuje požadující zdravotnické pracoviště vždy pracovník OKB telefonicky. Stávající počet nakřížených </w:t>
      </w:r>
      <w:proofErr w:type="spellStart"/>
      <w:r w:rsidRPr="004F565A">
        <w:rPr>
          <w:bCs/>
        </w:rPr>
        <w:t>erytrocytárních</w:t>
      </w:r>
      <w:proofErr w:type="spellEnd"/>
      <w:r w:rsidRPr="004F565A">
        <w:rPr>
          <w:bCs/>
        </w:rPr>
        <w:t xml:space="preserve"> TP a </w:t>
      </w:r>
      <w:proofErr w:type="spellStart"/>
      <w:r w:rsidRPr="004F565A">
        <w:rPr>
          <w:bCs/>
        </w:rPr>
        <w:t>trombocytárních</w:t>
      </w:r>
      <w:proofErr w:type="spellEnd"/>
      <w:r w:rsidRPr="004F565A">
        <w:rPr>
          <w:bCs/>
        </w:rPr>
        <w:t xml:space="preserve"> TP je nutné kontrolovat on-line prohlížečem UNIS</w:t>
      </w:r>
      <w:r w:rsidR="009F0CCF">
        <w:rPr>
          <w:bCs/>
        </w:rPr>
        <w:t>-Chorobopis – Výsledky - Transfuzní přípravky</w:t>
      </w:r>
      <w:r w:rsidRPr="004F565A">
        <w:rPr>
          <w:bCs/>
        </w:rPr>
        <w:t xml:space="preserve"> přímo na požadujícím zdravotnickém pracovišti!</w:t>
      </w:r>
    </w:p>
    <w:p w:rsidR="004529FF" w:rsidRPr="004F565A" w:rsidRDefault="004529FF" w:rsidP="00E20E24">
      <w:pPr>
        <w:rPr>
          <w:bCs/>
        </w:rPr>
      </w:pPr>
    </w:p>
    <w:p w:rsidR="004529FF" w:rsidRPr="004F565A" w:rsidRDefault="004529FF">
      <w:pPr>
        <w:pStyle w:val="Nadpis2"/>
      </w:pPr>
      <w:bookmarkStart w:id="29" w:name="_Toc199221503"/>
      <w:r w:rsidRPr="004F565A">
        <w:t>Nezbytné operace se vzorkem, stabilita</w:t>
      </w:r>
      <w:bookmarkEnd w:id="29"/>
    </w:p>
    <w:p w:rsidR="004529FF" w:rsidRPr="004F565A" w:rsidRDefault="004529FF">
      <w:pPr>
        <w:ind w:left="576"/>
      </w:pPr>
      <w:r w:rsidRPr="004F565A">
        <w:t>Po odebrání primárních vzorků do předem označených odběrových nádobek jménem</w:t>
      </w:r>
      <w:r w:rsidR="00227511" w:rsidRPr="004F565A">
        <w:t>, příjmením</w:t>
      </w:r>
      <w:r w:rsidRPr="004F565A">
        <w:t xml:space="preserve"> a rodným číslem pacienta jsou odběrové nádobky skladovány při teplotě místnosti (cca 25°C), ne však na místě s přímým slunečním zářením.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30" w:name="_Toc199221504"/>
      <w:r w:rsidRPr="004F565A">
        <w:t>Bezpečnostní aspekty při práci se vzorky</w:t>
      </w:r>
      <w:bookmarkEnd w:id="30"/>
    </w:p>
    <w:p w:rsidR="004529FF" w:rsidRPr="004F565A" w:rsidRDefault="004529FF">
      <w:pPr>
        <w:ind w:firstLine="576"/>
      </w:pPr>
      <w:r w:rsidRPr="004F565A">
        <w:t xml:space="preserve">Každý vzorek krve je nutné považovat za potenciálně infekční. </w:t>
      </w:r>
    </w:p>
    <w:p w:rsidR="004529FF" w:rsidRPr="004F565A" w:rsidRDefault="004529FF">
      <w:pPr>
        <w:ind w:left="576"/>
      </w:pPr>
      <w:r w:rsidRPr="004F565A">
        <w:t xml:space="preserve">Žádanky ani vnější strana zkumavky nesmí být kontaminovány biologickým materiálem – toto je důvodem k odmítnutí vzorku. </w:t>
      </w:r>
    </w:p>
    <w:p w:rsidR="004529FF" w:rsidRPr="004F565A" w:rsidRDefault="004529FF">
      <w:pPr>
        <w:ind w:left="576"/>
      </w:pPr>
      <w:r w:rsidRPr="004F565A">
        <w:t>Vzorky jsou přepravovány v uzavřených odběrových nádobkách, které jsou vloženy do stojánku nebo přepravního kontejneru tak, aby během přepravy vzorku do laboratoře nemohlo dojít k rozlití, potřísnění biologickým materiálem nebo jinému znehodnocení vzorku. Laboratoř a všechny spolupracující subjekty jsou povinny tyto pokyny uplatňovat v plném rozsahu.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31" w:name="_Toc199221505"/>
      <w:r w:rsidRPr="004F565A">
        <w:lastRenderedPageBreak/>
        <w:t>Informace k transportu vzorků</w:t>
      </w:r>
      <w:bookmarkEnd w:id="31"/>
    </w:p>
    <w:p w:rsidR="004529FF" w:rsidRPr="004F565A" w:rsidRDefault="004529FF">
      <w:pPr>
        <w:ind w:left="576"/>
      </w:pPr>
      <w:r w:rsidRPr="004F565A">
        <w:t xml:space="preserve">Vzorky jsou transportovány potrubní poštou nebo doručeny pracovníkem </w:t>
      </w:r>
      <w:proofErr w:type="spellStart"/>
      <w:r w:rsidRPr="004F565A">
        <w:t>žurnální</w:t>
      </w:r>
      <w:proofErr w:type="spellEnd"/>
      <w:r w:rsidRPr="004F565A">
        <w:t xml:space="preserve"> služby (sanitářem) nebo jiným zdravotnickým pracovníkem. Další informace o transportu a manipulaci s biologickým materiálem jsou uvedeny v kapitole 7 vždy pro danou metodu a současně v </w:t>
      </w:r>
      <w:hyperlink r:id="rId25" w:history="1">
        <w:r w:rsidRPr="004F565A">
          <w:rPr>
            <w:rStyle w:val="Hypertextovodkaz"/>
            <w:color w:val="auto"/>
          </w:rPr>
          <w:t>přehledu</w:t>
        </w:r>
      </w:hyperlink>
      <w:r w:rsidRPr="004F565A">
        <w:t xml:space="preserve"> laborat</w:t>
      </w:r>
      <w:r w:rsidR="007D7D64">
        <w:t xml:space="preserve">orních vyšetření na Intranetu </w:t>
      </w:r>
      <w:r w:rsidR="007D7D64" w:rsidRPr="007D7D64">
        <w:rPr>
          <w:color w:val="0000FF"/>
        </w:rPr>
        <w:t>pracoviště</w:t>
      </w:r>
      <w:r w:rsidRPr="007D7D64">
        <w:rPr>
          <w:color w:val="0000FF"/>
        </w:rPr>
        <w:t xml:space="preserve"> Motol</w:t>
      </w:r>
      <w:r w:rsidRPr="004F565A">
        <w:t>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32" w:name="_Toc199221506"/>
      <w:r w:rsidRPr="004F565A">
        <w:t>Skladování vyšetřovaných vzorků a dodatečné analýzy</w:t>
      </w:r>
      <w:bookmarkEnd w:id="32"/>
    </w:p>
    <w:p w:rsidR="004529FF" w:rsidRPr="004F565A" w:rsidRDefault="004529FF">
      <w:pPr>
        <w:ind w:firstLine="576"/>
      </w:pPr>
      <w:r w:rsidRPr="004F565A">
        <w:t xml:space="preserve">Po skončení analýzy jsou vzorky uchovávány v monitorovaném chladícím zařízení při teplotě </w:t>
      </w:r>
    </w:p>
    <w:p w:rsidR="004529FF" w:rsidRPr="004F565A" w:rsidRDefault="004529FF">
      <w:pPr>
        <w:ind w:left="576"/>
      </w:pPr>
      <w:r w:rsidRPr="004F565A">
        <w:t>2-8°C po dobu jednoho týdne. Vzorky séra ze vzorků pacientů z úseku autotransfuzí jsou uchovávány zmražené při teplotě nižší než -25°C po dobu dvou let.</w:t>
      </w:r>
    </w:p>
    <w:p w:rsidR="004529FF" w:rsidRPr="004F565A" w:rsidRDefault="004529FF">
      <w:pPr>
        <w:ind w:left="576"/>
      </w:pPr>
      <w:r w:rsidRPr="004F565A">
        <w:t>Dodatečné analýzy jsou možné provádět v případě vyšetřování nežádoucích reakcí po transfuzi či v případech forenzních.</w:t>
      </w:r>
    </w:p>
    <w:p w:rsidR="004529FF" w:rsidRPr="004F565A" w:rsidRDefault="004529FF">
      <w:pPr>
        <w:ind w:left="576"/>
      </w:pPr>
      <w:r w:rsidRPr="004F565A">
        <w:t>OKB</w:t>
      </w:r>
      <w:r w:rsidR="00D424EB" w:rsidRPr="004F565A">
        <w:t xml:space="preserve"> má pro zdravotnická pracoviště, </w:t>
      </w:r>
      <w:r w:rsidR="00D424EB" w:rsidRPr="007D7D64">
        <w:rPr>
          <w:color w:val="0000FF"/>
        </w:rPr>
        <w:t>pracoviště</w:t>
      </w:r>
      <w:r w:rsidRPr="007D7D64">
        <w:rPr>
          <w:color w:val="0000FF"/>
        </w:rPr>
        <w:t xml:space="preserve"> Motol</w:t>
      </w:r>
      <w:r w:rsidR="00D424EB" w:rsidRPr="004F565A">
        <w:t>,</w:t>
      </w:r>
      <w:r w:rsidRPr="004F565A">
        <w:t xml:space="preserve"> zaveden systém tzv. rezerv.</w:t>
      </w:r>
    </w:p>
    <w:p w:rsidR="004529FF" w:rsidRPr="004F565A" w:rsidRDefault="004529FF">
      <w:pPr>
        <w:ind w:left="576"/>
        <w:rPr>
          <w:bCs/>
        </w:rPr>
      </w:pPr>
      <w:r w:rsidRPr="004F565A">
        <w:rPr>
          <w:bCs/>
        </w:rPr>
        <w:t xml:space="preserve">REZERVA – krev v „rezervě“ značí pouze uschovaný krevní vzorek pacienta na OKB, vyšetřený na krevní skupinu AB0 RhD a </w:t>
      </w:r>
      <w:proofErr w:type="spellStart"/>
      <w:r w:rsidRPr="004F565A">
        <w:rPr>
          <w:bCs/>
        </w:rPr>
        <w:t>screening</w:t>
      </w:r>
      <w:proofErr w:type="spellEnd"/>
      <w:r w:rsidR="001C6BAB" w:rsidRPr="004F565A">
        <w:rPr>
          <w:bCs/>
        </w:rPr>
        <w:t xml:space="preserve"> antierytrocytárních protilátek. P</w:t>
      </w:r>
      <w:r w:rsidRPr="004F565A">
        <w:rPr>
          <w:bCs/>
        </w:rPr>
        <w:t>řipravený k </w:t>
      </w:r>
      <w:proofErr w:type="spellStart"/>
      <w:r w:rsidRPr="004F565A">
        <w:rPr>
          <w:bCs/>
        </w:rPr>
        <w:t>dokřížení</w:t>
      </w:r>
      <w:proofErr w:type="spellEnd"/>
      <w:r w:rsidRPr="004F565A">
        <w:rPr>
          <w:bCs/>
        </w:rPr>
        <w:t xml:space="preserve"> krví na žádost </w:t>
      </w:r>
      <w:r w:rsidR="00070498" w:rsidRPr="004F565A">
        <w:rPr>
          <w:bCs/>
        </w:rPr>
        <w:t>zdravotnického pracoviště po dobu 48 hodin</w:t>
      </w:r>
      <w:r w:rsidRPr="004F565A">
        <w:rPr>
          <w:bCs/>
        </w:rPr>
        <w:t>, nikoliv fyzickou přítomnost krevních zásob pro konkrétního pacienta. Tento systém je určen zejména pro chirurgické obory dospělého věku.</w:t>
      </w:r>
    </w:p>
    <w:p w:rsidR="004529FF" w:rsidRPr="004F565A" w:rsidRDefault="004529FF">
      <w:pPr>
        <w:ind w:left="576"/>
        <w:rPr>
          <w:bCs/>
        </w:rPr>
      </w:pPr>
    </w:p>
    <w:p w:rsidR="004529FF" w:rsidRPr="004F565A" w:rsidRDefault="004529FF">
      <w:pPr>
        <w:pStyle w:val="Nadpis1"/>
      </w:pPr>
      <w:bookmarkStart w:id="33" w:name="_Toc199221507"/>
      <w:proofErr w:type="spellStart"/>
      <w:r w:rsidRPr="004F565A">
        <w:t>Preanalytická</w:t>
      </w:r>
      <w:proofErr w:type="spellEnd"/>
      <w:r w:rsidRPr="004F565A">
        <w:t xml:space="preserve"> fáze</w:t>
      </w:r>
      <w:bookmarkEnd w:id="33"/>
    </w:p>
    <w:p w:rsidR="004529FF" w:rsidRPr="004F565A" w:rsidRDefault="004529FF">
      <w:pPr>
        <w:pStyle w:val="Nadpis2"/>
      </w:pPr>
      <w:bookmarkStart w:id="34" w:name="_Toc199221508"/>
      <w:r w:rsidRPr="004F565A">
        <w:t>Kriteria pro přijetí vzorků</w:t>
      </w:r>
      <w:bookmarkEnd w:id="34"/>
    </w:p>
    <w:p w:rsidR="004529FF" w:rsidRPr="004F565A" w:rsidRDefault="004529FF">
      <w:pPr>
        <w:ind w:left="576"/>
      </w:pPr>
      <w:r w:rsidRPr="004F565A">
        <w:t xml:space="preserve">Nezbytnou identifikaci biologického materiálu před přidělením čárového kódu s laboratorním číslem tvoří </w:t>
      </w:r>
      <w:r w:rsidR="00227511" w:rsidRPr="004F565A">
        <w:t xml:space="preserve">jméno, </w:t>
      </w:r>
      <w:r w:rsidRPr="004F565A">
        <w:t xml:space="preserve">příjmení pacienta a číslo pojištěnce (rodné číslo), jinak je nutné materiál odmítnout (viz dále). Pokud je nádoba s biologickým materiálem nebo žádanka o vyšetření označena nedostatečně, laboratoř takový vzorek odmítne. 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35" w:name="_Toc199221509"/>
      <w:r w:rsidRPr="004F565A">
        <w:t>Kriteria k odmítnutí dodaných vzorků</w:t>
      </w:r>
      <w:bookmarkEnd w:id="35"/>
    </w:p>
    <w:p w:rsidR="004529FF" w:rsidRPr="004F565A" w:rsidRDefault="004529FF">
      <w:pPr>
        <w:ind w:left="576"/>
        <w:rPr>
          <w:u w:val="single"/>
        </w:rPr>
      </w:pPr>
      <w:r w:rsidRPr="004F565A">
        <w:rPr>
          <w:u w:val="single"/>
        </w:rPr>
        <w:t>Laboratoř je oprávněna odmítnout přijmout: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t>žádanku či vzorek, na kterém chybí kompletní údaje o pacientovi, tzn. příjmení, jméno, rodné číslo, požadující zdravotnické pracoviště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t>vzorek, který je z hlediska uvedených údajů neshodný se žádankou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t>žádanku nebo vzorek znečištěný biologickým materiálem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lastRenderedPageBreak/>
        <w:t>neoznačený vzorek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t>vzorek bez žádanky (vyjma konkrétního požadavku OKB)</w:t>
      </w:r>
    </w:p>
    <w:p w:rsidR="004529FF" w:rsidRPr="004F565A" w:rsidRDefault="004529FF">
      <w:pPr>
        <w:numPr>
          <w:ilvl w:val="0"/>
          <w:numId w:val="43"/>
        </w:numPr>
        <w:rPr>
          <w:u w:val="single"/>
        </w:rPr>
      </w:pPr>
      <w:r w:rsidRPr="004F565A">
        <w:t xml:space="preserve">vzorek odebraný v nesprávné </w:t>
      </w:r>
      <w:proofErr w:type="spellStart"/>
      <w:r w:rsidRPr="004F565A">
        <w:t>odběrovce</w:t>
      </w:r>
      <w:proofErr w:type="spellEnd"/>
    </w:p>
    <w:p w:rsidR="004529FF" w:rsidRPr="004F565A" w:rsidRDefault="004529FF" w:rsidP="00E20E24">
      <w:r w:rsidRPr="004F565A">
        <w:t xml:space="preserve">Požadující zdravotnické pracoviště je o odmítnutí vzorku či žádanky bezprostředně informováno telefonicky pracovníkem </w:t>
      </w:r>
      <w:r w:rsidR="00227511" w:rsidRPr="004F565A">
        <w:t>OKB</w:t>
      </w:r>
      <w:r w:rsidRPr="004F565A">
        <w:t>.</w:t>
      </w:r>
    </w:p>
    <w:p w:rsidR="004529FF" w:rsidRPr="004F565A" w:rsidRDefault="004529FF" w:rsidP="00E20E24">
      <w:pPr>
        <w:rPr>
          <w:u w:val="single"/>
        </w:rPr>
      </w:pPr>
    </w:p>
    <w:p w:rsidR="004529FF" w:rsidRPr="004F565A" w:rsidRDefault="004529FF">
      <w:pPr>
        <w:pStyle w:val="Nadpis2"/>
      </w:pPr>
      <w:bookmarkStart w:id="36" w:name="_Toc199221510"/>
      <w:r w:rsidRPr="004F565A">
        <w:t>Postup při chybné nebo neúplné identifikaci pacienta na žádance</w:t>
      </w:r>
      <w:bookmarkEnd w:id="36"/>
    </w:p>
    <w:p w:rsidR="004529FF" w:rsidRPr="004F565A" w:rsidRDefault="004529FF">
      <w:pPr>
        <w:ind w:left="576"/>
        <w:rPr>
          <w:szCs w:val="22"/>
        </w:rPr>
      </w:pPr>
      <w:r w:rsidRPr="004F565A">
        <w:rPr>
          <w:szCs w:val="22"/>
        </w:rPr>
        <w:t>Při nedostatečné identifikaci pacienta na žádance se materiál v laboratoři upraví pro skladování (centrifugace krve) a uskladní s ohledem na požadované typy vyšetření. Pokud je k dispozici údaj o odesílajícím zdravotnickém pracovišti a alespoň základní identifikace nemocného, OKB si telefonicky vyžádá novou kompletní žádanku nebo doplňující údaje. Pracovník OKB provede záznam o neshodě.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2"/>
      </w:pPr>
      <w:bookmarkStart w:id="37" w:name="_Toc199221511"/>
      <w:r w:rsidRPr="004F565A">
        <w:t>Postup při chybné identifikaci vzorku</w:t>
      </w:r>
      <w:bookmarkEnd w:id="37"/>
    </w:p>
    <w:p w:rsidR="004529FF" w:rsidRPr="004F565A" w:rsidRDefault="004529FF">
      <w:pPr>
        <w:ind w:left="576"/>
      </w:pPr>
      <w:r w:rsidRPr="004F565A">
        <w:t>Požadující subjekt je neprodleně informován o chybné identifikaci vzorku a je vyžádán nový vzorek a žádanka. Laboratoř nesmí provést analýzu z neoznačeného vzorku. Provede se záznam o neshodě.</w:t>
      </w:r>
      <w:r w:rsidR="00070498" w:rsidRPr="004F565A">
        <w:t xml:space="preserve"> Laboratoř zásadně nevrací neoznačené či jinak neshodné vzorky zpět na odebírající zdravotnické pracoviště.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1"/>
      </w:pPr>
      <w:bookmarkStart w:id="38" w:name="_Toc199221512"/>
      <w:r w:rsidRPr="004F565A">
        <w:t>Vydávání výsledků</w:t>
      </w:r>
      <w:bookmarkEnd w:id="38"/>
    </w:p>
    <w:p w:rsidR="004529FF" w:rsidRPr="004F565A" w:rsidRDefault="004529FF">
      <w:pPr>
        <w:pStyle w:val="Nadpis2"/>
      </w:pPr>
      <w:bookmarkStart w:id="39" w:name="_Toc199221513"/>
      <w:r w:rsidRPr="004F565A">
        <w:t>Informace o formách výsledků, typy nálezů a laboratorních zpráv</w:t>
      </w:r>
      <w:bookmarkEnd w:id="39"/>
    </w:p>
    <w:p w:rsidR="004529FF" w:rsidRPr="004F565A" w:rsidRDefault="004529FF">
      <w:pPr>
        <w:ind w:left="360"/>
      </w:pPr>
      <w:r w:rsidRPr="004F565A">
        <w:t>Při požadavku o výdej transfuzního přípravku se vydává požadovaný transfuzní přípravek spolu s</w:t>
      </w:r>
      <w:r w:rsidR="002D5CF6">
        <w:t>e</w:t>
      </w:r>
      <w:r w:rsidRPr="004F565A">
        <w:t xml:space="preserve">  samolepkou s údaji o TP k doplnění a vylepení do dokumentace pacienta. U </w:t>
      </w:r>
      <w:proofErr w:type="spellStart"/>
      <w:r w:rsidRPr="004F565A">
        <w:t>erytrocytárních</w:t>
      </w:r>
      <w:proofErr w:type="spellEnd"/>
      <w:r w:rsidRPr="004F565A">
        <w:t xml:space="preserve"> TP se vydává navíc průvodka s potřebnými údaji.</w:t>
      </w:r>
    </w:p>
    <w:p w:rsidR="004529FF" w:rsidRPr="004F565A" w:rsidRDefault="004529FF" w:rsidP="00A275EC">
      <w:pPr>
        <w:ind w:left="360"/>
      </w:pPr>
      <w:r w:rsidRPr="004F565A">
        <w:t>V případě požadavku o transfuzní přípravek v režimu STATIM laborant ihned po dokončení vyšetření informuje telefonicky příslušné pracoviště o možném vyzvednutí přípravku.</w:t>
      </w:r>
    </w:p>
    <w:p w:rsidR="00A275EC" w:rsidRPr="004F565A" w:rsidRDefault="004529FF">
      <w:pPr>
        <w:ind w:left="360"/>
      </w:pPr>
      <w:r w:rsidRPr="004F565A">
        <w:t xml:space="preserve">V případě VITÁLNÍ INDIKACE sanitář čeká po předání vzorku na požadovaný transfuzní přípravek, který ihned po vydání odnáší na </w:t>
      </w:r>
      <w:r w:rsidR="00070498" w:rsidRPr="004F565A">
        <w:t>požadující zdravotnické pracoviště</w:t>
      </w:r>
      <w:r w:rsidRPr="004F565A">
        <w:t>.</w:t>
      </w:r>
      <w:r w:rsidR="006165AC" w:rsidRPr="004F565A">
        <w:t xml:space="preserve"> </w:t>
      </w:r>
    </w:p>
    <w:p w:rsidR="00227511" w:rsidRPr="004F565A" w:rsidRDefault="006165AC">
      <w:pPr>
        <w:ind w:left="360"/>
      </w:pPr>
      <w:r w:rsidRPr="004F565A">
        <w:t xml:space="preserve">Výsledky speciálních imunohematologických vyšetření </w:t>
      </w:r>
      <w:r w:rsidR="00227511" w:rsidRPr="004F565A">
        <w:t xml:space="preserve">(nález </w:t>
      </w:r>
      <w:proofErr w:type="spellStart"/>
      <w:r w:rsidR="00227511" w:rsidRPr="004F565A">
        <w:t>aloprotilátek</w:t>
      </w:r>
      <w:proofErr w:type="spellEnd"/>
      <w:r w:rsidR="00227511" w:rsidRPr="004F565A">
        <w:t xml:space="preserve">, gravidní ženy, AIHA apod.) </w:t>
      </w:r>
      <w:r w:rsidRPr="004F565A">
        <w:t>včetně průkazů pacientů s protilátkami proti erytrocytům, případně kopie výsledků z referenční laboratoře ÚHKT jsou odesílány na zdravotnická pracoviště prostřednictvím sekretariátu OKB.</w:t>
      </w:r>
    </w:p>
    <w:p w:rsidR="004529FF" w:rsidRPr="004F565A" w:rsidRDefault="004529FF">
      <w:pPr>
        <w:pStyle w:val="Zkladntext2"/>
        <w:spacing w:line="360" w:lineRule="auto"/>
        <w:ind w:left="360"/>
      </w:pPr>
      <w:r w:rsidRPr="004F565A">
        <w:lastRenderedPageBreak/>
        <w:t xml:space="preserve">Výsledky laboratorních vyšetření a přehled připravených transfuzních přípravků jsou požadujícím subjektům k dispozici v prohlížeči laboratorních výsledků UNIS </w:t>
      </w:r>
      <w:r w:rsidR="00250AAE" w:rsidRPr="004F565A">
        <w:t>Chorobopis</w:t>
      </w:r>
      <w:r w:rsidR="0001054B" w:rsidRPr="004F565A">
        <w:t xml:space="preserve"> - Výsledky (komplement) - Pacient (Transfuzní přípravky)</w:t>
      </w:r>
      <w:r w:rsidRPr="004F565A">
        <w:t>.</w:t>
      </w:r>
      <w:r w:rsidR="0001054B" w:rsidRPr="004F565A">
        <w:t xml:space="preserve"> Přehled všech pacientů stanice (celé kliniky) je k dispozici UNIS Chorobopis - Výsledky (komplement) - Oddělení (Transfuzní přípravky rezervace).</w:t>
      </w:r>
    </w:p>
    <w:p w:rsidR="004529FF" w:rsidRPr="004F565A" w:rsidRDefault="00A51ECB">
      <w:pPr>
        <w:pStyle w:val="Zkladntext2"/>
        <w:spacing w:line="360" w:lineRule="auto"/>
        <w:ind w:left="360"/>
      </w:pPr>
      <w:r w:rsidRPr="004F565A">
        <w:t xml:space="preserve">Na vyžádání lze výsledky vyšetření zaslat na požadované zdravotnické pracoviště potrubní poštou. </w:t>
      </w:r>
      <w:r w:rsidR="004529FF" w:rsidRPr="004F565A">
        <w:t>Všechny výsledky jsou zálohovány ve formě elektronické hlavní knihy na sdíleném disku S.</w:t>
      </w:r>
    </w:p>
    <w:p w:rsidR="004529FF" w:rsidRPr="004F565A" w:rsidRDefault="004529FF">
      <w:pPr>
        <w:pStyle w:val="Nadpis2"/>
      </w:pPr>
      <w:bookmarkStart w:id="40" w:name="_Toc199221514"/>
      <w:r w:rsidRPr="004F565A">
        <w:t>Hlášení výsledků v kritických intervalech</w:t>
      </w:r>
      <w:bookmarkEnd w:id="40"/>
    </w:p>
    <w:p w:rsidR="004529FF" w:rsidRPr="004F565A" w:rsidRDefault="004529FF">
      <w:pPr>
        <w:ind w:left="576"/>
      </w:pPr>
      <w:r w:rsidRPr="004F565A">
        <w:t xml:space="preserve">Oddělení krevní banky považuje za kritickou hodnotu pozitivní výsledek </w:t>
      </w:r>
      <w:proofErr w:type="spellStart"/>
      <w:r w:rsidRPr="004F565A">
        <w:t>předtransfuzního</w:t>
      </w:r>
      <w:proofErr w:type="spellEnd"/>
      <w:r w:rsidRPr="004F565A">
        <w:t xml:space="preserve"> vyšetření u pacienta, kterému již byly předtím vydány transfuzní přípravky z vitální indikace bez provedení </w:t>
      </w:r>
      <w:proofErr w:type="spellStart"/>
      <w:r w:rsidRPr="004F565A">
        <w:t>předtransfuzního</w:t>
      </w:r>
      <w:proofErr w:type="spellEnd"/>
      <w:r w:rsidRPr="004F565A">
        <w:t xml:space="preserve"> vyšetření. V takovém případě je pozitivní výsledek </w:t>
      </w:r>
      <w:proofErr w:type="spellStart"/>
      <w:r w:rsidRPr="004F565A">
        <w:t>předtransfuzního</w:t>
      </w:r>
      <w:proofErr w:type="spellEnd"/>
      <w:r w:rsidRPr="004F565A">
        <w:t xml:space="preserve"> vyšetření hlášen na zdravotnické pracoviště.</w:t>
      </w:r>
    </w:p>
    <w:p w:rsidR="004529FF" w:rsidRPr="004F565A" w:rsidRDefault="004529FF">
      <w:pPr>
        <w:pStyle w:val="Nadpis2"/>
      </w:pPr>
      <w:bookmarkStart w:id="41" w:name="_Toc199221515"/>
      <w:r w:rsidRPr="004F565A">
        <w:t>Intervaly od dodání vzorku do vydání výsledku</w:t>
      </w:r>
      <w:bookmarkEnd w:id="41"/>
    </w:p>
    <w:p w:rsidR="004529FF" w:rsidRPr="004F565A" w:rsidRDefault="004529FF">
      <w:pPr>
        <w:ind w:left="432" w:firstLine="144"/>
      </w:pPr>
      <w:proofErr w:type="spellStart"/>
      <w:r w:rsidRPr="004F565A">
        <w:t>Statim</w:t>
      </w:r>
      <w:proofErr w:type="spellEnd"/>
      <w:r w:rsidRPr="004F565A">
        <w:t xml:space="preserve"> – do 90 minut (TAT 90)</w:t>
      </w:r>
    </w:p>
    <w:p w:rsidR="00DF1695" w:rsidRPr="004F565A" w:rsidRDefault="00DF1695" w:rsidP="00DF1695">
      <w:pPr>
        <w:ind w:left="432" w:firstLine="144"/>
        <w:rPr>
          <w:strike/>
        </w:rPr>
      </w:pPr>
      <w:r w:rsidRPr="004F565A">
        <w:t xml:space="preserve">Vitální indikace bez testu kompatibility – do 15 minut </w:t>
      </w:r>
    </w:p>
    <w:p w:rsidR="00DF1695" w:rsidRPr="004F565A" w:rsidRDefault="00DF1695" w:rsidP="00DF1695">
      <w:pPr>
        <w:ind w:left="432" w:firstLine="144"/>
        <w:rPr>
          <w:strike/>
        </w:rPr>
      </w:pPr>
      <w:r w:rsidRPr="004F565A">
        <w:t>Vitální indikace s testem kompatibility – do 45 minut</w:t>
      </w:r>
    </w:p>
    <w:p w:rsidR="004529FF" w:rsidRPr="004F565A" w:rsidRDefault="004529FF">
      <w:pPr>
        <w:ind w:left="432" w:firstLine="144"/>
      </w:pPr>
      <w:r w:rsidRPr="004F565A">
        <w:t>Základní (rutinní)  - tentýž den nebo následující den</w:t>
      </w:r>
    </w:p>
    <w:p w:rsidR="004529FF" w:rsidRPr="004F565A" w:rsidRDefault="004267F6">
      <w:pPr>
        <w:ind w:left="432" w:firstLine="144"/>
      </w:pPr>
      <w:r w:rsidRPr="004F565A">
        <w:t>V případě prodloužení intervalu např. z důvodu výskytu protilátek nebo z technických důvodů informuje OKB požadující zdravotnické pracoviště.</w:t>
      </w:r>
    </w:p>
    <w:p w:rsidR="004529FF" w:rsidRPr="004F565A" w:rsidRDefault="004529FF">
      <w:pPr>
        <w:pStyle w:val="Nadpis1"/>
        <w:rPr>
          <w:iCs/>
        </w:rPr>
      </w:pPr>
      <w:bookmarkStart w:id="42" w:name="_Toc199221516"/>
      <w:r w:rsidRPr="004F565A">
        <w:rPr>
          <w:iCs/>
        </w:rPr>
        <w:t>Komunikace s laboratoří</w:t>
      </w:r>
      <w:bookmarkEnd w:id="42"/>
    </w:p>
    <w:p w:rsidR="004529FF" w:rsidRPr="004F565A" w:rsidRDefault="004529FF">
      <w:pPr>
        <w:pStyle w:val="Nadpis2"/>
      </w:pPr>
      <w:bookmarkStart w:id="43" w:name="_Toc199221517"/>
      <w:r w:rsidRPr="004F565A">
        <w:t>Vyřizování stížností</w:t>
      </w:r>
      <w:bookmarkEnd w:id="43"/>
    </w:p>
    <w:p w:rsidR="004529FF" w:rsidRPr="00AD06A5" w:rsidRDefault="004529FF">
      <w:pPr>
        <w:ind w:left="576"/>
        <w:rPr>
          <w:color w:val="0000FF"/>
        </w:rPr>
      </w:pPr>
      <w:r w:rsidRPr="004F565A">
        <w:t>Kromě drobných připomínek k práci laboratoře, které přijímá, okamžitě řeší a následně informuje svého nadřízeného kompetentní pracovník laboratoře, je vyřizování stížností věcí vedoucího lékaře či jeho zástupce nebo vedoucího laboranta dle povahy či závažnosti stížnosti.</w:t>
      </w:r>
      <w:r w:rsidR="005E3F4A" w:rsidRPr="004F565A">
        <w:t xml:space="preserve"> Stížnosti související s poskytováním zdravotních služeb jsou řešeny v souladu se směrnicí </w:t>
      </w:r>
      <w:r w:rsidR="005E3F4A" w:rsidRPr="00AD06A5">
        <w:rPr>
          <w:color w:val="0000FF"/>
        </w:rPr>
        <w:t>FN Motol</w:t>
      </w:r>
      <w:r w:rsidR="00AD06A5" w:rsidRPr="00AD06A5">
        <w:rPr>
          <w:color w:val="0000FF"/>
        </w:rPr>
        <w:t xml:space="preserve"> a Homolka č.</w:t>
      </w:r>
      <w:r w:rsidR="005E3F4A" w:rsidRPr="00AD06A5">
        <w:rPr>
          <w:color w:val="0000FF"/>
        </w:rPr>
        <w:t xml:space="preserve"> </w:t>
      </w:r>
      <w:r w:rsidR="00AD06A5" w:rsidRPr="00AD06A5">
        <w:rPr>
          <w:color w:val="0000FF"/>
        </w:rPr>
        <w:t>01_SM_13 Přijímání a vyřizování stížností</w:t>
      </w:r>
      <w:r w:rsidR="00AD06A5">
        <w:rPr>
          <w:color w:val="0000FF"/>
        </w:rPr>
        <w:t>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3"/>
      </w:pPr>
      <w:bookmarkStart w:id="44" w:name="_Toc199221518"/>
      <w:r w:rsidRPr="004F565A">
        <w:t>Příjem stížností</w:t>
      </w:r>
      <w:bookmarkEnd w:id="44"/>
    </w:p>
    <w:p w:rsidR="004529FF" w:rsidRPr="004F565A" w:rsidRDefault="004529FF">
      <w:pPr>
        <w:ind w:left="576"/>
      </w:pPr>
      <w:r w:rsidRPr="004F565A">
        <w:t xml:space="preserve">Drobnou připomínku k práci laboratoře řeší okamžitě pracovník, který stížnost přijal, je-li to </w:t>
      </w:r>
    </w:p>
    <w:p w:rsidR="004529FF" w:rsidRPr="004F565A" w:rsidRDefault="004529FF">
      <w:pPr>
        <w:ind w:left="576"/>
      </w:pPr>
      <w:r w:rsidRPr="004F565A">
        <w:t xml:space="preserve">v jeho kompetenci. Jinak předává stížnost vedení laboratoře. </w:t>
      </w:r>
    </w:p>
    <w:p w:rsidR="004529FF" w:rsidRPr="004F565A" w:rsidRDefault="004529FF">
      <w:pPr>
        <w:ind w:left="576"/>
      </w:pPr>
      <w:r w:rsidRPr="004F565A">
        <w:t>Při zjevně neoprávněné stížnosti pracovník</w:t>
      </w:r>
      <w:r w:rsidR="009E2AB8" w:rsidRPr="004F565A">
        <w:t xml:space="preserve"> OKB</w:t>
      </w:r>
      <w:r w:rsidRPr="004F565A">
        <w:t xml:space="preserve"> předává stížnost k řešení vedení laboratoře.</w:t>
      </w:r>
    </w:p>
    <w:p w:rsidR="004529FF" w:rsidRPr="004F565A" w:rsidRDefault="004529FF">
      <w:pPr>
        <w:ind w:left="576"/>
      </w:pPr>
    </w:p>
    <w:p w:rsidR="004529FF" w:rsidRPr="004F565A" w:rsidRDefault="004529FF">
      <w:pPr>
        <w:pStyle w:val="Nadpis3"/>
      </w:pPr>
      <w:bookmarkStart w:id="45" w:name="_Toc199221519"/>
      <w:r w:rsidRPr="004F565A">
        <w:t>Vyřízení ústní stížnosti</w:t>
      </w:r>
      <w:bookmarkEnd w:id="45"/>
    </w:p>
    <w:p w:rsidR="004529FF" w:rsidRPr="004F565A" w:rsidRDefault="004529FF">
      <w:pPr>
        <w:ind w:left="576"/>
      </w:pPr>
      <w:r w:rsidRPr="004F565A">
        <w:t xml:space="preserve">Jde-li o drobnou připomínku k práci laboratoře a lze ji vyřešit okamžitě, učiní se tak. Tento typ stížnosti se nezaznamenává. </w:t>
      </w:r>
    </w:p>
    <w:p w:rsidR="004529FF" w:rsidRPr="004F565A" w:rsidRDefault="004529FF">
      <w:pPr>
        <w:ind w:left="576"/>
      </w:pPr>
      <w:r w:rsidRPr="004F565A">
        <w:t xml:space="preserve">Závažnější stížnost, kterou lze vyřešit ihned, vyřeší pracovník, který stížnost přijal a ohlásí stížnost a její řešení vedení laboratoře, které stížnost a její řešení zaznamená do knihy stížností. </w:t>
      </w:r>
    </w:p>
    <w:p w:rsidR="004529FF" w:rsidRPr="004F565A" w:rsidRDefault="004529FF">
      <w:pPr>
        <w:ind w:left="576"/>
      </w:pPr>
      <w:r w:rsidRPr="004F565A">
        <w:t>Není-li možné vyřešit stížnost okamžitě, sdělí se návrh řešení a způsob odpovědi.</w:t>
      </w:r>
    </w:p>
    <w:p w:rsidR="004529FF" w:rsidRPr="004F565A" w:rsidRDefault="004529FF">
      <w:pPr>
        <w:pStyle w:val="Nadpis3"/>
      </w:pPr>
      <w:bookmarkStart w:id="46" w:name="_Toc199221520"/>
      <w:r w:rsidRPr="004F565A">
        <w:t>Vyřízení písemné stížnosti</w:t>
      </w:r>
      <w:bookmarkEnd w:id="46"/>
    </w:p>
    <w:p w:rsidR="004529FF" w:rsidRPr="004F565A" w:rsidRDefault="004529FF">
      <w:pPr>
        <w:ind w:left="576"/>
      </w:pPr>
      <w:r w:rsidRPr="004F565A">
        <w:t xml:space="preserve">Písemnou stížnost řeší vždy vedení laboratoře, stížnost se zaznamenává do knihy stížností. Je-li možné stížnost vyřídit ihned, učiní se tak písemně. </w:t>
      </w:r>
    </w:p>
    <w:p w:rsidR="004529FF" w:rsidRPr="004F565A" w:rsidRDefault="004529FF">
      <w:pPr>
        <w:ind w:left="576"/>
      </w:pPr>
      <w:r w:rsidRPr="004F565A">
        <w:t>Není-li možné stížnost vyřešit ihned, navrhne se postup řešení. Stěžující si osobě je ihned písemně odesláno oznámení o registraci stížnosti se stručným vyjádřením o dalším postupu vyřizování stížnosti.</w:t>
      </w:r>
    </w:p>
    <w:p w:rsidR="004529FF" w:rsidRPr="004F565A" w:rsidRDefault="004529FF">
      <w:pPr>
        <w:pStyle w:val="Nadpis2"/>
      </w:pPr>
      <w:bookmarkStart w:id="47" w:name="_Toc199221521"/>
      <w:r w:rsidRPr="004F565A">
        <w:t>Konzultační činnost laboratoře</w:t>
      </w:r>
      <w:bookmarkEnd w:id="47"/>
    </w:p>
    <w:p w:rsidR="004529FF" w:rsidRPr="004F565A" w:rsidRDefault="004529FF">
      <w:pPr>
        <w:ind w:left="576"/>
      </w:pPr>
      <w:r w:rsidRPr="004F565A">
        <w:t>Konzultační činnost laboratoře v oblasti imunohematologie poskytují kompetentní</w:t>
      </w:r>
      <w:r w:rsidR="00070498" w:rsidRPr="004F565A">
        <w:t xml:space="preserve"> VŠ pracovníci</w:t>
      </w:r>
      <w:r w:rsidRPr="004F565A">
        <w:t xml:space="preserve"> laboratoře na základě písemné nebo telefonické žádosti. V nutných případech poskytuje telefonicky konzultační činnost kompetentní VŠ pracovník laboratoře, který vykonává </w:t>
      </w:r>
      <w:proofErr w:type="spellStart"/>
      <w:r w:rsidRPr="004F565A">
        <w:t>příslužbu</w:t>
      </w:r>
      <w:proofErr w:type="spellEnd"/>
      <w:r w:rsidRPr="004F565A">
        <w:t xml:space="preserve"> mimo běžnou pracovní dobu.</w:t>
      </w:r>
    </w:p>
    <w:p w:rsidR="004529FF" w:rsidRPr="004F565A" w:rsidRDefault="004529FF" w:rsidP="00EF6232">
      <w:pPr>
        <w:pStyle w:val="Nadpis2"/>
      </w:pPr>
      <w:bookmarkStart w:id="48" w:name="_Toc199221522"/>
      <w:r w:rsidRPr="004F565A">
        <w:t>Spolupráce se smluvními laboratořemi</w:t>
      </w:r>
      <w:bookmarkEnd w:id="48"/>
    </w:p>
    <w:p w:rsidR="004529FF" w:rsidRPr="004F565A" w:rsidRDefault="004529FF" w:rsidP="00EF6232">
      <w:pPr>
        <w:ind w:left="576"/>
      </w:pPr>
      <w:r w:rsidRPr="004F565A">
        <w:t xml:space="preserve">Laboratoř Oddělení krevní banky využívá v odůvodněných případech služby Referenční laboratoře pro imunohematologii ÚHKT. Jedná se o další vyšetřování vzorků s nejasným výsledkem imunohematologického vyšetření (identifikace protilátek, KS </w:t>
      </w:r>
      <w:r w:rsidR="00070498" w:rsidRPr="004F565A">
        <w:t xml:space="preserve">AB0 </w:t>
      </w:r>
      <w:r w:rsidRPr="004F565A">
        <w:t xml:space="preserve">RhD, </w:t>
      </w:r>
      <w:proofErr w:type="spellStart"/>
      <w:r w:rsidRPr="004F565A">
        <w:t>vysycování</w:t>
      </w:r>
      <w:proofErr w:type="spellEnd"/>
      <w:r w:rsidRPr="004F565A">
        <w:t xml:space="preserve"> séra panelovými erytrocyty apod.) nebo o vyšetření, které se ve FN Motol neprovádí (anti-HLA protilátky, vyšetření </w:t>
      </w:r>
      <w:proofErr w:type="spellStart"/>
      <w:r w:rsidRPr="004F565A">
        <w:t>chimérismu</w:t>
      </w:r>
      <w:proofErr w:type="spellEnd"/>
      <w:r w:rsidRPr="004F565A">
        <w:t xml:space="preserve"> apod.). </w:t>
      </w:r>
    </w:p>
    <w:p w:rsidR="004529FF" w:rsidRPr="004F565A" w:rsidRDefault="004529FF" w:rsidP="00EF6232">
      <w:pPr>
        <w:ind w:left="576"/>
      </w:pPr>
      <w:r w:rsidRPr="004F565A">
        <w:t>Výsledky z Referenční laboratoře jsou interpretovány zadávající i smluvní laboratoří a jsou zaznamenávány do informačního systému laboratoře a jsou dostupné klinickým pracovníkům.</w:t>
      </w:r>
    </w:p>
    <w:p w:rsidR="005E3F4A" w:rsidRPr="004F565A" w:rsidRDefault="005E3F4A">
      <w:pPr>
        <w:ind w:left="576"/>
      </w:pPr>
    </w:p>
    <w:p w:rsidR="00070498" w:rsidRPr="004F565A" w:rsidRDefault="00070498">
      <w:pPr>
        <w:ind w:left="576"/>
      </w:pPr>
    </w:p>
    <w:p w:rsidR="004529FF" w:rsidRPr="004F565A" w:rsidRDefault="004529FF">
      <w:pPr>
        <w:pStyle w:val="Nadpis1"/>
        <w:rPr>
          <w:iCs/>
        </w:rPr>
      </w:pPr>
      <w:bookmarkStart w:id="49" w:name="_Toc199221523"/>
      <w:r w:rsidRPr="004F565A">
        <w:rPr>
          <w:iCs/>
        </w:rPr>
        <w:t>Základní informace k prováděným vyšetřením</w:t>
      </w:r>
      <w:bookmarkEnd w:id="49"/>
    </w:p>
    <w:p w:rsidR="004529FF" w:rsidRPr="004F565A" w:rsidRDefault="004529FF">
      <w:pPr>
        <w:pStyle w:val="Nadpis2"/>
      </w:pPr>
      <w:bookmarkStart w:id="50" w:name="_Toc199221524"/>
      <w:r w:rsidRPr="004F565A">
        <w:t>Krevní skupina AB0 RhD</w:t>
      </w:r>
      <w:bookmarkEnd w:id="50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KS a RH</w:t>
      </w:r>
    </w:p>
    <w:p w:rsidR="004529FF" w:rsidRPr="004F565A" w:rsidRDefault="004529FF">
      <w:pPr>
        <w:ind w:left="276" w:firstLine="432"/>
      </w:pPr>
      <w:r w:rsidRPr="004F565A">
        <w:rPr>
          <w:b/>
        </w:rPr>
        <w:lastRenderedPageBreak/>
        <w:t>Vyšetřovaný materiál:</w:t>
      </w:r>
      <w:r w:rsidRPr="004F565A">
        <w:tab/>
      </w:r>
      <w:r w:rsidRPr="004F565A">
        <w:tab/>
        <w:t>Plazma,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Typ krevní skupiny v systému AB0 RhD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pStyle w:val="Nadpis2"/>
      </w:pPr>
      <w:bookmarkStart w:id="51" w:name="_Toc199221525"/>
      <w:r w:rsidRPr="004F565A">
        <w:t>Krevní skupina AB0 RhD u novorozence</w:t>
      </w:r>
      <w:bookmarkEnd w:id="51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KS a RH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Typ krevní skupiny v systému AB0 RhD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pStyle w:val="Nadpis2"/>
      </w:pPr>
      <w:bookmarkStart w:id="52" w:name="_Toc199221526"/>
      <w:r w:rsidRPr="004F565A">
        <w:t>Krevní skupina AB0 RhD a PAT u pupečníkové krve</w:t>
      </w:r>
      <w:bookmarkEnd w:id="52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KS + Rh + PAT (pupečník)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citrátem (modrý uzávěr)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Typ krevní skupiny v systému AB0, PAT negativní-pozitivní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3" w:name="_Toc199221527"/>
      <w:proofErr w:type="spellStart"/>
      <w:r w:rsidRPr="004F565A">
        <w:t>Screening</w:t>
      </w:r>
      <w:proofErr w:type="spellEnd"/>
      <w:r w:rsidRPr="004F565A">
        <w:t xml:space="preserve"> antierytrocytárních protilátek</w:t>
      </w:r>
      <w:bookmarkEnd w:id="53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</w:r>
      <w:proofErr w:type="spellStart"/>
      <w:r w:rsidRPr="004F565A">
        <w:t>Screening</w:t>
      </w:r>
      <w:proofErr w:type="spellEnd"/>
      <w:r w:rsidRPr="004F565A">
        <w:t xml:space="preserve"> </w:t>
      </w:r>
      <w:proofErr w:type="spellStart"/>
      <w:r w:rsidRPr="004F565A">
        <w:t>ery</w:t>
      </w:r>
      <w:proofErr w:type="spellEnd"/>
      <w:r w:rsidR="00250AAE" w:rsidRPr="004F565A">
        <w:t>.</w:t>
      </w:r>
      <w:r w:rsidRPr="004F565A">
        <w:t xml:space="preserve"> protilátek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lastRenderedPageBreak/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4" w:name="_Toc199221528"/>
      <w:r w:rsidRPr="004F565A">
        <w:t>Vyšetření kompatibility transfuzního přípravku obsahujícího erytrocyty</w:t>
      </w:r>
      <w:bookmarkEnd w:id="54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Zkouška kompatibility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pStyle w:val="Nadpis2"/>
      </w:pPr>
      <w:bookmarkStart w:id="55" w:name="_Toc199221529"/>
      <w:r w:rsidRPr="004F565A">
        <w:t>Přímý antiglobulinový test</w:t>
      </w:r>
      <w:bookmarkEnd w:id="55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Přímý antiglobulinový test - PAT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6" w:name="_Toc199221530"/>
      <w:r w:rsidRPr="004F565A">
        <w:t xml:space="preserve">Vyšetření </w:t>
      </w:r>
      <w:proofErr w:type="spellStart"/>
      <w:r w:rsidRPr="004F565A">
        <w:t>erytrocytárního</w:t>
      </w:r>
      <w:proofErr w:type="spellEnd"/>
      <w:r w:rsidRPr="004F565A">
        <w:t xml:space="preserve"> antigenu</w:t>
      </w:r>
      <w:bookmarkEnd w:id="56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dle potřeb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lastRenderedPageBreak/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 (typ antigenu)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7" w:name="_Toc199221531"/>
      <w:proofErr w:type="spellStart"/>
      <w:r w:rsidRPr="004F565A">
        <w:t>Screening</w:t>
      </w:r>
      <w:proofErr w:type="spellEnd"/>
      <w:r w:rsidRPr="004F565A">
        <w:t xml:space="preserve"> protilátek v systému AB0 v séru novorozence</w:t>
      </w:r>
      <w:bookmarkEnd w:id="57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jako součást vyšetření HON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 (typ protilátky)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8" w:name="_Toc199221532"/>
      <w:r w:rsidRPr="004F565A">
        <w:t>Opis krevní skupiny</w:t>
      </w:r>
      <w:bookmarkEnd w:id="58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KS a RH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Pouze administrativní úkon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</w:r>
      <w:r w:rsidR="00250AAE" w:rsidRPr="004F565A">
        <w:t>--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Manipulace s materiálem (transport):</w:t>
      </w:r>
      <w:r w:rsidRPr="004F565A">
        <w:t xml:space="preserve"> 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Typ krevní skupiny v systému AB0 RhD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59" w:name="_Toc199221533"/>
      <w:r w:rsidRPr="004F565A">
        <w:t>Identifikace antierytrocytárních protilátek</w:t>
      </w:r>
      <w:bookmarkEnd w:id="59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dle potřeb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lastRenderedPageBreak/>
        <w:t>Referenční rozmezí:</w:t>
      </w:r>
      <w:r w:rsidRPr="004F565A">
        <w:tab/>
        <w:t>negativní-pozitivní (typ protilátky, doporučení pro transfuzi)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0" w:name="_Toc199221534"/>
      <w:r w:rsidRPr="004F565A">
        <w:t>Autoprotilátky</w:t>
      </w:r>
      <w:bookmarkEnd w:id="60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Autoprotilátky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1" w:name="_Toc199221535"/>
      <w:r w:rsidRPr="004F565A">
        <w:t>Eluce antierytrocytárních protilátek</w:t>
      </w:r>
      <w:bookmarkEnd w:id="61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dle doporučení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 (typ protilátky)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ind w:left="276" w:firstLine="432"/>
      </w:pPr>
    </w:p>
    <w:p w:rsidR="004529FF" w:rsidRPr="004F565A" w:rsidRDefault="004529FF">
      <w:pPr>
        <w:ind w:left="276" w:firstLine="432"/>
      </w:pP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2" w:name="_Toc199221536"/>
      <w:r w:rsidRPr="004F565A">
        <w:t>A</w:t>
      </w:r>
      <w:r w:rsidR="00A51641">
        <w:t>d</w:t>
      </w:r>
      <w:r w:rsidRPr="004F565A">
        <w:t xml:space="preserve">sorpce protilátek proti erytrocytům včetně </w:t>
      </w:r>
      <w:proofErr w:type="spellStart"/>
      <w:r w:rsidRPr="004F565A">
        <w:t>autoa</w:t>
      </w:r>
      <w:r w:rsidR="00A51641">
        <w:t>d</w:t>
      </w:r>
      <w:r w:rsidRPr="004F565A">
        <w:t>sorpce</w:t>
      </w:r>
      <w:proofErr w:type="spellEnd"/>
      <w:r w:rsidRPr="004F565A">
        <w:t xml:space="preserve"> (</w:t>
      </w:r>
      <w:proofErr w:type="spellStart"/>
      <w:r w:rsidRPr="004F565A">
        <w:t>vysycení</w:t>
      </w:r>
      <w:proofErr w:type="spellEnd"/>
      <w:r w:rsidRPr="004F565A">
        <w:t xml:space="preserve"> séra)</w:t>
      </w:r>
      <w:bookmarkEnd w:id="62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dle doporučení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Sérum,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bez úpravy, 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(dle požadavků laboratoře)</w:t>
      </w:r>
    </w:p>
    <w:p w:rsidR="004529FF" w:rsidRPr="004F565A" w:rsidRDefault="004529FF">
      <w:pPr>
        <w:ind w:left="708"/>
      </w:pPr>
      <w:r w:rsidRPr="004F565A">
        <w:rPr>
          <w:b/>
        </w:rPr>
        <w:lastRenderedPageBreak/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 xml:space="preserve">negativní-pozitivní 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3" w:name="_Toc199221537"/>
      <w:r w:rsidRPr="004F565A">
        <w:t>Přímý antiglobulinový test – kvantitativní vyšetření včetně upřesnění senzibilizace</w:t>
      </w:r>
      <w:bookmarkEnd w:id="63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Přímý antiglob</w:t>
      </w:r>
      <w:r w:rsidR="00513E01" w:rsidRPr="004F565A">
        <w:t>ulinový</w:t>
      </w:r>
      <w:r w:rsidRPr="004F565A">
        <w:t xml:space="preserve"> test - PAT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 xml:space="preserve">negativní-pozitivní (typ senzibilizace, titr </w:t>
      </w:r>
      <w:proofErr w:type="spellStart"/>
      <w:r w:rsidRPr="004F565A">
        <w:t>IgG</w:t>
      </w:r>
      <w:proofErr w:type="spellEnd"/>
      <w:r w:rsidRPr="004F565A">
        <w:t>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4" w:name="_Toc199221538"/>
      <w:r w:rsidRPr="004F565A">
        <w:t>Titrace antierytrocytárních protilátek</w:t>
      </w:r>
      <w:bookmarkEnd w:id="64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Neuvedeno, vyšetřuje se jako součást prenatálního vyšetření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negativní-pozitivní (titr protilátky)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</w:t>
      </w:r>
    </w:p>
    <w:p w:rsidR="004529FF" w:rsidRPr="004F565A" w:rsidRDefault="004529FF">
      <w:pPr>
        <w:pStyle w:val="Nadpis2"/>
      </w:pPr>
      <w:bookmarkStart w:id="65" w:name="_Toc199221539"/>
      <w:r w:rsidRPr="004F565A">
        <w:t>Vyšetření chladových aglutininů včetně titrace</w:t>
      </w:r>
      <w:bookmarkEnd w:id="65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>Titrace chladových aglutininů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Sérum,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bez úpravy, 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(dle požadavků laboratoře)</w:t>
      </w:r>
    </w:p>
    <w:p w:rsidR="004529FF" w:rsidRPr="004F565A" w:rsidRDefault="004529FF">
      <w:pPr>
        <w:ind w:left="708"/>
      </w:pPr>
      <w:r w:rsidRPr="004F565A">
        <w:rPr>
          <w:b/>
        </w:rPr>
        <w:lastRenderedPageBreak/>
        <w:t>Manipulace s materiálem (transport):</w:t>
      </w:r>
      <w:r w:rsidRPr="004F565A">
        <w:t xml:space="preserve"> Vzorek se bezprostředně po odběru vloží do termosky s vodou teplou 37°C a ihned odtransportuje do laboratoře po předchozí domluvě. Odebraný vzorek chránit před mrazem, teplotou nad 37°C a mechanickými otřesy. Materiál do laboratoře dodat ihned.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tab/>
        <w:t>negativní do titru 1:128, pozitivní nad titr 1:128</w:t>
      </w:r>
    </w:p>
    <w:p w:rsidR="004529FF" w:rsidRPr="004F565A" w:rsidRDefault="004529FF">
      <w:pPr>
        <w:ind w:left="708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vzorku, nesprávný způsob odběru (ne „za tepla“) znemožňuje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 dle předchozí domluvy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6" w:name="_Toc199221540"/>
      <w:r w:rsidRPr="004F565A">
        <w:t>Vyšetření při podezření na HON</w:t>
      </w:r>
      <w:bookmarkEnd w:id="66"/>
    </w:p>
    <w:p w:rsidR="004529FF" w:rsidRPr="004F565A" w:rsidRDefault="004529FF">
      <w:pPr>
        <w:ind w:left="708"/>
      </w:pPr>
      <w:r w:rsidRPr="004F565A">
        <w:rPr>
          <w:b/>
        </w:rPr>
        <w:t>Název vyšetření na žádance:</w:t>
      </w:r>
      <w:r w:rsidRPr="004F565A">
        <w:tab/>
        <w:t>Neuvedeno, vyšetřuje se dle domluvy s požadujícím subjektem a dle doporučených postupů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erytrocyty (novorozence i matky)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rPr>
          <w:b/>
        </w:rPr>
        <w:tab/>
      </w:r>
      <w:r w:rsidRPr="004F565A">
        <w:t>V</w:t>
      </w:r>
      <w:r w:rsidRPr="004F565A">
        <w:rPr>
          <w:bCs/>
        </w:rPr>
        <w:t>ydán souhrnný závěr</w:t>
      </w:r>
      <w:r w:rsidRPr="004F565A">
        <w:tab/>
        <w:t xml:space="preserve"> 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neděle dle možností laboratoře a domluvy</w:t>
      </w:r>
    </w:p>
    <w:p w:rsidR="004529FF" w:rsidRPr="004F565A" w:rsidRDefault="004529FF">
      <w:pPr>
        <w:pStyle w:val="Nadpis2"/>
      </w:pPr>
      <w:bookmarkStart w:id="67" w:name="_Toc199221541"/>
      <w:r w:rsidRPr="004F565A">
        <w:t>Vyšetření při podezření na AIHA</w:t>
      </w:r>
      <w:bookmarkEnd w:id="67"/>
    </w:p>
    <w:p w:rsidR="004529FF" w:rsidRPr="004F565A" w:rsidRDefault="004529FF">
      <w:pPr>
        <w:ind w:left="708"/>
      </w:pPr>
      <w:r w:rsidRPr="004F565A">
        <w:rPr>
          <w:b/>
        </w:rPr>
        <w:t>Název vyšetření na žádance:</w:t>
      </w:r>
      <w:r w:rsidRPr="004F565A">
        <w:tab/>
        <w:t>Neuvedeno, vyšetřuje se dle domluvy s požadujícím subjektem a dle doporučených postupů laboratoře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sérum, erytrocyty</w:t>
      </w:r>
    </w:p>
    <w:p w:rsidR="004529FF" w:rsidRPr="004F565A" w:rsidRDefault="004529FF">
      <w:pPr>
        <w:ind w:left="708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>, plast bez úpravy, 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(dle požadavků laboratoře)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Vzorek se bezprostředně po odběru vloží do termosky s vodou teplou 37°C a ihned odtransportuje do laboratoře po předchozí domluvě. Odebraný vzorek chránit před mrazem, teplotou nad 37°C a mechanickými otřesy. Materiál do laboratoře dodat ihned.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Referenční rozmezí:</w:t>
      </w:r>
      <w:r w:rsidRPr="004F565A">
        <w:rPr>
          <w:b/>
        </w:rPr>
        <w:tab/>
      </w:r>
      <w:r w:rsidRPr="004F565A">
        <w:rPr>
          <w:bCs/>
        </w:rPr>
        <w:t>Vydán souhrnný závěr</w:t>
      </w:r>
      <w:r w:rsidRPr="004F565A">
        <w:tab/>
        <w:t xml:space="preserve"> 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neděle dle možností laboratoře a domluvy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8" w:name="_Toc199221542"/>
      <w:r w:rsidRPr="004F565A">
        <w:lastRenderedPageBreak/>
        <w:t>Prenatální vyšetření</w:t>
      </w:r>
      <w:bookmarkEnd w:id="68"/>
    </w:p>
    <w:p w:rsidR="004529FF" w:rsidRPr="004F565A" w:rsidRDefault="004529FF">
      <w:pPr>
        <w:ind w:left="276" w:firstLine="432"/>
      </w:pPr>
      <w:r w:rsidRPr="004F565A">
        <w:rPr>
          <w:b/>
        </w:rPr>
        <w:t>Název vyšetření na žádance:</w:t>
      </w:r>
      <w:r w:rsidRPr="004F565A">
        <w:tab/>
        <w:t xml:space="preserve">KS a RH, </w:t>
      </w:r>
      <w:proofErr w:type="spellStart"/>
      <w:r w:rsidRPr="004F565A">
        <w:t>Screening</w:t>
      </w:r>
      <w:proofErr w:type="spellEnd"/>
      <w:r w:rsidRPr="004F565A">
        <w:t xml:space="preserve"> </w:t>
      </w:r>
      <w:proofErr w:type="spellStart"/>
      <w:r w:rsidRPr="004F565A">
        <w:t>ery</w:t>
      </w:r>
      <w:proofErr w:type="spellEnd"/>
      <w:r w:rsidRPr="004F565A">
        <w:t>. protilátek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Vyšetřovaný materiál:</w:t>
      </w:r>
      <w:r w:rsidRPr="004F565A">
        <w:tab/>
      </w:r>
      <w:r w:rsidRPr="004F565A">
        <w:tab/>
        <w:t>Plazma, erytrocyty</w:t>
      </w:r>
    </w:p>
    <w:p w:rsidR="004529FF" w:rsidRPr="004F565A" w:rsidRDefault="004529FF">
      <w:pPr>
        <w:ind w:left="276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</w:t>
      </w:r>
    </w:p>
    <w:p w:rsidR="004529FF" w:rsidRPr="004F565A" w:rsidRDefault="004529FF">
      <w:pPr>
        <w:ind w:left="708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708"/>
      </w:pPr>
      <w:r w:rsidRPr="004F565A">
        <w:t>nad 37°C a mechanickými otřesy. Materiál do laboratoře dodat co nejdříve po odběru, nejdéle však do 2 hodin.</w:t>
      </w:r>
    </w:p>
    <w:p w:rsidR="004529FF" w:rsidRPr="004F565A" w:rsidRDefault="004529FF">
      <w:pPr>
        <w:ind w:left="708"/>
      </w:pPr>
      <w:r w:rsidRPr="004F565A">
        <w:rPr>
          <w:b/>
        </w:rPr>
        <w:t>Referenční rozmezí:</w:t>
      </w:r>
      <w:r w:rsidRPr="004F565A">
        <w:tab/>
        <w:t>Typ krevní skupiny v systému AB0 RhD, negativní-pozitivní (typ protilátky)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276" w:firstLine="432"/>
      </w:pPr>
      <w:r w:rsidRPr="004F565A">
        <w:rPr>
          <w:b/>
        </w:rPr>
        <w:t>Dostupnost:</w:t>
      </w:r>
      <w:r w:rsidRPr="004F565A">
        <w:tab/>
        <w:t>Pondělí až pátek 7.00-15.30 dle možností laboratoře</w:t>
      </w:r>
    </w:p>
    <w:p w:rsidR="004529FF" w:rsidRPr="004F565A" w:rsidRDefault="004529FF">
      <w:pPr>
        <w:ind w:left="276" w:firstLine="432"/>
      </w:pPr>
    </w:p>
    <w:p w:rsidR="004529FF" w:rsidRPr="004F565A" w:rsidRDefault="004529FF">
      <w:pPr>
        <w:ind w:left="276" w:firstLine="432"/>
      </w:pPr>
    </w:p>
    <w:p w:rsidR="004529FF" w:rsidRPr="004F565A" w:rsidRDefault="004529FF">
      <w:pPr>
        <w:pStyle w:val="Nadpis2"/>
      </w:pPr>
      <w:bookmarkStart w:id="69" w:name="_Toc199221543"/>
      <w:proofErr w:type="spellStart"/>
      <w:r w:rsidRPr="004F565A">
        <w:t>Potransfuzní</w:t>
      </w:r>
      <w:proofErr w:type="spellEnd"/>
      <w:r w:rsidRPr="004F565A">
        <w:t xml:space="preserve"> reakce</w:t>
      </w:r>
      <w:bookmarkEnd w:id="69"/>
    </w:p>
    <w:p w:rsidR="004529FF" w:rsidRPr="004F565A" w:rsidRDefault="004529FF">
      <w:pPr>
        <w:ind w:left="864"/>
      </w:pPr>
      <w:r w:rsidRPr="004F565A">
        <w:rPr>
          <w:b/>
        </w:rPr>
        <w:t>Název vyšetření na žádance:</w:t>
      </w:r>
      <w:r w:rsidRPr="004F565A">
        <w:tab/>
      </w:r>
      <w:r w:rsidRPr="004F565A">
        <w:tab/>
        <w:t>Neuvedeno, vyšetřuje se dle domluvy s požadujícím subjektem a dle doporučených postupů laboratoře. Formulář pro zdravotnická pracoviště je k dispozici jako Příloha č. 4 „Zpráva o klinické reakci po transfuzi“ směrnice IIOS_19/2009 v platném znění.</w:t>
      </w:r>
    </w:p>
    <w:p w:rsidR="004529FF" w:rsidRPr="004F565A" w:rsidRDefault="004529FF">
      <w:pPr>
        <w:ind w:left="864"/>
      </w:pPr>
      <w:r w:rsidRPr="004F565A">
        <w:rPr>
          <w:b/>
        </w:rPr>
        <w:t>Vyšetřovaný materiál:</w:t>
      </w:r>
      <w:r w:rsidRPr="004F565A">
        <w:rPr>
          <w:b/>
        </w:rPr>
        <w:tab/>
      </w:r>
      <w:r w:rsidRPr="004F565A">
        <w:t>nový vzorek příjemce transfuze po transfuzi (plazma, erytrocyty), vak se zbytky transfuzního přípravku</w:t>
      </w:r>
    </w:p>
    <w:p w:rsidR="004529FF" w:rsidRPr="004F565A" w:rsidRDefault="004529FF">
      <w:pPr>
        <w:ind w:left="432" w:firstLine="432"/>
      </w:pPr>
      <w:r w:rsidRPr="004F565A">
        <w:rPr>
          <w:b/>
        </w:rPr>
        <w:t xml:space="preserve">Odběr </w:t>
      </w:r>
      <w:proofErr w:type="gramStart"/>
      <w:r w:rsidRPr="004F565A">
        <w:rPr>
          <w:b/>
        </w:rPr>
        <w:t>do</w:t>
      </w:r>
      <w:proofErr w:type="gramEnd"/>
      <w:r w:rsidRPr="004F565A">
        <w:rPr>
          <w:b/>
        </w:rPr>
        <w:t>:</w:t>
      </w:r>
      <w:r w:rsidRPr="004F565A">
        <w:tab/>
        <w:t>Plast s </w:t>
      </w:r>
      <w:proofErr w:type="spellStart"/>
      <w:r w:rsidRPr="004F565A">
        <w:t>K</w:t>
      </w:r>
      <w:r w:rsidRPr="004F565A">
        <w:rPr>
          <w:vertAlign w:val="subscript"/>
        </w:rPr>
        <w:t>x</w:t>
      </w:r>
      <w:r w:rsidRPr="004F565A">
        <w:t>EDTA</w:t>
      </w:r>
      <w:proofErr w:type="spellEnd"/>
      <w:r w:rsidRPr="004F565A">
        <w:t xml:space="preserve"> </w:t>
      </w:r>
    </w:p>
    <w:p w:rsidR="004529FF" w:rsidRPr="004F565A" w:rsidRDefault="004529FF">
      <w:pPr>
        <w:ind w:left="864"/>
      </w:pPr>
      <w:r w:rsidRPr="004F565A">
        <w:rPr>
          <w:b/>
        </w:rPr>
        <w:t>Manipulace s materiálem (transport):</w:t>
      </w:r>
      <w:r w:rsidRPr="004F565A">
        <w:t xml:space="preserve"> Odebraný vzorek chránit před mrazem, teplotou </w:t>
      </w:r>
    </w:p>
    <w:p w:rsidR="004529FF" w:rsidRPr="004F565A" w:rsidRDefault="004529FF">
      <w:pPr>
        <w:ind w:left="864"/>
      </w:pPr>
      <w:r w:rsidRPr="004F565A">
        <w:t>nad 37°C a mechanickými otřesy. Materiál do laboratoře dodat ihned.</w:t>
      </w:r>
    </w:p>
    <w:p w:rsidR="004529FF" w:rsidRPr="004F565A" w:rsidRDefault="004529FF">
      <w:pPr>
        <w:ind w:left="864"/>
      </w:pPr>
      <w:r w:rsidRPr="004F565A">
        <w:rPr>
          <w:b/>
        </w:rPr>
        <w:t>Referenční rozmezí:</w:t>
      </w:r>
      <w:r w:rsidRPr="004F565A">
        <w:tab/>
      </w:r>
      <w:r w:rsidRPr="004F565A">
        <w:tab/>
        <w:t>Závěr lékaře Oddělení krevní banky</w:t>
      </w:r>
    </w:p>
    <w:p w:rsidR="004529FF" w:rsidRPr="004F565A" w:rsidRDefault="004529FF">
      <w:pPr>
        <w:ind w:left="432" w:firstLine="432"/>
      </w:pPr>
      <w:r w:rsidRPr="004F565A">
        <w:rPr>
          <w:b/>
        </w:rPr>
        <w:t>Omezení a interference:</w:t>
      </w:r>
      <w:r w:rsidRPr="004F565A">
        <w:rPr>
          <w:b/>
        </w:rPr>
        <w:tab/>
      </w:r>
      <w:r w:rsidRPr="004F565A">
        <w:tab/>
        <w:t>Silná hemolýza omezuje možnost vyšetření vzorku.</w:t>
      </w:r>
    </w:p>
    <w:p w:rsidR="004529FF" w:rsidRPr="004F565A" w:rsidRDefault="004529FF">
      <w:pPr>
        <w:ind w:left="432" w:firstLine="432"/>
      </w:pPr>
      <w:r w:rsidRPr="004F565A">
        <w:rPr>
          <w:b/>
        </w:rPr>
        <w:t>Dostupnost:</w:t>
      </w:r>
      <w:r w:rsidRPr="004F565A">
        <w:tab/>
        <w:t>Nepřetržitá 24 hodin</w:t>
      </w:r>
    </w:p>
    <w:p w:rsidR="004529FF" w:rsidRPr="004F565A" w:rsidRDefault="004529FF">
      <w:pPr>
        <w:ind w:left="276" w:firstLine="432"/>
      </w:pPr>
    </w:p>
    <w:p w:rsidR="00E97A9A" w:rsidRPr="004F565A" w:rsidRDefault="00E97A9A">
      <w:pPr>
        <w:ind w:left="276" w:firstLine="432"/>
      </w:pPr>
    </w:p>
    <w:p w:rsidR="004529FF" w:rsidRPr="004F565A" w:rsidRDefault="004529FF">
      <w:pPr>
        <w:pStyle w:val="Nadpis1"/>
      </w:pPr>
      <w:bookmarkStart w:id="70" w:name="_Toc199221544"/>
      <w:r w:rsidRPr="004F565A">
        <w:t>Související předpisy, literatura</w:t>
      </w:r>
      <w:bookmarkEnd w:id="70"/>
    </w:p>
    <w:p w:rsidR="004529FF" w:rsidRPr="004F565A" w:rsidRDefault="00AC0202">
      <w:pPr>
        <w:numPr>
          <w:ilvl w:val="0"/>
          <w:numId w:val="45"/>
        </w:numPr>
      </w:pPr>
      <w:r w:rsidRPr="004F565A">
        <w:t>ČSN EN ISO 15189:2023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Akreditační standardy SAK ČR</w:t>
      </w:r>
      <w:r w:rsidR="00FA463B" w:rsidRPr="004F565A">
        <w:t xml:space="preserve"> v platném znění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Příručka kvality Oddělení krevní banky</w:t>
      </w:r>
      <w:r w:rsidR="005E3F4A" w:rsidRPr="004F565A">
        <w:t xml:space="preserve"> PK_8OKB/2013, ve znění pozdějších revizí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Standardní operační postupy Oddělení krevní banky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Směrnice organizačního celku Oddělení krevní banky</w:t>
      </w:r>
    </w:p>
    <w:p w:rsidR="004529FF" w:rsidRPr="004F565A" w:rsidRDefault="004529FF">
      <w:pPr>
        <w:numPr>
          <w:ilvl w:val="0"/>
          <w:numId w:val="45"/>
        </w:numPr>
      </w:pPr>
      <w:r w:rsidRPr="004F565A">
        <w:lastRenderedPageBreak/>
        <w:t>Provozní řád Oddělení krevní banky</w:t>
      </w:r>
      <w:r w:rsidR="005E3F4A" w:rsidRPr="004F565A">
        <w:t xml:space="preserve"> IIIPRP_OKB_16/2008, ve znění pozdějších revizí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Směrnice č. ISM_23/2005</w:t>
      </w:r>
      <w:r w:rsidR="00A51641">
        <w:t xml:space="preserve"> </w:t>
      </w:r>
      <w:r w:rsidRPr="004F565A">
        <w:t>O nakládání s odpady ve Fakultní nemocnici v Motole, ve znění pozdějších revizí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>Směrnice č. IIOS_19/20</w:t>
      </w:r>
      <w:r w:rsidR="00A51641">
        <w:t xml:space="preserve">09 </w:t>
      </w:r>
      <w:r w:rsidRPr="004F565A">
        <w:t>Aplikace transfuzních přípravků a krevních derivátů ve znění pozdějších revizí</w:t>
      </w:r>
    </w:p>
    <w:p w:rsidR="00E97A9A" w:rsidRPr="004F565A" w:rsidRDefault="00E97A9A">
      <w:pPr>
        <w:numPr>
          <w:ilvl w:val="0"/>
          <w:numId w:val="45"/>
        </w:numPr>
      </w:pPr>
      <w:r w:rsidRPr="004F565A">
        <w:t>Směrnice č. IOS_1/2010</w:t>
      </w:r>
      <w:r w:rsidR="00A51641">
        <w:t xml:space="preserve"> </w:t>
      </w:r>
      <w:r w:rsidRPr="004F565A">
        <w:t xml:space="preserve"> Laboratorní služby a systém POCT ve FN Motol</w:t>
      </w:r>
      <w:r w:rsidR="005E3F4A" w:rsidRPr="004F565A">
        <w:t>, ve znění pozdějších revizí</w:t>
      </w:r>
    </w:p>
    <w:p w:rsidR="005E3F4A" w:rsidRPr="007D7D64" w:rsidRDefault="005E3F4A">
      <w:pPr>
        <w:numPr>
          <w:ilvl w:val="0"/>
          <w:numId w:val="45"/>
        </w:numPr>
        <w:rPr>
          <w:color w:val="0000FF"/>
        </w:rPr>
      </w:pPr>
      <w:r w:rsidRPr="007D7D64">
        <w:rPr>
          <w:color w:val="0000FF"/>
        </w:rPr>
        <w:t xml:space="preserve">Směrnice č. </w:t>
      </w:r>
      <w:r w:rsidR="007D7D64" w:rsidRPr="007D7D64">
        <w:rPr>
          <w:color w:val="0000FF"/>
        </w:rPr>
        <w:t>01_SM_13 Přijímání a vyřizování stížností</w:t>
      </w:r>
      <w:r w:rsidRPr="007D7D64">
        <w:rPr>
          <w:color w:val="0000FF"/>
        </w:rPr>
        <w:t>, ve znění pozdějších revizí</w:t>
      </w:r>
    </w:p>
    <w:p w:rsidR="004529FF" w:rsidRPr="004F565A" w:rsidRDefault="004529FF">
      <w:pPr>
        <w:numPr>
          <w:ilvl w:val="0"/>
          <w:numId w:val="45"/>
        </w:numPr>
      </w:pPr>
      <w:r w:rsidRPr="004F565A">
        <w:t xml:space="preserve">Pracovní postup </w:t>
      </w:r>
      <w:proofErr w:type="spellStart"/>
      <w:r w:rsidRPr="004F565A">
        <w:t>Preanalytická</w:t>
      </w:r>
      <w:proofErr w:type="spellEnd"/>
      <w:r w:rsidRPr="004F565A">
        <w:t xml:space="preserve"> fáze laboratorního vyšetření, ČAS, </w:t>
      </w:r>
      <w:proofErr w:type="spellStart"/>
      <w:r w:rsidRPr="004F565A">
        <w:t>Galén</w:t>
      </w:r>
      <w:proofErr w:type="spellEnd"/>
      <w:r w:rsidRPr="004F565A">
        <w:t>, 2008</w:t>
      </w:r>
    </w:p>
    <w:p w:rsidR="004529FF" w:rsidRPr="004F565A" w:rsidRDefault="004529FF">
      <w:pPr>
        <w:ind w:left="360"/>
      </w:pPr>
    </w:p>
    <w:p w:rsidR="004529FF" w:rsidRPr="004F565A" w:rsidRDefault="004529FF">
      <w:pPr>
        <w:pStyle w:val="Nadpis1"/>
      </w:pPr>
      <w:bookmarkStart w:id="71" w:name="_Toc199221545"/>
      <w:r w:rsidRPr="004F565A">
        <w:t>Závěrečná ustanovení</w:t>
      </w:r>
      <w:bookmarkEnd w:id="71"/>
    </w:p>
    <w:p w:rsidR="004529FF" w:rsidRPr="004F565A" w:rsidRDefault="004529FF" w:rsidP="00E97A9A">
      <w:pPr>
        <w:ind w:firstLine="432"/>
        <w:rPr>
          <w:snapToGrid w:val="0"/>
          <w:color w:val="0000FF"/>
          <w:szCs w:val="22"/>
        </w:rPr>
      </w:pPr>
      <w:r w:rsidRPr="004F565A">
        <w:rPr>
          <w:noProof/>
          <w:color w:val="0000FF"/>
        </w:rPr>
        <w:t xml:space="preserve">Tento postup nabývá účinnosti dne </w:t>
      </w:r>
      <w:r w:rsidR="004B65F9" w:rsidRPr="004F565A">
        <w:rPr>
          <w:noProof/>
          <w:color w:val="0000FF"/>
        </w:rPr>
        <w:t>1.</w:t>
      </w:r>
      <w:r w:rsidR="004F565A" w:rsidRPr="004F565A">
        <w:rPr>
          <w:noProof/>
          <w:color w:val="0000FF"/>
        </w:rPr>
        <w:t>6.2026</w:t>
      </w:r>
      <w:r w:rsidR="00CB2E15" w:rsidRPr="004F565A">
        <w:rPr>
          <w:noProof/>
          <w:color w:val="0000FF"/>
        </w:rPr>
        <w:t xml:space="preserve"> a zároveň se ruší verze </w:t>
      </w:r>
      <w:r w:rsidR="004F4CD8" w:rsidRPr="004F565A">
        <w:rPr>
          <w:noProof/>
          <w:color w:val="0000FF"/>
        </w:rPr>
        <w:t>1</w:t>
      </w:r>
      <w:r w:rsidR="004F565A" w:rsidRPr="004F565A">
        <w:rPr>
          <w:noProof/>
          <w:color w:val="0000FF"/>
        </w:rPr>
        <w:t>6</w:t>
      </w:r>
      <w:r w:rsidR="00CB2E15" w:rsidRPr="004F565A">
        <w:rPr>
          <w:noProof/>
          <w:color w:val="0000FF"/>
        </w:rPr>
        <w:t xml:space="preserve"> tohoto dokumentu.</w:t>
      </w:r>
    </w:p>
    <w:sectPr w:rsidR="004529FF" w:rsidRPr="004F565A" w:rsidSect="0063544C">
      <w:headerReference w:type="default" r:id="rId26"/>
      <w:footerReference w:type="default" r:id="rId27"/>
      <w:footerReference w:type="first" r:id="rId28"/>
      <w:pgSz w:w="11906" w:h="16838" w:code="9"/>
      <w:pgMar w:top="1134" w:right="1418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B77" w:rsidRDefault="00543B77">
      <w:r>
        <w:separator/>
      </w:r>
    </w:p>
  </w:endnote>
  <w:endnote w:type="continuationSeparator" w:id="1">
    <w:p w:rsidR="00543B77" w:rsidRDefault="00543B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B77" w:rsidRDefault="00543B77">
    <w:pPr>
      <w:pStyle w:val="Zpat"/>
      <w:rPr>
        <w:rStyle w:val="slostrnky"/>
      </w:rPr>
    </w:pPr>
    <w:r>
      <w:tab/>
    </w:r>
    <w:r>
      <w:tab/>
      <w:t xml:space="preserve">Strana </w:t>
    </w: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50B00">
      <w:rPr>
        <w:rStyle w:val="slostrnky"/>
        <w:noProof/>
      </w:rPr>
      <w:t>4</w:t>
    </w:r>
    <w:r>
      <w:rPr>
        <w:rStyle w:val="slostrnky"/>
      </w:rPr>
      <w:fldChar w:fldCharType="end"/>
    </w:r>
    <w:r>
      <w:rPr>
        <w:rStyle w:val="slostrnky"/>
      </w:rPr>
      <w:t xml:space="preserve"> z </w:t>
    </w:r>
    <w:r>
      <w:rPr>
        <w:rStyle w:val="slostrnky"/>
      </w:rPr>
      <w:fldChar w:fldCharType="begin"/>
    </w:r>
    <w:r>
      <w:rPr>
        <w:rStyle w:val="slostrnky"/>
      </w:rPr>
      <w:instrText xml:space="preserve"> NUMPAGES </w:instrText>
    </w:r>
    <w:r>
      <w:rPr>
        <w:rStyle w:val="slostrnky"/>
      </w:rPr>
      <w:fldChar w:fldCharType="separate"/>
    </w:r>
    <w:r w:rsidR="00C50B00">
      <w:rPr>
        <w:rStyle w:val="slostrnky"/>
        <w:noProof/>
      </w:rPr>
      <w:t>26</w:t>
    </w:r>
    <w:r>
      <w:rPr>
        <w:rStyle w:val="slostrnky"/>
      </w:rPr>
      <w:fldChar w:fldCharType="end"/>
    </w:r>
  </w:p>
  <w:p w:rsidR="00543B77" w:rsidRPr="00AB3901" w:rsidRDefault="00543B77" w:rsidP="00684DA3">
    <w:pPr>
      <w:pStyle w:val="Zpat"/>
      <w:jc w:val="center"/>
      <w:rPr>
        <w:color w:val="808080"/>
      </w:rPr>
    </w:pPr>
    <w:r w:rsidRPr="00AB3901">
      <w:rPr>
        <w:rStyle w:val="slostrnky"/>
        <w:color w:val="808080"/>
        <w:sz w:val="18"/>
        <w:szCs w:val="18"/>
      </w:rPr>
      <w:t>Tento výtisk dokumentu má pouze informativní charakter. Originál tohoto dokumentu se nachází v LotusLab.</w:t>
    </w:r>
    <w:r w:rsidRPr="00AB3901">
      <w:rPr>
        <w:rStyle w:val="slostrnky"/>
        <w:vanish/>
        <w:color w:val="808080"/>
        <w:sz w:val="18"/>
        <w:szCs w:val="18"/>
      </w:rPr>
      <w:t>Tento výtisk dokumentu má informativní charakter!</w:t>
    </w:r>
    <w:r w:rsidRPr="00AB3901">
      <w:rPr>
        <w:rStyle w:val="slostrnky"/>
        <w:vanish/>
        <w:color w:val="808080"/>
        <w:sz w:val="18"/>
        <w:szCs w:val="18"/>
      </w:rPr>
      <w:tab/>
    </w:r>
    <w:r w:rsidRPr="00AB3901">
      <w:rPr>
        <w:rStyle w:val="slostrnky"/>
        <w:vanish/>
        <w:color w:val="808080"/>
        <w:sz w:val="18"/>
        <w:szCs w:val="18"/>
      </w:rPr>
      <w:fldChar w:fldCharType="begin"/>
    </w:r>
    <w:r w:rsidRPr="00AB3901">
      <w:rPr>
        <w:rStyle w:val="slostrnky"/>
        <w:vanish/>
        <w:color w:val="808080"/>
        <w:sz w:val="18"/>
        <w:szCs w:val="18"/>
      </w:rPr>
      <w:instrText xml:space="preserve"> DATE \@ "d.M.yyyy" </w:instrText>
    </w:r>
    <w:r w:rsidRPr="00AB3901">
      <w:rPr>
        <w:rStyle w:val="slostrnky"/>
        <w:vanish/>
        <w:color w:val="808080"/>
        <w:sz w:val="18"/>
        <w:szCs w:val="18"/>
      </w:rPr>
      <w:fldChar w:fldCharType="separate"/>
    </w:r>
    <w:r>
      <w:rPr>
        <w:rStyle w:val="slostrnky"/>
        <w:noProof/>
        <w:vanish/>
        <w:color w:val="808080"/>
        <w:sz w:val="18"/>
        <w:szCs w:val="18"/>
      </w:rPr>
      <w:t>29.5.2026</w:t>
    </w:r>
    <w:r w:rsidRPr="00AB3901">
      <w:rPr>
        <w:rStyle w:val="slostrnky"/>
        <w:vanish/>
        <w:color w:val="808080"/>
        <w:sz w:val="18"/>
        <w:szCs w:val="1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B77" w:rsidRDefault="00543B77" w:rsidP="00684DA3">
    <w:pPr>
      <w:pStyle w:val="Zpat"/>
      <w:jc w:val="center"/>
    </w:pPr>
    <w:r>
      <w:rPr>
        <w:rStyle w:val="slostrnky"/>
        <w:vanish/>
        <w:sz w:val="18"/>
        <w:szCs w:val="18"/>
      </w:rPr>
      <w:t>Tento výtisk dokumentu má informativní charakter!</w:t>
    </w:r>
    <w:r>
      <w:rPr>
        <w:rStyle w:val="slostrnky"/>
        <w:vanish/>
        <w:sz w:val="18"/>
        <w:szCs w:val="18"/>
      </w:rPr>
      <w:tab/>
    </w:r>
    <w:r>
      <w:rPr>
        <w:rStyle w:val="slostrnky"/>
        <w:vanish/>
        <w:sz w:val="18"/>
        <w:szCs w:val="18"/>
      </w:rPr>
      <w:fldChar w:fldCharType="begin"/>
    </w:r>
    <w:r>
      <w:rPr>
        <w:rStyle w:val="slostrnky"/>
        <w:vanish/>
        <w:sz w:val="18"/>
        <w:szCs w:val="18"/>
      </w:rPr>
      <w:instrText xml:space="preserve"> DATE \@ "d.M.yyyy" </w:instrText>
    </w:r>
    <w:r>
      <w:rPr>
        <w:rStyle w:val="slostrnky"/>
        <w:vanish/>
        <w:sz w:val="18"/>
        <w:szCs w:val="18"/>
      </w:rPr>
      <w:fldChar w:fldCharType="separate"/>
    </w:r>
    <w:r>
      <w:rPr>
        <w:rStyle w:val="slostrnky"/>
        <w:noProof/>
        <w:vanish/>
        <w:sz w:val="18"/>
        <w:szCs w:val="18"/>
      </w:rPr>
      <w:t>29.5.2026</w:t>
    </w:r>
    <w:r>
      <w:rPr>
        <w:rStyle w:val="slostrnky"/>
        <w:vanish/>
        <w:sz w:val="18"/>
        <w:szCs w:val="18"/>
      </w:rPr>
      <w:fldChar w:fldCharType="end"/>
    </w:r>
  </w:p>
  <w:p w:rsidR="00543B77" w:rsidRPr="00684DA3" w:rsidRDefault="00543B77" w:rsidP="00684DA3">
    <w:pPr>
      <w:pStyle w:val="Zpat"/>
      <w:rPr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B77" w:rsidRDefault="00543B77">
      <w:r>
        <w:separator/>
      </w:r>
    </w:p>
  </w:footnote>
  <w:footnote w:type="continuationSeparator" w:id="1">
    <w:p w:rsidR="00543B77" w:rsidRDefault="00543B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Ind w:w="70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543B77">
      <w:trPr>
        <w:jc w:val="center"/>
      </w:trPr>
      <w:tc>
        <w:tcPr>
          <w:tcW w:w="2837" w:type="dxa"/>
        </w:tcPr>
        <w:p w:rsidR="00543B77" w:rsidRPr="004F565A" w:rsidRDefault="00543B77">
          <w:pPr>
            <w:spacing w:line="240" w:lineRule="auto"/>
            <w:rPr>
              <w:noProof/>
              <w:color w:val="0000FF"/>
            </w:rPr>
          </w:pPr>
          <w:r w:rsidRPr="004F565A">
            <w:rPr>
              <w:noProof/>
              <w:color w:val="0000FF"/>
            </w:rPr>
            <w:t>FN Motol a Homolka</w:t>
          </w:r>
        </w:p>
        <w:p w:rsidR="00543B77" w:rsidRDefault="00543B77">
          <w:pPr>
            <w:spacing w:line="240" w:lineRule="auto"/>
            <w:rPr>
              <w:noProof/>
            </w:rPr>
          </w:pPr>
          <w:r w:rsidRPr="004F565A">
            <w:rPr>
              <w:noProof/>
              <w:color w:val="0000FF"/>
            </w:rPr>
            <w:t>Pracoviště Motol</w:t>
          </w:r>
        </w:p>
      </w:tc>
      <w:tc>
        <w:tcPr>
          <w:tcW w:w="5668" w:type="dxa"/>
          <w:gridSpan w:val="2"/>
        </w:tcPr>
        <w:p w:rsidR="00543B77" w:rsidRDefault="00543B77">
          <w:pPr>
            <w:spacing w:line="240" w:lineRule="auto"/>
            <w:rPr>
              <w:noProof/>
            </w:rPr>
          </w:pPr>
          <w:r>
            <w:rPr>
              <w:noProof/>
            </w:rPr>
            <w:t>Oddělení krevní banky</w:t>
          </w:r>
        </w:p>
      </w:tc>
    </w:tr>
    <w:tr w:rsidR="00543B77">
      <w:trPr>
        <w:jc w:val="center"/>
      </w:trPr>
      <w:tc>
        <w:tcPr>
          <w:tcW w:w="8505" w:type="dxa"/>
          <w:gridSpan w:val="3"/>
        </w:tcPr>
        <w:p w:rsidR="00543B77" w:rsidRDefault="00543B77">
          <w:pPr>
            <w:spacing w:line="240" w:lineRule="auto"/>
            <w:rPr>
              <w:noProof/>
            </w:rPr>
          </w:pPr>
          <w:r>
            <w:rPr>
              <w:noProof/>
            </w:rPr>
            <w:t>Laboratorní příručka</w:t>
          </w:r>
        </w:p>
      </w:tc>
    </w:tr>
    <w:tr w:rsidR="00543B77">
      <w:trPr>
        <w:jc w:val="center"/>
      </w:trPr>
      <w:tc>
        <w:tcPr>
          <w:tcW w:w="8505" w:type="dxa"/>
          <w:gridSpan w:val="3"/>
        </w:tcPr>
        <w:p w:rsidR="00543B77" w:rsidRPr="0037684C" w:rsidRDefault="00543B77" w:rsidP="00684DA3">
          <w:pPr>
            <w:spacing w:line="240" w:lineRule="auto"/>
            <w:rPr>
              <w:noProof/>
            </w:rPr>
          </w:pPr>
          <w:r w:rsidRPr="0037684C">
            <w:rPr>
              <w:noProof/>
            </w:rPr>
            <w:t>ILP_8OKB_1/2010</w:t>
          </w:r>
        </w:p>
      </w:tc>
    </w:tr>
    <w:tr w:rsidR="00543B77">
      <w:trPr>
        <w:jc w:val="center"/>
      </w:trPr>
      <w:tc>
        <w:tcPr>
          <w:tcW w:w="2837" w:type="dxa"/>
        </w:tcPr>
        <w:p w:rsidR="00543B77" w:rsidRDefault="00543B77">
          <w:pPr>
            <w:spacing w:line="240" w:lineRule="auto"/>
            <w:rPr>
              <w:noProof/>
            </w:rPr>
          </w:pPr>
          <w:r>
            <w:rPr>
              <w:noProof/>
            </w:rPr>
            <w:t>Datum vydání: 7.11.2006</w:t>
          </w:r>
        </w:p>
      </w:tc>
      <w:tc>
        <w:tcPr>
          <w:tcW w:w="2834" w:type="dxa"/>
        </w:tcPr>
        <w:p w:rsidR="00543B77" w:rsidRPr="0067616C" w:rsidRDefault="00543B77" w:rsidP="00382A28">
          <w:pPr>
            <w:spacing w:line="240" w:lineRule="auto"/>
            <w:rPr>
              <w:noProof/>
            </w:rPr>
          </w:pPr>
          <w:r w:rsidRPr="0067616C">
            <w:rPr>
              <w:noProof/>
            </w:rPr>
            <w:t xml:space="preserve">Verze: </w:t>
          </w:r>
          <w:r>
            <w:rPr>
              <w:noProof/>
              <w:color w:val="0000FF"/>
            </w:rPr>
            <w:t>17</w:t>
          </w:r>
        </w:p>
      </w:tc>
      <w:tc>
        <w:tcPr>
          <w:tcW w:w="2834" w:type="dxa"/>
        </w:tcPr>
        <w:p w:rsidR="00543B77" w:rsidRDefault="00543B77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Strana 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 </w:instrText>
          </w:r>
          <w:r>
            <w:rPr>
              <w:noProof/>
            </w:rPr>
            <w:fldChar w:fldCharType="separate"/>
          </w:r>
          <w:r w:rsidR="00C50B00">
            <w:rPr>
              <w:noProof/>
            </w:rPr>
            <w:t>4</w:t>
          </w:r>
          <w:r>
            <w:rPr>
              <w:noProof/>
            </w:rPr>
            <w:fldChar w:fldCharType="end"/>
          </w:r>
          <w:r>
            <w:rPr>
              <w:noProof/>
            </w:rPr>
            <w:t xml:space="preserve"> (celkem </w:t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NUMPAGES </w:instrText>
          </w:r>
          <w:r>
            <w:rPr>
              <w:noProof/>
            </w:rPr>
            <w:fldChar w:fldCharType="separate"/>
          </w:r>
          <w:r w:rsidR="00C50B00">
            <w:rPr>
              <w:noProof/>
            </w:rPr>
            <w:t>26</w:t>
          </w:r>
          <w:r>
            <w:rPr>
              <w:noProof/>
            </w:rPr>
            <w:fldChar w:fldCharType="end"/>
          </w:r>
          <w:r>
            <w:rPr>
              <w:noProof/>
            </w:rPr>
            <w:t>)</w:t>
          </w:r>
        </w:p>
      </w:tc>
    </w:tr>
  </w:tbl>
  <w:p w:rsidR="00543B77" w:rsidRDefault="00543B77">
    <w:pPr>
      <w:pStyle w:val="Zhlav"/>
      <w:rPr>
        <w:sz w:val="8"/>
        <w:szCs w:val="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1DAD3A"/>
    <w:multiLevelType w:val="hybridMultilevel"/>
    <w:tmpl w:val="DB6A493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3C2979"/>
    <w:multiLevelType w:val="hybridMultilevel"/>
    <w:tmpl w:val="799860B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980543"/>
    <w:multiLevelType w:val="hybridMultilevel"/>
    <w:tmpl w:val="3C76E176"/>
    <w:lvl w:ilvl="0" w:tplc="FE826518">
      <w:start w:val="1"/>
      <w:numFmt w:val="bullet"/>
      <w:lvlText w:val=""/>
      <w:lvlJc w:val="left"/>
      <w:pPr>
        <w:tabs>
          <w:tab w:val="num" w:pos="949"/>
        </w:tabs>
        <w:ind w:left="949" w:hanging="454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abstractNum w:abstractNumId="3">
    <w:nsid w:val="0B0D2199"/>
    <w:multiLevelType w:val="hybridMultilevel"/>
    <w:tmpl w:val="4CEEAAF2"/>
    <w:lvl w:ilvl="0" w:tplc="04050017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4">
    <w:nsid w:val="0EED3A26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04D0FB8"/>
    <w:multiLevelType w:val="hybridMultilevel"/>
    <w:tmpl w:val="95C417DE"/>
    <w:lvl w:ilvl="0" w:tplc="0405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6">
    <w:nsid w:val="13E6178F"/>
    <w:multiLevelType w:val="hybridMultilevel"/>
    <w:tmpl w:val="EB0CDF72"/>
    <w:lvl w:ilvl="0" w:tplc="04050017">
      <w:start w:val="1"/>
      <w:numFmt w:val="lowerLetter"/>
      <w:lvlText w:val="%1)"/>
      <w:lvlJc w:val="left"/>
      <w:pPr>
        <w:tabs>
          <w:tab w:val="num" w:pos="1296"/>
        </w:tabs>
        <w:ind w:left="1296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  <w:rPr>
        <w:rFonts w:cs="Times New Roman"/>
      </w:rPr>
    </w:lvl>
  </w:abstractNum>
  <w:abstractNum w:abstractNumId="7">
    <w:nsid w:val="19601F8D"/>
    <w:multiLevelType w:val="hybridMultilevel"/>
    <w:tmpl w:val="3F8AFF88"/>
    <w:lvl w:ilvl="0" w:tplc="25326004">
      <w:start w:val="1"/>
      <w:numFmt w:val="lowerLetter"/>
      <w:lvlText w:val="%1)"/>
      <w:lvlJc w:val="left"/>
      <w:pPr>
        <w:tabs>
          <w:tab w:val="num" w:pos="1477"/>
        </w:tabs>
        <w:ind w:left="1477" w:hanging="397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  <w:rPr>
        <w:rFonts w:cs="Times New Roman"/>
      </w:rPr>
    </w:lvl>
  </w:abstractNum>
  <w:abstractNum w:abstractNumId="8">
    <w:nsid w:val="20E76681"/>
    <w:multiLevelType w:val="hybridMultilevel"/>
    <w:tmpl w:val="CA803EB2"/>
    <w:lvl w:ilvl="0" w:tplc="632288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DA0B98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272045D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93BE71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6A5D2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BEE804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1485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C97C463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196B35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249131F"/>
    <w:multiLevelType w:val="hybridMultilevel"/>
    <w:tmpl w:val="767ABD12"/>
    <w:lvl w:ilvl="0" w:tplc="FE826518">
      <w:start w:val="1"/>
      <w:numFmt w:val="bullet"/>
      <w:lvlText w:val=""/>
      <w:lvlJc w:val="left"/>
      <w:pPr>
        <w:tabs>
          <w:tab w:val="num" w:pos="886"/>
        </w:tabs>
        <w:ind w:left="886" w:hanging="454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872"/>
        </w:tabs>
        <w:ind w:left="187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10">
    <w:nsid w:val="23360536"/>
    <w:multiLevelType w:val="hybridMultilevel"/>
    <w:tmpl w:val="0CEAD2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6596432"/>
    <w:multiLevelType w:val="hybridMultilevel"/>
    <w:tmpl w:val="434AC38E"/>
    <w:lvl w:ilvl="0" w:tplc="04050017">
      <w:start w:val="1"/>
      <w:numFmt w:val="lowerLetter"/>
      <w:lvlText w:val="%1)"/>
      <w:lvlJc w:val="left"/>
      <w:pPr>
        <w:tabs>
          <w:tab w:val="num" w:pos="1296"/>
        </w:tabs>
        <w:ind w:left="1296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  <w:rPr>
        <w:rFonts w:cs="Times New Roman"/>
      </w:rPr>
    </w:lvl>
  </w:abstractNum>
  <w:abstractNum w:abstractNumId="12">
    <w:nsid w:val="26F96032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3">
    <w:nsid w:val="27675734"/>
    <w:multiLevelType w:val="hybridMultilevel"/>
    <w:tmpl w:val="5D74C95E"/>
    <w:lvl w:ilvl="0" w:tplc="0405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>
    <w:nsid w:val="2EEB1B95"/>
    <w:multiLevelType w:val="hybridMultilevel"/>
    <w:tmpl w:val="CB2616CA"/>
    <w:lvl w:ilvl="0" w:tplc="0405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>
    <w:nsid w:val="310419FB"/>
    <w:multiLevelType w:val="multilevel"/>
    <w:tmpl w:val="530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1477"/>
        </w:tabs>
        <w:ind w:left="1477" w:hanging="397"/>
      </w:pPr>
      <w:rPr>
        <w:rFonts w:cs="Times New Roman" w:hint="default"/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3A1C2F"/>
    <w:multiLevelType w:val="hybridMultilevel"/>
    <w:tmpl w:val="447EFC1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49023CD"/>
    <w:multiLevelType w:val="hybridMultilevel"/>
    <w:tmpl w:val="F62453EA"/>
    <w:lvl w:ilvl="0" w:tplc="04050005">
      <w:start w:val="1"/>
      <w:numFmt w:val="bullet"/>
      <w:lvlText w:val=""/>
      <w:lvlJc w:val="left"/>
      <w:pPr>
        <w:tabs>
          <w:tab w:val="num" w:pos="1296"/>
        </w:tabs>
        <w:ind w:left="1296" w:hanging="360"/>
      </w:pPr>
      <w:rPr>
        <w:rFonts w:ascii="Wingdings" w:hAnsi="Wingdings" w:hint="default"/>
      </w:rPr>
    </w:lvl>
    <w:lvl w:ilvl="1" w:tplc="B9F2F18C">
      <w:start w:val="3"/>
      <w:numFmt w:val="bullet"/>
      <w:lvlText w:val="-"/>
      <w:lvlJc w:val="left"/>
      <w:pPr>
        <w:tabs>
          <w:tab w:val="num" w:pos="2016"/>
        </w:tabs>
        <w:ind w:left="2016" w:hanging="360"/>
      </w:pPr>
      <w:rPr>
        <w:rFonts w:ascii="Times New Roman" w:eastAsia="Times New Roman" w:hAnsi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8">
    <w:nsid w:val="351074B8"/>
    <w:multiLevelType w:val="hybridMultilevel"/>
    <w:tmpl w:val="ED4C1A5E"/>
    <w:lvl w:ilvl="0" w:tplc="3EBC1E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BD0DF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144734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08BA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E189EB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7DA46B0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F6EA4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C88FCB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F1E33D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7480B1B"/>
    <w:multiLevelType w:val="multilevel"/>
    <w:tmpl w:val="5DF4E84E"/>
    <w:lvl w:ilvl="0">
      <w:start w:val="7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630"/>
        </w:tabs>
        <w:ind w:left="63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</w:abstractNum>
  <w:abstractNum w:abstractNumId="20">
    <w:nsid w:val="3A3372D6"/>
    <w:multiLevelType w:val="hybridMultilevel"/>
    <w:tmpl w:val="D5DCDF24"/>
    <w:lvl w:ilvl="0" w:tplc="468822D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000000"/>
      </w:rPr>
    </w:lvl>
    <w:lvl w:ilvl="1" w:tplc="F6E677D4">
      <w:start w:val="1"/>
      <w:numFmt w:val="lowerRoman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1">
    <w:nsid w:val="3C276A51"/>
    <w:multiLevelType w:val="hybridMultilevel"/>
    <w:tmpl w:val="ECB6C544"/>
    <w:lvl w:ilvl="0" w:tplc="04050005">
      <w:start w:val="1"/>
      <w:numFmt w:val="bullet"/>
      <w:lvlText w:val=""/>
      <w:lvlJc w:val="left"/>
      <w:pPr>
        <w:tabs>
          <w:tab w:val="num" w:pos="1296"/>
        </w:tabs>
        <w:ind w:left="129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22">
    <w:nsid w:val="43C51230"/>
    <w:multiLevelType w:val="hybridMultilevel"/>
    <w:tmpl w:val="EE52464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45EF1C41"/>
    <w:multiLevelType w:val="multilevel"/>
    <w:tmpl w:val="3F8AFF88"/>
    <w:lvl w:ilvl="0">
      <w:start w:val="1"/>
      <w:numFmt w:val="lowerLetter"/>
      <w:lvlText w:val="%1)"/>
      <w:lvlJc w:val="left"/>
      <w:pPr>
        <w:tabs>
          <w:tab w:val="num" w:pos="1477"/>
        </w:tabs>
        <w:ind w:left="147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  <w:rPr>
        <w:rFonts w:cs="Times New Roman"/>
      </w:rPr>
    </w:lvl>
  </w:abstractNum>
  <w:abstractNum w:abstractNumId="24">
    <w:nsid w:val="46142480"/>
    <w:multiLevelType w:val="hybridMultilevel"/>
    <w:tmpl w:val="127C5C1E"/>
    <w:lvl w:ilvl="0" w:tplc="0405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5">
    <w:nsid w:val="47647F97"/>
    <w:multiLevelType w:val="multilevel"/>
    <w:tmpl w:val="B1A6D654"/>
    <w:lvl w:ilvl="0">
      <w:start w:val="1"/>
      <w:numFmt w:val="lowerLetter"/>
      <w:lvlText w:val="%1)"/>
      <w:lvlJc w:val="left"/>
      <w:pPr>
        <w:tabs>
          <w:tab w:val="num" w:pos="1267"/>
        </w:tabs>
        <w:ind w:left="126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>
    <w:nsid w:val="48372307"/>
    <w:multiLevelType w:val="multilevel"/>
    <w:tmpl w:val="129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A530B01"/>
    <w:multiLevelType w:val="hybridMultilevel"/>
    <w:tmpl w:val="F284502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B0FC0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AE867DE"/>
    <w:multiLevelType w:val="hybridMultilevel"/>
    <w:tmpl w:val="FFC6DD5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D015F3A"/>
    <w:multiLevelType w:val="multilevel"/>
    <w:tmpl w:val="B1A6D654"/>
    <w:lvl w:ilvl="0">
      <w:start w:val="1"/>
      <w:numFmt w:val="lowerLetter"/>
      <w:lvlText w:val="%1)"/>
      <w:lvlJc w:val="left"/>
      <w:pPr>
        <w:tabs>
          <w:tab w:val="num" w:pos="1267"/>
        </w:tabs>
        <w:ind w:left="126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0">
    <w:nsid w:val="4E8F1318"/>
    <w:multiLevelType w:val="hybridMultilevel"/>
    <w:tmpl w:val="7E980DCE"/>
    <w:lvl w:ilvl="0" w:tplc="0405000B">
      <w:start w:val="1"/>
      <w:numFmt w:val="bullet"/>
      <w:lvlText w:val=""/>
      <w:lvlJc w:val="left"/>
      <w:pPr>
        <w:tabs>
          <w:tab w:val="num" w:pos="1296"/>
        </w:tabs>
        <w:ind w:left="129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31">
    <w:nsid w:val="5EC85E83"/>
    <w:multiLevelType w:val="hybridMultilevel"/>
    <w:tmpl w:val="1390FFF6"/>
    <w:lvl w:ilvl="0" w:tplc="0405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2">
    <w:nsid w:val="60F84483"/>
    <w:multiLevelType w:val="multilevel"/>
    <w:tmpl w:val="5D74C95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3">
    <w:nsid w:val="64F1350A"/>
    <w:multiLevelType w:val="hybridMultilevel"/>
    <w:tmpl w:val="1DEC3D9E"/>
    <w:lvl w:ilvl="0" w:tplc="74AEC54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7B1C7D02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2D881E7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54B6541E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552000C2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63BEEB38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6E44938A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9D9C0DFA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A836A106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34">
    <w:nsid w:val="666169AF"/>
    <w:multiLevelType w:val="multilevel"/>
    <w:tmpl w:val="AA9A7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91768D9"/>
    <w:multiLevelType w:val="multilevel"/>
    <w:tmpl w:val="530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1477"/>
        </w:tabs>
        <w:ind w:left="1477" w:hanging="397"/>
      </w:pPr>
      <w:rPr>
        <w:rFonts w:cs="Times New Roman" w:hint="default"/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BFF685E"/>
    <w:multiLevelType w:val="hybridMultilevel"/>
    <w:tmpl w:val="6BBC7E7E"/>
    <w:lvl w:ilvl="0" w:tplc="040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C316E5E"/>
    <w:multiLevelType w:val="hybridMultilevel"/>
    <w:tmpl w:val="B1A6D654"/>
    <w:lvl w:ilvl="0" w:tplc="E6C23200">
      <w:start w:val="1"/>
      <w:numFmt w:val="lowerLetter"/>
      <w:lvlText w:val="%1)"/>
      <w:lvlJc w:val="left"/>
      <w:pPr>
        <w:tabs>
          <w:tab w:val="num" w:pos="1267"/>
        </w:tabs>
        <w:ind w:left="1267" w:hanging="397"/>
      </w:pPr>
      <w:rPr>
        <w:rFonts w:cs="Times New Roman" w:hint="default"/>
      </w:rPr>
    </w:lvl>
    <w:lvl w:ilvl="1" w:tplc="040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8">
    <w:nsid w:val="6DF8039F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>
    <w:nsid w:val="6E2F47FC"/>
    <w:multiLevelType w:val="hybridMultilevel"/>
    <w:tmpl w:val="AC68A83E"/>
    <w:lvl w:ilvl="0" w:tplc="25326004">
      <w:start w:val="1"/>
      <w:numFmt w:val="lowerLetter"/>
      <w:lvlText w:val="%1)"/>
      <w:lvlJc w:val="left"/>
      <w:pPr>
        <w:tabs>
          <w:tab w:val="num" w:pos="1477"/>
        </w:tabs>
        <w:ind w:left="1477" w:hanging="397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  <w:rPr>
        <w:rFonts w:cs="Times New Roman"/>
      </w:rPr>
    </w:lvl>
  </w:abstractNum>
  <w:abstractNum w:abstractNumId="40">
    <w:nsid w:val="6FFF4AD1"/>
    <w:multiLevelType w:val="multilevel"/>
    <w:tmpl w:val="530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1477"/>
        </w:tabs>
        <w:ind w:left="1477" w:hanging="397"/>
      </w:pPr>
      <w:rPr>
        <w:rFonts w:cs="Times New Roman" w:hint="default"/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2EC0999"/>
    <w:multiLevelType w:val="multilevel"/>
    <w:tmpl w:val="530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i w:val="0"/>
        <w:iCs w:val="0"/>
      </w:rPr>
    </w:lvl>
    <w:lvl w:ilvl="1">
      <w:start w:val="1"/>
      <w:numFmt w:val="lowerLetter"/>
      <w:lvlText w:val="%2)"/>
      <w:lvlJc w:val="left"/>
      <w:pPr>
        <w:tabs>
          <w:tab w:val="num" w:pos="1477"/>
        </w:tabs>
        <w:ind w:left="1477" w:hanging="397"/>
      </w:pPr>
      <w:rPr>
        <w:rFonts w:cs="Times New Roman" w:hint="default"/>
        <w:i w:val="0"/>
        <w:i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5755E8E"/>
    <w:multiLevelType w:val="hybridMultilevel"/>
    <w:tmpl w:val="655C0838"/>
    <w:lvl w:ilvl="0" w:tplc="04050005">
      <w:start w:val="1"/>
      <w:numFmt w:val="bullet"/>
      <w:lvlText w:val=""/>
      <w:lvlJc w:val="left"/>
      <w:pPr>
        <w:tabs>
          <w:tab w:val="num" w:pos="1584"/>
        </w:tabs>
        <w:ind w:left="158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304"/>
        </w:tabs>
        <w:ind w:left="2304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024"/>
        </w:tabs>
        <w:ind w:left="30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744"/>
        </w:tabs>
        <w:ind w:left="37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464"/>
        </w:tabs>
        <w:ind w:left="4464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184"/>
        </w:tabs>
        <w:ind w:left="51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904"/>
        </w:tabs>
        <w:ind w:left="59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624"/>
        </w:tabs>
        <w:ind w:left="6624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344"/>
        </w:tabs>
        <w:ind w:left="7344" w:hanging="360"/>
      </w:pPr>
      <w:rPr>
        <w:rFonts w:ascii="Wingdings" w:hAnsi="Wingdings" w:hint="default"/>
      </w:rPr>
    </w:lvl>
  </w:abstractNum>
  <w:abstractNum w:abstractNumId="43">
    <w:nsid w:val="77205E5C"/>
    <w:multiLevelType w:val="hybridMultilevel"/>
    <w:tmpl w:val="8ACC407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7EB553E"/>
    <w:multiLevelType w:val="hybridMultilevel"/>
    <w:tmpl w:val="E07ED4FA"/>
    <w:lvl w:ilvl="0" w:tplc="040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45">
    <w:nsid w:val="7BA373E6"/>
    <w:multiLevelType w:val="multilevel"/>
    <w:tmpl w:val="0786DD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  <w:b/>
        <w:bCs/>
      </w:rPr>
    </w:lvl>
  </w:abstractNum>
  <w:abstractNum w:abstractNumId="46">
    <w:nsid w:val="7D380EFF"/>
    <w:multiLevelType w:val="hybridMultilevel"/>
    <w:tmpl w:val="3702AF58"/>
    <w:lvl w:ilvl="0" w:tplc="253260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46"/>
  </w:num>
  <w:num w:numId="3">
    <w:abstractNumId w:val="18"/>
  </w:num>
  <w:num w:numId="4">
    <w:abstractNumId w:val="45"/>
  </w:num>
  <w:num w:numId="5">
    <w:abstractNumId w:val="26"/>
  </w:num>
  <w:num w:numId="6">
    <w:abstractNumId w:val="37"/>
  </w:num>
  <w:num w:numId="7">
    <w:abstractNumId w:val="19"/>
  </w:num>
  <w:num w:numId="8">
    <w:abstractNumId w:val="33"/>
  </w:num>
  <w:num w:numId="9">
    <w:abstractNumId w:val="8"/>
  </w:num>
  <w:num w:numId="10">
    <w:abstractNumId w:val="24"/>
  </w:num>
  <w:num w:numId="11">
    <w:abstractNumId w:val="30"/>
  </w:num>
  <w:num w:numId="12">
    <w:abstractNumId w:val="34"/>
  </w:num>
  <w:num w:numId="13">
    <w:abstractNumId w:val="40"/>
  </w:num>
  <w:num w:numId="14">
    <w:abstractNumId w:val="39"/>
  </w:num>
  <w:num w:numId="15">
    <w:abstractNumId w:val="20"/>
  </w:num>
  <w:num w:numId="16">
    <w:abstractNumId w:val="25"/>
  </w:num>
  <w:num w:numId="17">
    <w:abstractNumId w:val="7"/>
  </w:num>
  <w:num w:numId="18">
    <w:abstractNumId w:val="41"/>
  </w:num>
  <w:num w:numId="19">
    <w:abstractNumId w:val="15"/>
  </w:num>
  <w:num w:numId="20">
    <w:abstractNumId w:val="35"/>
  </w:num>
  <w:num w:numId="21">
    <w:abstractNumId w:val="29"/>
  </w:num>
  <w:num w:numId="22">
    <w:abstractNumId w:val="44"/>
  </w:num>
  <w:num w:numId="23">
    <w:abstractNumId w:val="31"/>
  </w:num>
  <w:num w:numId="24">
    <w:abstractNumId w:val="23"/>
  </w:num>
  <w:num w:numId="25">
    <w:abstractNumId w:val="13"/>
  </w:num>
  <w:num w:numId="26">
    <w:abstractNumId w:val="14"/>
  </w:num>
  <w:num w:numId="27">
    <w:abstractNumId w:val="22"/>
  </w:num>
  <w:num w:numId="28">
    <w:abstractNumId w:val="38"/>
  </w:num>
  <w:num w:numId="29">
    <w:abstractNumId w:val="4"/>
  </w:num>
  <w:num w:numId="30">
    <w:abstractNumId w:val="10"/>
  </w:num>
  <w:num w:numId="31">
    <w:abstractNumId w:val="36"/>
  </w:num>
  <w:num w:numId="32">
    <w:abstractNumId w:val="1"/>
  </w:num>
  <w:num w:numId="33">
    <w:abstractNumId w:val="32"/>
  </w:num>
  <w:num w:numId="34">
    <w:abstractNumId w:val="5"/>
  </w:num>
  <w:num w:numId="35">
    <w:abstractNumId w:val="43"/>
  </w:num>
  <w:num w:numId="36">
    <w:abstractNumId w:val="9"/>
  </w:num>
  <w:num w:numId="37">
    <w:abstractNumId w:val="2"/>
  </w:num>
  <w:num w:numId="38">
    <w:abstractNumId w:val="17"/>
  </w:num>
  <w:num w:numId="39">
    <w:abstractNumId w:val="11"/>
  </w:num>
  <w:num w:numId="40">
    <w:abstractNumId w:val="0"/>
  </w:num>
  <w:num w:numId="41">
    <w:abstractNumId w:val="6"/>
  </w:num>
  <w:num w:numId="42">
    <w:abstractNumId w:val="3"/>
  </w:num>
  <w:num w:numId="43">
    <w:abstractNumId w:val="21"/>
  </w:num>
  <w:num w:numId="44">
    <w:abstractNumId w:val="42"/>
  </w:num>
  <w:num w:numId="45">
    <w:abstractNumId w:val="28"/>
  </w:num>
  <w:num w:numId="46">
    <w:abstractNumId w:val="16"/>
  </w:num>
  <w:num w:numId="47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02D8B"/>
    <w:rsid w:val="0001054B"/>
    <w:rsid w:val="00036887"/>
    <w:rsid w:val="00042D07"/>
    <w:rsid w:val="00051FD5"/>
    <w:rsid w:val="00054D89"/>
    <w:rsid w:val="00062F97"/>
    <w:rsid w:val="0006413D"/>
    <w:rsid w:val="00064309"/>
    <w:rsid w:val="000666C7"/>
    <w:rsid w:val="00070498"/>
    <w:rsid w:val="000B0AC6"/>
    <w:rsid w:val="000B3B7A"/>
    <w:rsid w:val="000B5A1E"/>
    <w:rsid w:val="000D055C"/>
    <w:rsid w:val="000D2D2C"/>
    <w:rsid w:val="000E74FC"/>
    <w:rsid w:val="000F014C"/>
    <w:rsid w:val="000F3632"/>
    <w:rsid w:val="00105B71"/>
    <w:rsid w:val="001153E0"/>
    <w:rsid w:val="001451B9"/>
    <w:rsid w:val="001701A1"/>
    <w:rsid w:val="001918FA"/>
    <w:rsid w:val="001B60CC"/>
    <w:rsid w:val="001C43D9"/>
    <w:rsid w:val="001C6BAB"/>
    <w:rsid w:val="001F5648"/>
    <w:rsid w:val="001F7FCE"/>
    <w:rsid w:val="00227511"/>
    <w:rsid w:val="002321C2"/>
    <w:rsid w:val="002350C9"/>
    <w:rsid w:val="00250AAE"/>
    <w:rsid w:val="002745EF"/>
    <w:rsid w:val="002824D2"/>
    <w:rsid w:val="002877B6"/>
    <w:rsid w:val="002A1BBF"/>
    <w:rsid w:val="002A5E89"/>
    <w:rsid w:val="002B6A8E"/>
    <w:rsid w:val="002C1B9F"/>
    <w:rsid w:val="002C49EE"/>
    <w:rsid w:val="002C49F3"/>
    <w:rsid w:val="002C7A34"/>
    <w:rsid w:val="002D0A55"/>
    <w:rsid w:val="002D3DAE"/>
    <w:rsid w:val="002D5CF6"/>
    <w:rsid w:val="002F181D"/>
    <w:rsid w:val="00311478"/>
    <w:rsid w:val="00320D11"/>
    <w:rsid w:val="0037684C"/>
    <w:rsid w:val="00382A28"/>
    <w:rsid w:val="003B3E86"/>
    <w:rsid w:val="003C2586"/>
    <w:rsid w:val="003E1A58"/>
    <w:rsid w:val="00404B27"/>
    <w:rsid w:val="004267F6"/>
    <w:rsid w:val="004529FF"/>
    <w:rsid w:val="004624BD"/>
    <w:rsid w:val="00463C48"/>
    <w:rsid w:val="004927BD"/>
    <w:rsid w:val="004B2038"/>
    <w:rsid w:val="004B65F9"/>
    <w:rsid w:val="004C0DF5"/>
    <w:rsid w:val="004D32B3"/>
    <w:rsid w:val="004D7A5F"/>
    <w:rsid w:val="004E7F57"/>
    <w:rsid w:val="004F4CD8"/>
    <w:rsid w:val="004F565A"/>
    <w:rsid w:val="005012F8"/>
    <w:rsid w:val="00513E01"/>
    <w:rsid w:val="00526947"/>
    <w:rsid w:val="00534652"/>
    <w:rsid w:val="0053542D"/>
    <w:rsid w:val="00543B77"/>
    <w:rsid w:val="0054769A"/>
    <w:rsid w:val="00560A09"/>
    <w:rsid w:val="005626FC"/>
    <w:rsid w:val="0056573E"/>
    <w:rsid w:val="00570602"/>
    <w:rsid w:val="0057327F"/>
    <w:rsid w:val="00585291"/>
    <w:rsid w:val="00591EBF"/>
    <w:rsid w:val="00594D8D"/>
    <w:rsid w:val="005A0738"/>
    <w:rsid w:val="005A76EB"/>
    <w:rsid w:val="005D3572"/>
    <w:rsid w:val="005D6B72"/>
    <w:rsid w:val="005E3F4A"/>
    <w:rsid w:val="005F1280"/>
    <w:rsid w:val="00602D8B"/>
    <w:rsid w:val="006057E0"/>
    <w:rsid w:val="006165AC"/>
    <w:rsid w:val="0062371F"/>
    <w:rsid w:val="00625533"/>
    <w:rsid w:val="00626F0E"/>
    <w:rsid w:val="0063089F"/>
    <w:rsid w:val="0063544C"/>
    <w:rsid w:val="00637EDB"/>
    <w:rsid w:val="0067616C"/>
    <w:rsid w:val="00684DA3"/>
    <w:rsid w:val="006A672D"/>
    <w:rsid w:val="006B601D"/>
    <w:rsid w:val="006C7C17"/>
    <w:rsid w:val="006F0B0A"/>
    <w:rsid w:val="007028DD"/>
    <w:rsid w:val="00705870"/>
    <w:rsid w:val="00711B9C"/>
    <w:rsid w:val="00715A3E"/>
    <w:rsid w:val="00724565"/>
    <w:rsid w:val="00750031"/>
    <w:rsid w:val="007619C3"/>
    <w:rsid w:val="007A2B53"/>
    <w:rsid w:val="007B706B"/>
    <w:rsid w:val="007D7D64"/>
    <w:rsid w:val="007F0C1E"/>
    <w:rsid w:val="007F38F8"/>
    <w:rsid w:val="007F5D33"/>
    <w:rsid w:val="0080529B"/>
    <w:rsid w:val="008105E6"/>
    <w:rsid w:val="00815191"/>
    <w:rsid w:val="00822D5D"/>
    <w:rsid w:val="00830759"/>
    <w:rsid w:val="008415B7"/>
    <w:rsid w:val="00861CA3"/>
    <w:rsid w:val="00883D83"/>
    <w:rsid w:val="008A4A32"/>
    <w:rsid w:val="008F243B"/>
    <w:rsid w:val="009144E5"/>
    <w:rsid w:val="00927ED2"/>
    <w:rsid w:val="00931AA4"/>
    <w:rsid w:val="009459DF"/>
    <w:rsid w:val="00953FB6"/>
    <w:rsid w:val="00964E3C"/>
    <w:rsid w:val="009819EA"/>
    <w:rsid w:val="00982634"/>
    <w:rsid w:val="00987AC2"/>
    <w:rsid w:val="0099066F"/>
    <w:rsid w:val="009A7518"/>
    <w:rsid w:val="009C0839"/>
    <w:rsid w:val="009C231A"/>
    <w:rsid w:val="009C79CA"/>
    <w:rsid w:val="009E0A08"/>
    <w:rsid w:val="009E2AB8"/>
    <w:rsid w:val="009E5C99"/>
    <w:rsid w:val="009F0CCF"/>
    <w:rsid w:val="00A01700"/>
    <w:rsid w:val="00A275EC"/>
    <w:rsid w:val="00A30EA2"/>
    <w:rsid w:val="00A51641"/>
    <w:rsid w:val="00A51ECB"/>
    <w:rsid w:val="00A60A37"/>
    <w:rsid w:val="00A63C61"/>
    <w:rsid w:val="00A9747D"/>
    <w:rsid w:val="00AB3901"/>
    <w:rsid w:val="00AC0202"/>
    <w:rsid w:val="00AD06A5"/>
    <w:rsid w:val="00AD38E8"/>
    <w:rsid w:val="00AE7B5E"/>
    <w:rsid w:val="00B0585E"/>
    <w:rsid w:val="00B26357"/>
    <w:rsid w:val="00B31542"/>
    <w:rsid w:val="00B6656C"/>
    <w:rsid w:val="00B7542B"/>
    <w:rsid w:val="00B96653"/>
    <w:rsid w:val="00BA2C07"/>
    <w:rsid w:val="00BB18D0"/>
    <w:rsid w:val="00BD42E0"/>
    <w:rsid w:val="00BD77A4"/>
    <w:rsid w:val="00C15D08"/>
    <w:rsid w:val="00C369EC"/>
    <w:rsid w:val="00C50B00"/>
    <w:rsid w:val="00C57AFD"/>
    <w:rsid w:val="00CA3C7D"/>
    <w:rsid w:val="00CA50A5"/>
    <w:rsid w:val="00CB2E15"/>
    <w:rsid w:val="00CB493B"/>
    <w:rsid w:val="00CB5964"/>
    <w:rsid w:val="00CC0368"/>
    <w:rsid w:val="00CE00DC"/>
    <w:rsid w:val="00CF5F3B"/>
    <w:rsid w:val="00D06DAB"/>
    <w:rsid w:val="00D07802"/>
    <w:rsid w:val="00D424EB"/>
    <w:rsid w:val="00D50DA0"/>
    <w:rsid w:val="00D671E1"/>
    <w:rsid w:val="00D75CC6"/>
    <w:rsid w:val="00D92CF2"/>
    <w:rsid w:val="00D9700B"/>
    <w:rsid w:val="00DA4307"/>
    <w:rsid w:val="00DB4694"/>
    <w:rsid w:val="00DC0A58"/>
    <w:rsid w:val="00DC1DF9"/>
    <w:rsid w:val="00DC3399"/>
    <w:rsid w:val="00DD303F"/>
    <w:rsid w:val="00DD75AE"/>
    <w:rsid w:val="00DF1695"/>
    <w:rsid w:val="00DF78F9"/>
    <w:rsid w:val="00E20E24"/>
    <w:rsid w:val="00E37A6C"/>
    <w:rsid w:val="00E41AF7"/>
    <w:rsid w:val="00E77702"/>
    <w:rsid w:val="00E80A5D"/>
    <w:rsid w:val="00E97A9A"/>
    <w:rsid w:val="00EA2F92"/>
    <w:rsid w:val="00EB0D39"/>
    <w:rsid w:val="00ED61D1"/>
    <w:rsid w:val="00EE5E2B"/>
    <w:rsid w:val="00EF6232"/>
    <w:rsid w:val="00F34AE3"/>
    <w:rsid w:val="00F44F92"/>
    <w:rsid w:val="00F474D4"/>
    <w:rsid w:val="00F5274D"/>
    <w:rsid w:val="00FA463B"/>
    <w:rsid w:val="00FB3B3E"/>
    <w:rsid w:val="00FD18D7"/>
    <w:rsid w:val="00FF3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ln">
    <w:name w:val="Normal"/>
    <w:qFormat/>
    <w:rsid w:val="0063544C"/>
    <w:pPr>
      <w:spacing w:line="360" w:lineRule="auto"/>
      <w:jc w:val="both"/>
    </w:pPr>
    <w:rPr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63544C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32"/>
      <w:sz w:val="28"/>
      <w:szCs w:val="32"/>
    </w:rPr>
  </w:style>
  <w:style w:type="paragraph" w:styleId="Nadpis2">
    <w:name w:val="heading 2"/>
    <w:basedOn w:val="Normln"/>
    <w:next w:val="Normln"/>
    <w:link w:val="Nadpis2Char"/>
    <w:uiPriority w:val="99"/>
    <w:qFormat/>
    <w:rsid w:val="0063544C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Cs w:val="28"/>
    </w:rPr>
  </w:style>
  <w:style w:type="paragraph" w:styleId="Nadpis3">
    <w:name w:val="heading 3"/>
    <w:basedOn w:val="Normln"/>
    <w:next w:val="Normln"/>
    <w:link w:val="Nadpis3Char"/>
    <w:uiPriority w:val="99"/>
    <w:qFormat/>
    <w:rsid w:val="0063544C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Cs w:val="26"/>
    </w:rPr>
  </w:style>
  <w:style w:type="paragraph" w:styleId="Nadpis4">
    <w:name w:val="heading 4"/>
    <w:basedOn w:val="Normln"/>
    <w:next w:val="Normln"/>
    <w:link w:val="Nadpis4Char"/>
    <w:uiPriority w:val="99"/>
    <w:qFormat/>
    <w:rsid w:val="0063544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9"/>
    <w:qFormat/>
    <w:rsid w:val="0063544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9"/>
    <w:qFormat/>
    <w:rsid w:val="0063544C"/>
    <w:pPr>
      <w:numPr>
        <w:ilvl w:val="5"/>
        <w:numId w:val="1"/>
      </w:numPr>
      <w:spacing w:before="240" w:after="60"/>
      <w:outlineLvl w:val="5"/>
    </w:pPr>
    <w:rPr>
      <w:b/>
      <w:bCs/>
      <w:szCs w:val="22"/>
    </w:rPr>
  </w:style>
  <w:style w:type="paragraph" w:styleId="Nadpis7">
    <w:name w:val="heading 7"/>
    <w:basedOn w:val="Normln"/>
    <w:next w:val="Normln"/>
    <w:link w:val="Nadpis7Char"/>
    <w:uiPriority w:val="99"/>
    <w:qFormat/>
    <w:rsid w:val="0063544C"/>
    <w:pPr>
      <w:numPr>
        <w:ilvl w:val="6"/>
        <w:numId w:val="1"/>
      </w:numPr>
      <w:spacing w:before="240" w:after="60"/>
      <w:outlineLvl w:val="6"/>
    </w:pPr>
    <w:rPr>
      <w:sz w:val="24"/>
    </w:rPr>
  </w:style>
  <w:style w:type="paragraph" w:styleId="Nadpis8">
    <w:name w:val="heading 8"/>
    <w:basedOn w:val="Normln"/>
    <w:next w:val="Normln"/>
    <w:link w:val="Nadpis8Char"/>
    <w:uiPriority w:val="99"/>
    <w:qFormat/>
    <w:rsid w:val="0063544C"/>
    <w:pPr>
      <w:numPr>
        <w:ilvl w:val="7"/>
        <w:numId w:val="1"/>
      </w:numPr>
      <w:spacing w:before="240" w:after="60"/>
      <w:outlineLvl w:val="7"/>
    </w:pPr>
    <w:rPr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9"/>
    <w:qFormat/>
    <w:rsid w:val="0063544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DC1DF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DC1DF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semiHidden/>
    <w:locked/>
    <w:rsid w:val="00DC1DF9"/>
    <w:rPr>
      <w:rFonts w:ascii="Cambria" w:hAnsi="Cambria" w:cs="Times New Roman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semiHidden/>
    <w:locked/>
    <w:rsid w:val="00DC1DF9"/>
    <w:rPr>
      <w:rFonts w:ascii="Calibri" w:hAnsi="Calibri" w:cs="Times New Roman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semiHidden/>
    <w:locked/>
    <w:rsid w:val="00DC1DF9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semiHidden/>
    <w:locked/>
    <w:rsid w:val="00DC1DF9"/>
    <w:rPr>
      <w:rFonts w:ascii="Calibri" w:hAnsi="Calibri" w:cs="Times New Roman"/>
      <w:b/>
      <w:bCs/>
    </w:rPr>
  </w:style>
  <w:style w:type="character" w:customStyle="1" w:styleId="Nadpis7Char">
    <w:name w:val="Nadpis 7 Char"/>
    <w:basedOn w:val="Standardnpsmoodstavce"/>
    <w:link w:val="Nadpis7"/>
    <w:uiPriority w:val="99"/>
    <w:semiHidden/>
    <w:locked/>
    <w:rsid w:val="00DC1DF9"/>
    <w:rPr>
      <w:rFonts w:ascii="Calibri" w:hAnsi="Calibri" w:cs="Times New Roman"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9"/>
    <w:semiHidden/>
    <w:locked/>
    <w:rsid w:val="00DC1DF9"/>
    <w:rPr>
      <w:rFonts w:ascii="Calibri" w:hAnsi="Calibri" w:cs="Times New Roman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9"/>
    <w:semiHidden/>
    <w:locked/>
    <w:rsid w:val="00DC1DF9"/>
    <w:rPr>
      <w:rFonts w:ascii="Cambria" w:hAnsi="Cambria" w:cs="Times New Roman"/>
    </w:rPr>
  </w:style>
  <w:style w:type="paragraph" w:styleId="Zhlav">
    <w:name w:val="header"/>
    <w:basedOn w:val="Normln"/>
    <w:link w:val="ZhlavChar"/>
    <w:uiPriority w:val="99"/>
    <w:semiHidden/>
    <w:rsid w:val="0063544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DC1DF9"/>
    <w:rPr>
      <w:rFonts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semiHidden/>
    <w:rsid w:val="0063544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locked/>
    <w:rsid w:val="00DC1DF9"/>
    <w:rPr>
      <w:rFonts w:cs="Times New Roman"/>
      <w:sz w:val="24"/>
      <w:szCs w:val="24"/>
    </w:rPr>
  </w:style>
  <w:style w:type="character" w:styleId="Odkaznakoment">
    <w:name w:val="annotation reference"/>
    <w:basedOn w:val="Standardnpsmoodstavce"/>
    <w:uiPriority w:val="99"/>
    <w:semiHidden/>
    <w:rsid w:val="0063544C"/>
    <w:rPr>
      <w:rFonts w:cs="Times New Roman"/>
      <w:sz w:val="16"/>
      <w:szCs w:val="16"/>
    </w:rPr>
  </w:style>
  <w:style w:type="character" w:styleId="Znakapoznpodarou">
    <w:name w:val="footnote reference"/>
    <w:basedOn w:val="Standardnpsmoodstavce"/>
    <w:uiPriority w:val="99"/>
    <w:semiHidden/>
    <w:rsid w:val="0063544C"/>
    <w:rPr>
      <w:rFonts w:cs="Times New Roman"/>
      <w:vertAlign w:val="superscript"/>
    </w:rPr>
  </w:style>
  <w:style w:type="paragraph" w:styleId="Nzev">
    <w:name w:val="Title"/>
    <w:basedOn w:val="Normln"/>
    <w:link w:val="NzevChar"/>
    <w:uiPriority w:val="99"/>
    <w:qFormat/>
    <w:rsid w:val="0063544C"/>
    <w:pPr>
      <w:spacing w:before="240" w:after="60"/>
      <w:jc w:val="center"/>
      <w:outlineLvl w:val="0"/>
    </w:pPr>
    <w:rPr>
      <w:rFonts w:cs="Arial"/>
      <w:b/>
      <w:bCs/>
      <w:kern w:val="28"/>
      <w:sz w:val="24"/>
      <w:szCs w:val="32"/>
    </w:rPr>
  </w:style>
  <w:style w:type="character" w:customStyle="1" w:styleId="NzevChar">
    <w:name w:val="Název Char"/>
    <w:basedOn w:val="Standardnpsmoodstavce"/>
    <w:link w:val="Nzev"/>
    <w:uiPriority w:val="99"/>
    <w:locked/>
    <w:rsid w:val="00DC1DF9"/>
    <w:rPr>
      <w:rFonts w:ascii="Cambria" w:hAnsi="Cambria" w:cs="Times New Roman"/>
      <w:b/>
      <w:bCs/>
      <w:kern w:val="28"/>
      <w:sz w:val="32"/>
      <w:szCs w:val="32"/>
    </w:rPr>
  </w:style>
  <w:style w:type="paragraph" w:styleId="Textpoznpodarou">
    <w:name w:val="footnote text"/>
    <w:basedOn w:val="Normln"/>
    <w:link w:val="TextpoznpodarouChar"/>
    <w:uiPriority w:val="99"/>
    <w:semiHidden/>
    <w:rsid w:val="0063544C"/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DC1DF9"/>
    <w:rPr>
      <w:rFonts w:cs="Times New Roman"/>
      <w:sz w:val="20"/>
      <w:szCs w:val="20"/>
    </w:rPr>
  </w:style>
  <w:style w:type="paragraph" w:customStyle="1" w:styleId="Default">
    <w:name w:val="Default"/>
    <w:uiPriority w:val="99"/>
    <w:rsid w:val="0063544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Obsah3">
    <w:name w:val="toc 3"/>
    <w:basedOn w:val="Normln"/>
    <w:next w:val="Normln"/>
    <w:autoRedefine/>
    <w:uiPriority w:val="39"/>
    <w:rsid w:val="0063544C"/>
    <w:pPr>
      <w:ind w:left="440"/>
    </w:pPr>
  </w:style>
  <w:style w:type="paragraph" w:styleId="Zkladntext2">
    <w:name w:val="Body Text 2"/>
    <w:basedOn w:val="Normln"/>
    <w:link w:val="Zkladntext2Char"/>
    <w:uiPriority w:val="99"/>
    <w:semiHidden/>
    <w:rsid w:val="0063544C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sid w:val="00DC1DF9"/>
    <w:rPr>
      <w:rFonts w:cs="Times New Roman"/>
      <w:sz w:val="24"/>
      <w:szCs w:val="24"/>
    </w:rPr>
  </w:style>
  <w:style w:type="paragraph" w:styleId="Zkladntext3">
    <w:name w:val="Body Text 3"/>
    <w:basedOn w:val="Normln"/>
    <w:link w:val="Zkladntext3Char"/>
    <w:uiPriority w:val="99"/>
    <w:semiHidden/>
    <w:rsid w:val="0063544C"/>
    <w:rPr>
      <w:szCs w:val="22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locked/>
    <w:rsid w:val="00DC1DF9"/>
    <w:rPr>
      <w:rFonts w:cs="Times New Roman"/>
      <w:sz w:val="16"/>
      <w:szCs w:val="16"/>
    </w:rPr>
  </w:style>
  <w:style w:type="paragraph" w:styleId="Zkladntextodsazen2">
    <w:name w:val="Body Text Indent 2"/>
    <w:basedOn w:val="Normln"/>
    <w:link w:val="Zkladntextodsazen2Char"/>
    <w:uiPriority w:val="99"/>
    <w:semiHidden/>
    <w:rsid w:val="0063544C"/>
    <w:pPr>
      <w:ind w:left="1980" w:hanging="1980"/>
    </w:pPr>
    <w:rPr>
      <w:szCs w:val="22"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DC1DF9"/>
    <w:rPr>
      <w:rFonts w:cs="Times New Roman"/>
      <w:sz w:val="24"/>
      <w:szCs w:val="24"/>
    </w:rPr>
  </w:style>
  <w:style w:type="paragraph" w:styleId="Obsah1">
    <w:name w:val="toc 1"/>
    <w:basedOn w:val="Normln"/>
    <w:next w:val="Normln"/>
    <w:autoRedefine/>
    <w:uiPriority w:val="39"/>
    <w:rsid w:val="0063544C"/>
  </w:style>
  <w:style w:type="paragraph" w:styleId="Obsah2">
    <w:name w:val="toc 2"/>
    <w:basedOn w:val="Normln"/>
    <w:next w:val="Normln"/>
    <w:autoRedefine/>
    <w:uiPriority w:val="39"/>
    <w:rsid w:val="0063544C"/>
    <w:pPr>
      <w:ind w:left="220"/>
    </w:pPr>
  </w:style>
  <w:style w:type="character" w:styleId="Hypertextovodkaz">
    <w:name w:val="Hyperlink"/>
    <w:basedOn w:val="Standardnpsmoodstavce"/>
    <w:uiPriority w:val="99"/>
    <w:rsid w:val="0063544C"/>
    <w:rPr>
      <w:rFonts w:cs="Times New Roman"/>
      <w:color w:val="0000FF"/>
      <w:u w:val="single"/>
    </w:rPr>
  </w:style>
  <w:style w:type="character" w:styleId="slostrnky">
    <w:name w:val="page number"/>
    <w:basedOn w:val="Standardnpsmoodstavce"/>
    <w:uiPriority w:val="99"/>
    <w:semiHidden/>
    <w:rsid w:val="0063544C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63544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DC1DF9"/>
    <w:rPr>
      <w:rFonts w:cs="Times New Roman"/>
      <w:sz w:val="2"/>
    </w:rPr>
  </w:style>
  <w:style w:type="paragraph" w:styleId="Textkomente">
    <w:name w:val="annotation text"/>
    <w:basedOn w:val="Normln"/>
    <w:link w:val="TextkomenteChar"/>
    <w:uiPriority w:val="99"/>
    <w:semiHidden/>
    <w:rsid w:val="0063544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DC1DF9"/>
    <w:rPr>
      <w:rFonts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6354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DC1DF9"/>
    <w:rPr>
      <w:b/>
      <w:bCs/>
    </w:rPr>
  </w:style>
  <w:style w:type="paragraph" w:styleId="Revize">
    <w:name w:val="Revision"/>
    <w:hidden/>
    <w:uiPriority w:val="99"/>
    <w:semiHidden/>
    <w:rsid w:val="0063544C"/>
    <w:rPr>
      <w:szCs w:val="24"/>
    </w:rPr>
  </w:style>
  <w:style w:type="paragraph" w:styleId="Zkladntext">
    <w:name w:val="Body Text"/>
    <w:basedOn w:val="Normln"/>
    <w:link w:val="ZkladntextChar"/>
    <w:uiPriority w:val="99"/>
    <w:semiHidden/>
    <w:rsid w:val="0063544C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DC1DF9"/>
    <w:rPr>
      <w:rFonts w:cs="Times New Roman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locked/>
    <w:rsid w:val="00E97A9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uhkt.cz" TargetMode="External"/><Relationship Id="rId18" Type="http://schemas.openxmlformats.org/officeDocument/2006/relationships/hyperlink" Target="mailto:eva.linhartova@fnmotol.cz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mailto:eva.rabasova@fnmotol.cz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sakcr.cz" TargetMode="External"/><Relationship Id="rId17" Type="http://schemas.openxmlformats.org/officeDocument/2006/relationships/hyperlink" Target="http://www.fnmotol.cz/kliniky-a-oddeleni/spolecne-vysetrovaci-a-lecebne-slozky/oddeleni-krevni-banky/" TargetMode="External"/><Relationship Id="rId25" Type="http://schemas.openxmlformats.org/officeDocument/2006/relationships/hyperlink" Target="http://intranet/laborator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ntranet/laboratore/" TargetMode="External"/><Relationship Id="rId20" Type="http://schemas.openxmlformats.org/officeDocument/2006/relationships/hyperlink" Target="mailto:martin.matejcek@fnmotol.cz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nmotol.cz/kliniky-a-oddeleni/spolecne-vysetrovaci-a-lecebne-slozky/oddeleni-krevni-banky/" TargetMode="External"/><Relationship Id="rId24" Type="http://schemas.openxmlformats.org/officeDocument/2006/relationships/hyperlink" Target="http://www.fnmotol.cz/kliniky-a-oddeleni/spolecne-vysetrovaci-a-lecebne-slozky/oddeleni-krevni-banky/autotransfuz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akcr.cz" TargetMode="External"/><Relationship Id="rId23" Type="http://schemas.openxmlformats.org/officeDocument/2006/relationships/hyperlink" Target="http://www.naskl.cz" TargetMode="External"/><Relationship Id="rId28" Type="http://schemas.openxmlformats.org/officeDocument/2006/relationships/footer" Target="footer2.xml"/><Relationship Id="rId10" Type="http://schemas.openxmlformats.org/officeDocument/2006/relationships/hyperlink" Target="http://www.naskl.cz" TargetMode="External"/><Relationship Id="rId19" Type="http://schemas.openxmlformats.org/officeDocument/2006/relationships/hyperlink" Target="mailto:radka.schrollova@fnmotol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nmotol.cz/kar/" TargetMode="External"/><Relationship Id="rId14" Type="http://schemas.openxmlformats.org/officeDocument/2006/relationships/hyperlink" Target="http://www.steiner.cz" TargetMode="External"/><Relationship Id="rId22" Type="http://schemas.openxmlformats.org/officeDocument/2006/relationships/hyperlink" Target="http://www.sakcr.cz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DD456D-E042-44F8-AAE4-D926F0CD4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</TotalTime>
  <Pages>26</Pages>
  <Words>5848</Words>
  <Characters>41652</Characters>
  <Application>Microsoft Office Word</Application>
  <DocSecurity>0</DocSecurity>
  <Lines>347</Lines>
  <Paragraphs>94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Fakultní nemocnice v Motole</vt:lpstr>
    </vt:vector>
  </TitlesOfParts>
  <Company>FN Motol</Company>
  <LinksUpToDate>false</LinksUpToDate>
  <CharactersWithSpaces>47406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Fakultní nemocnice v Motole</dc:title>
  <dc:creator>uzivatel</dc:creator>
  <cp:lastModifiedBy>krevbanka</cp:lastModifiedBy>
  <cp:revision>50</cp:revision>
  <cp:lastPrinted>2026-05-29T06:17:00Z</cp:lastPrinted>
  <dcterms:created xsi:type="dcterms:W3CDTF">2018-01-11T12:02:00Z</dcterms:created>
  <dcterms:modified xsi:type="dcterms:W3CDTF">2026-05-29T06:37:00Z</dcterms:modified>
</cp:coreProperties>
</file>