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7AF" w:rsidRDefault="00024CA8" w:rsidP="00CE0DB1">
      <w:pPr>
        <w:rPr>
          <w:b/>
          <w:bCs/>
          <w:sz w:val="24"/>
        </w:rPr>
      </w:pPr>
      <w:r w:rsidRPr="00024CA8">
        <w:rPr>
          <w:noProof/>
          <w:sz w:val="16"/>
          <w:szCs w:val="16"/>
        </w:rPr>
        <w:pict>
          <v:rect id="_x0000_s1027" style="position:absolute;margin-left:0;margin-top:9pt;width:212.6pt;height:79.35pt;z-index:251655680;mso-position-horizontal:center" filled="f"/>
        </w:pict>
      </w:r>
      <w:r w:rsidR="00CE0DB1">
        <w:rPr>
          <w:b/>
          <w:bCs/>
          <w:noProof/>
          <w:sz w:val="24"/>
        </w:rPr>
        <w:drawing>
          <wp:inline distT="0" distB="0" distL="0" distR="0">
            <wp:extent cx="1112808" cy="620449"/>
            <wp:effectExtent l="0" t="0" r="0" b="0"/>
            <wp:docPr id="1" name="Obrázek 0" descr="fnmh_motol_mod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nmh_motol_modre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3560" cy="62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AF" w:rsidRDefault="004377AF">
      <w:pPr>
        <w:spacing w:line="240" w:lineRule="auto"/>
        <w:jc w:val="center"/>
        <w:rPr>
          <w:b/>
          <w:bCs/>
          <w:sz w:val="24"/>
        </w:rPr>
      </w:pPr>
    </w:p>
    <w:p w:rsidR="004377AF" w:rsidRDefault="004377AF">
      <w:pPr>
        <w:spacing w:line="240" w:lineRule="auto"/>
        <w:jc w:val="center"/>
        <w:rPr>
          <w:b/>
          <w:bCs/>
          <w:sz w:val="24"/>
        </w:rPr>
      </w:pPr>
    </w:p>
    <w:p w:rsidR="004377AF" w:rsidRDefault="004377AF">
      <w:pPr>
        <w:spacing w:line="240" w:lineRule="auto"/>
        <w:jc w:val="center"/>
        <w:rPr>
          <w:b/>
          <w:bCs/>
          <w:sz w:val="24"/>
        </w:rPr>
      </w:pPr>
    </w:p>
    <w:p w:rsidR="004377AF" w:rsidRDefault="004377AF">
      <w:pPr>
        <w:spacing w:line="240" w:lineRule="auto"/>
        <w:jc w:val="center"/>
        <w:rPr>
          <w:b/>
          <w:bCs/>
          <w:sz w:val="24"/>
        </w:rPr>
      </w:pPr>
    </w:p>
    <w:p w:rsidR="004377AF" w:rsidRDefault="004377AF">
      <w:pPr>
        <w:spacing w:line="240" w:lineRule="auto"/>
        <w:jc w:val="center"/>
        <w:rPr>
          <w:b/>
          <w:bCs/>
          <w:color w:val="999999"/>
          <w:sz w:val="18"/>
          <w:szCs w:val="18"/>
        </w:rPr>
      </w:pPr>
      <w:r>
        <w:rPr>
          <w:b/>
          <w:bCs/>
          <w:color w:val="999999"/>
          <w:sz w:val="18"/>
          <w:szCs w:val="18"/>
        </w:rPr>
        <w:t>Razítko pracoviště</w:t>
      </w:r>
    </w:p>
    <w:p w:rsidR="004377AF" w:rsidRDefault="004377AF">
      <w:pPr>
        <w:spacing w:line="240" w:lineRule="auto"/>
        <w:jc w:val="center"/>
        <w:rPr>
          <w:szCs w:val="22"/>
        </w:rPr>
      </w:pPr>
    </w:p>
    <w:p w:rsidR="004377AF" w:rsidRDefault="004377AF">
      <w:pPr>
        <w:spacing w:line="240" w:lineRule="auto"/>
        <w:jc w:val="center"/>
        <w:rPr>
          <w:szCs w:val="22"/>
        </w:rPr>
      </w:pPr>
    </w:p>
    <w:p w:rsidR="004377AF" w:rsidRPr="001A3397" w:rsidRDefault="004377AF">
      <w:pPr>
        <w:keepNext/>
        <w:spacing w:line="240" w:lineRule="auto"/>
        <w:jc w:val="center"/>
        <w:outlineLvl w:val="1"/>
        <w:rPr>
          <w:b/>
          <w:bCs/>
          <w:sz w:val="28"/>
          <w:szCs w:val="28"/>
        </w:rPr>
      </w:pPr>
      <w:bookmarkStart w:id="0" w:name="_Toc165725996"/>
      <w:bookmarkStart w:id="1" w:name="_Toc155746479"/>
      <w:bookmarkStart w:id="2" w:name="_Toc96849558"/>
      <w:bookmarkStart w:id="3" w:name="_Toc96144798"/>
      <w:bookmarkStart w:id="4" w:name="_Toc96144493"/>
      <w:bookmarkStart w:id="5" w:name="_Toc90975858"/>
      <w:bookmarkStart w:id="6" w:name="_Toc90891193"/>
      <w:bookmarkStart w:id="7" w:name="_Toc90889042"/>
      <w:bookmarkStart w:id="8" w:name="_Toc90888860"/>
      <w:bookmarkStart w:id="9" w:name="_Toc90884852"/>
      <w:bookmarkStart w:id="10" w:name="_Toc78277406"/>
      <w:bookmarkStart w:id="11" w:name="_Toc78277025"/>
      <w:bookmarkStart w:id="12" w:name="_Toc78274502"/>
      <w:bookmarkStart w:id="13" w:name="_Toc96849907"/>
      <w:bookmarkStart w:id="14" w:name="_Toc96849989"/>
      <w:bookmarkStart w:id="15" w:name="_Toc97083818"/>
      <w:bookmarkStart w:id="16" w:name="_Toc97083968"/>
      <w:bookmarkStart w:id="17" w:name="_Toc105906338"/>
      <w:bookmarkStart w:id="18" w:name="_Toc105906451"/>
      <w:bookmarkStart w:id="19" w:name="_Toc105906629"/>
      <w:bookmarkStart w:id="20" w:name="_Toc105906914"/>
      <w:r>
        <w:rPr>
          <w:b/>
          <w:bCs/>
          <w:sz w:val="28"/>
          <w:szCs w:val="28"/>
        </w:rPr>
        <w:t>Informovaný souhlas pacienta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r w:rsidR="00CE608F">
        <w:rPr>
          <w:b/>
          <w:bCs/>
          <w:sz w:val="28"/>
          <w:szCs w:val="28"/>
        </w:rPr>
        <w:t xml:space="preserve">/ zákonného zástupce pacienta </w:t>
      </w:r>
      <w:r w:rsidR="000B4724" w:rsidRPr="001A3397">
        <w:rPr>
          <w:b/>
          <w:bCs/>
          <w:sz w:val="28"/>
          <w:szCs w:val="28"/>
        </w:rPr>
        <w:t>s poskytnutím zdravotních služeb (zdravotních výkonů)</w:t>
      </w:r>
    </w:p>
    <w:p w:rsidR="004377AF" w:rsidRDefault="004377AF">
      <w:pPr>
        <w:keepNext/>
        <w:spacing w:line="240" w:lineRule="auto"/>
        <w:jc w:val="center"/>
        <w:outlineLvl w:val="1"/>
        <w:rPr>
          <w:b/>
          <w:bCs/>
          <w:sz w:val="28"/>
          <w:szCs w:val="28"/>
        </w:rPr>
      </w:pPr>
    </w:p>
    <w:p w:rsidR="004377AF" w:rsidRDefault="004377AF">
      <w:pPr>
        <w:spacing w:line="240" w:lineRule="auto"/>
        <w:rPr>
          <w:b/>
          <w:sz w:val="20"/>
          <w:szCs w:val="20"/>
        </w:rPr>
      </w:pPr>
    </w:p>
    <w:p w:rsidR="004377AF" w:rsidRDefault="004377AF">
      <w:pPr>
        <w:rPr>
          <w:b/>
          <w:sz w:val="24"/>
        </w:rPr>
      </w:pPr>
    </w:p>
    <w:p w:rsidR="004377AF" w:rsidRDefault="004377AF">
      <w:pPr>
        <w:rPr>
          <w:b/>
          <w:sz w:val="24"/>
        </w:rPr>
      </w:pPr>
    </w:p>
    <w:p w:rsidR="004377AF" w:rsidRDefault="00024CA8">
      <w:pPr>
        <w:rPr>
          <w:b/>
          <w:sz w:val="24"/>
        </w:rPr>
      </w:pPr>
      <w:r>
        <w:rPr>
          <w:b/>
          <w:noProof/>
          <w:sz w:val="24"/>
        </w:rPr>
        <w:pict>
          <v:rect id="_x0000_s1028" style="position:absolute;margin-left:156.6pt;margin-top:-52.65pt;width:170.65pt;height:57.25pt;z-index:251656704">
            <v:textbox style="mso-next-textbox:#_x0000_s1028">
              <w:txbxContent>
                <w:p w:rsidR="00CE608F" w:rsidRDefault="00CE608F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Příjmení:  </w:t>
                  </w:r>
                </w:p>
                <w:p w:rsidR="00CE608F" w:rsidRDefault="00CE608F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Jméno:  </w:t>
                  </w:r>
                </w:p>
                <w:p w:rsidR="00CE608F" w:rsidRDefault="00CE608F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RČ pacienta/dárce :</w:t>
                  </w:r>
                </w:p>
              </w:txbxContent>
            </v:textbox>
            <w10:wrap type="square"/>
          </v:rect>
        </w:pict>
      </w:r>
    </w:p>
    <w:p w:rsidR="004377AF" w:rsidRDefault="004377AF">
      <w:pPr>
        <w:spacing w:line="240" w:lineRule="auto"/>
        <w:jc w:val="both"/>
        <w:rPr>
          <w:b/>
          <w:bCs/>
          <w:i/>
          <w:sz w:val="24"/>
        </w:rPr>
      </w:pPr>
    </w:p>
    <w:p w:rsidR="004377AF" w:rsidRDefault="004377AF">
      <w:pPr>
        <w:spacing w:line="240" w:lineRule="auto"/>
        <w:jc w:val="both"/>
        <w:rPr>
          <w:b/>
          <w:bCs/>
          <w:i/>
          <w:sz w:val="24"/>
        </w:rPr>
      </w:pPr>
      <w:r>
        <w:rPr>
          <w:b/>
          <w:bCs/>
          <w:i/>
          <w:sz w:val="24"/>
        </w:rPr>
        <w:t xml:space="preserve">1. Název zdravotního výkonu: </w:t>
      </w:r>
    </w:p>
    <w:p w:rsidR="004377AF" w:rsidRDefault="004377AF">
      <w:pPr>
        <w:spacing w:line="240" w:lineRule="auto"/>
        <w:jc w:val="both"/>
        <w:rPr>
          <w:b/>
          <w:bCs/>
          <w:i/>
          <w:sz w:val="24"/>
        </w:rPr>
      </w:pPr>
    </w:p>
    <w:p w:rsidR="004377AF" w:rsidRPr="003A191F" w:rsidRDefault="007A66B9">
      <w:pPr>
        <w:spacing w:line="240" w:lineRule="auto"/>
        <w:jc w:val="both"/>
        <w:rPr>
          <w:b/>
          <w:bCs/>
          <w:sz w:val="24"/>
        </w:rPr>
      </w:pPr>
      <w:r w:rsidRPr="003A191F">
        <w:rPr>
          <w:b/>
          <w:bCs/>
          <w:sz w:val="24"/>
        </w:rPr>
        <w:t xml:space="preserve">Extrakorporální </w:t>
      </w:r>
      <w:proofErr w:type="spellStart"/>
      <w:r w:rsidRPr="003A191F">
        <w:rPr>
          <w:b/>
          <w:bCs/>
          <w:sz w:val="24"/>
        </w:rPr>
        <w:t>fotochemoterapie</w:t>
      </w:r>
      <w:proofErr w:type="spellEnd"/>
      <w:r w:rsidRPr="003A191F">
        <w:rPr>
          <w:b/>
          <w:bCs/>
          <w:sz w:val="24"/>
        </w:rPr>
        <w:t xml:space="preserve"> </w:t>
      </w:r>
      <w:r w:rsidR="00870285" w:rsidRPr="003A191F">
        <w:rPr>
          <w:b/>
          <w:bCs/>
          <w:sz w:val="24"/>
        </w:rPr>
        <w:t xml:space="preserve">(ECP) </w:t>
      </w:r>
      <w:r w:rsidRPr="003A191F">
        <w:rPr>
          <w:b/>
          <w:bCs/>
          <w:sz w:val="24"/>
        </w:rPr>
        <w:t>za pomoci techniky „</w:t>
      </w:r>
      <w:proofErr w:type="spellStart"/>
      <w:r w:rsidR="00100FE8" w:rsidRPr="003A191F">
        <w:rPr>
          <w:b/>
          <w:bCs/>
          <w:sz w:val="24"/>
        </w:rPr>
        <w:t>o</w:t>
      </w:r>
      <w:r w:rsidRPr="003A191F">
        <w:rPr>
          <w:b/>
          <w:bCs/>
          <w:sz w:val="24"/>
        </w:rPr>
        <w:t>ff</w:t>
      </w:r>
      <w:proofErr w:type="spellEnd"/>
      <w:r w:rsidRPr="003A191F">
        <w:rPr>
          <w:b/>
          <w:bCs/>
          <w:sz w:val="24"/>
        </w:rPr>
        <w:t xml:space="preserve"> </w:t>
      </w:r>
      <w:r w:rsidR="00100FE8" w:rsidRPr="003A191F">
        <w:rPr>
          <w:b/>
          <w:bCs/>
          <w:sz w:val="24"/>
        </w:rPr>
        <w:t>l</w:t>
      </w:r>
      <w:r w:rsidRPr="003A191F">
        <w:rPr>
          <w:b/>
          <w:bCs/>
          <w:sz w:val="24"/>
        </w:rPr>
        <w:t>ine“</w:t>
      </w:r>
    </w:p>
    <w:p w:rsidR="004377AF" w:rsidRDefault="004377AF">
      <w:pPr>
        <w:spacing w:line="240" w:lineRule="auto"/>
        <w:jc w:val="both"/>
        <w:rPr>
          <w:bCs/>
          <w:sz w:val="24"/>
        </w:rPr>
      </w:pPr>
    </w:p>
    <w:p w:rsidR="004377AF" w:rsidRDefault="004377AF">
      <w:pPr>
        <w:spacing w:line="240" w:lineRule="auto"/>
        <w:jc w:val="both"/>
        <w:rPr>
          <w:b/>
          <w:bCs/>
          <w:i/>
          <w:sz w:val="24"/>
        </w:rPr>
      </w:pPr>
      <w:r>
        <w:rPr>
          <w:b/>
          <w:bCs/>
          <w:i/>
          <w:sz w:val="24"/>
        </w:rPr>
        <w:t>2. Diagnóza, která vede k provedení zdravotního výkonu:</w:t>
      </w:r>
    </w:p>
    <w:p w:rsidR="00100FE8" w:rsidRDefault="00100FE8">
      <w:pPr>
        <w:spacing w:line="240" w:lineRule="auto"/>
        <w:jc w:val="both"/>
        <w:rPr>
          <w:b/>
          <w:bCs/>
          <w:i/>
          <w:sz w:val="24"/>
        </w:rPr>
      </w:pPr>
    </w:p>
    <w:p w:rsidR="00100FE8" w:rsidRDefault="00024CA8">
      <w:pPr>
        <w:spacing w:line="240" w:lineRule="auto"/>
        <w:jc w:val="both"/>
        <w:rPr>
          <w:b/>
          <w:bCs/>
          <w:i/>
          <w:sz w:val="24"/>
        </w:rPr>
      </w:pPr>
      <w:r>
        <w:rPr>
          <w:b/>
          <w:bCs/>
          <w:i/>
          <w:noProof/>
          <w:sz w:val="24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9" type="#_x0000_t65" style="position:absolute;left:0;text-align:left;margin-left:16.05pt;margin-top:3.3pt;width:8.8pt;height:9.55pt;z-index:251657728;mso-position-vertical-relative:line"/>
        </w:pict>
      </w:r>
      <w:r w:rsidR="00100FE8">
        <w:rPr>
          <w:b/>
          <w:bCs/>
          <w:i/>
          <w:sz w:val="24"/>
        </w:rPr>
        <w:tab/>
        <w:t>Akutní reakce štěpu proti hostiteli</w:t>
      </w:r>
    </w:p>
    <w:p w:rsidR="00100FE8" w:rsidRDefault="00100FE8">
      <w:pPr>
        <w:spacing w:line="240" w:lineRule="auto"/>
        <w:jc w:val="both"/>
        <w:rPr>
          <w:b/>
          <w:bCs/>
          <w:i/>
          <w:sz w:val="24"/>
        </w:rPr>
      </w:pPr>
      <w:r>
        <w:rPr>
          <w:b/>
          <w:bCs/>
          <w:i/>
          <w:sz w:val="24"/>
        </w:rPr>
        <w:tab/>
      </w:r>
    </w:p>
    <w:p w:rsidR="00100FE8" w:rsidRDefault="00024CA8" w:rsidP="00100FE8">
      <w:pPr>
        <w:spacing w:line="240" w:lineRule="auto"/>
        <w:ind w:firstLine="708"/>
        <w:jc w:val="both"/>
        <w:rPr>
          <w:b/>
          <w:bCs/>
          <w:i/>
          <w:sz w:val="24"/>
        </w:rPr>
      </w:pPr>
      <w:r>
        <w:rPr>
          <w:b/>
          <w:bCs/>
          <w:i/>
          <w:noProof/>
          <w:sz w:val="24"/>
        </w:rPr>
        <w:pict>
          <v:shape id="_x0000_s1030" type="#_x0000_t65" style="position:absolute;left:0;text-align:left;margin-left:16.15pt;margin-top:1pt;width:8.8pt;height:9.55pt;z-index:251658752;mso-position-vertical-relative:line"/>
        </w:pict>
      </w:r>
      <w:r w:rsidR="00100FE8">
        <w:rPr>
          <w:b/>
          <w:bCs/>
          <w:i/>
          <w:sz w:val="24"/>
        </w:rPr>
        <w:t>Chronická reakce štěpu proti hostiteli</w:t>
      </w:r>
    </w:p>
    <w:p w:rsidR="00100FE8" w:rsidRDefault="00100FE8">
      <w:pPr>
        <w:spacing w:line="240" w:lineRule="auto"/>
        <w:jc w:val="both"/>
        <w:rPr>
          <w:b/>
          <w:bCs/>
          <w:i/>
          <w:sz w:val="24"/>
        </w:rPr>
      </w:pPr>
      <w:r>
        <w:rPr>
          <w:b/>
          <w:bCs/>
          <w:i/>
          <w:sz w:val="24"/>
        </w:rPr>
        <w:tab/>
      </w:r>
    </w:p>
    <w:p w:rsidR="00100FE8" w:rsidRDefault="00024CA8" w:rsidP="00100FE8">
      <w:pPr>
        <w:spacing w:line="240" w:lineRule="auto"/>
        <w:ind w:left="708"/>
        <w:jc w:val="both"/>
        <w:rPr>
          <w:b/>
          <w:bCs/>
          <w:i/>
          <w:sz w:val="24"/>
        </w:rPr>
      </w:pPr>
      <w:r>
        <w:rPr>
          <w:b/>
          <w:bCs/>
          <w:i/>
          <w:noProof/>
          <w:sz w:val="24"/>
        </w:rPr>
        <w:pict>
          <v:shape id="_x0000_s1031" type="#_x0000_t65" style="position:absolute;left:0;text-align:left;margin-left:16.15pt;margin-top:1.9pt;width:8.8pt;height:9.55pt;z-index:251659776;mso-position-vertical-relative:line"/>
        </w:pict>
      </w:r>
      <w:proofErr w:type="spellStart"/>
      <w:r w:rsidR="00100FE8">
        <w:rPr>
          <w:b/>
          <w:bCs/>
          <w:i/>
          <w:sz w:val="24"/>
        </w:rPr>
        <w:t>Rejekce</w:t>
      </w:r>
      <w:proofErr w:type="spellEnd"/>
      <w:r w:rsidR="00100FE8">
        <w:rPr>
          <w:b/>
          <w:bCs/>
          <w:i/>
          <w:sz w:val="24"/>
        </w:rPr>
        <w:t xml:space="preserve"> štěpu po orgánové transplantaci</w:t>
      </w:r>
    </w:p>
    <w:p w:rsidR="00100FE8" w:rsidRDefault="00100FE8">
      <w:pPr>
        <w:spacing w:line="240" w:lineRule="auto"/>
        <w:jc w:val="both"/>
        <w:rPr>
          <w:b/>
          <w:bCs/>
          <w:i/>
          <w:sz w:val="24"/>
        </w:rPr>
      </w:pPr>
      <w:r>
        <w:rPr>
          <w:b/>
          <w:bCs/>
          <w:i/>
          <w:sz w:val="24"/>
        </w:rPr>
        <w:tab/>
      </w:r>
    </w:p>
    <w:p w:rsidR="00100FE8" w:rsidRDefault="00024CA8" w:rsidP="00100FE8">
      <w:pPr>
        <w:spacing w:line="240" w:lineRule="auto"/>
        <w:ind w:firstLine="708"/>
        <w:jc w:val="both"/>
        <w:rPr>
          <w:b/>
          <w:bCs/>
          <w:i/>
          <w:sz w:val="24"/>
        </w:rPr>
      </w:pPr>
      <w:r>
        <w:rPr>
          <w:b/>
          <w:bCs/>
          <w:i/>
          <w:noProof/>
          <w:sz w:val="24"/>
        </w:rPr>
        <w:pict>
          <v:shape id="_x0000_s1032" type="#_x0000_t65" style="position:absolute;left:0;text-align:left;margin-left:16.25pt;margin-top:1pt;width:8.8pt;height:9.55pt;z-index:251660800;mso-position-vertical-relative:line"/>
        </w:pict>
      </w:r>
      <w:r w:rsidR="00100FE8">
        <w:rPr>
          <w:b/>
          <w:bCs/>
          <w:i/>
          <w:sz w:val="24"/>
        </w:rPr>
        <w:t>Jiná:</w:t>
      </w:r>
    </w:p>
    <w:p w:rsidR="00DC3407" w:rsidRDefault="00DC3407">
      <w:pPr>
        <w:spacing w:line="240" w:lineRule="auto"/>
        <w:jc w:val="both"/>
        <w:rPr>
          <w:b/>
          <w:bCs/>
          <w:i/>
          <w:sz w:val="24"/>
        </w:rPr>
      </w:pPr>
    </w:p>
    <w:p w:rsidR="004377AF" w:rsidRDefault="004377AF">
      <w:pPr>
        <w:spacing w:line="240" w:lineRule="auto"/>
        <w:jc w:val="both"/>
        <w:rPr>
          <w:b/>
          <w:bCs/>
          <w:i/>
          <w:sz w:val="24"/>
        </w:rPr>
      </w:pPr>
      <w:r>
        <w:rPr>
          <w:bCs/>
          <w:color w:val="FF0000"/>
          <w:sz w:val="24"/>
        </w:rPr>
        <w:t xml:space="preserve"> </w:t>
      </w:r>
      <w:r>
        <w:rPr>
          <w:b/>
          <w:bCs/>
          <w:i/>
          <w:sz w:val="24"/>
        </w:rPr>
        <w:t xml:space="preserve">3. Informace o </w:t>
      </w:r>
      <w:r w:rsidR="00EC4CC8" w:rsidRPr="001A3397">
        <w:rPr>
          <w:b/>
          <w:bCs/>
          <w:i/>
          <w:sz w:val="24"/>
        </w:rPr>
        <w:t>potřebném zdravotním</w:t>
      </w:r>
      <w:r>
        <w:rPr>
          <w:b/>
          <w:bCs/>
          <w:i/>
          <w:sz w:val="24"/>
        </w:rPr>
        <w:t xml:space="preserve"> výkonu, včetně údaje o jeho účelu, povaze, předpokládaném prospěchu a následcích: </w:t>
      </w:r>
    </w:p>
    <w:p w:rsidR="007E07F5" w:rsidRPr="001211A8" w:rsidRDefault="007E07F5">
      <w:pPr>
        <w:spacing w:line="240" w:lineRule="auto"/>
        <w:jc w:val="both"/>
        <w:rPr>
          <w:b/>
          <w:bCs/>
          <w:i/>
          <w:sz w:val="24"/>
        </w:rPr>
      </w:pPr>
    </w:p>
    <w:p w:rsidR="00522033" w:rsidRDefault="007E07F5" w:rsidP="00456226">
      <w:pPr>
        <w:spacing w:line="240" w:lineRule="auto"/>
        <w:jc w:val="both"/>
        <w:rPr>
          <w:bCs/>
          <w:color w:val="000000"/>
          <w:sz w:val="24"/>
        </w:rPr>
      </w:pPr>
      <w:r w:rsidRPr="001211A8">
        <w:rPr>
          <w:bCs/>
          <w:sz w:val="24"/>
        </w:rPr>
        <w:t>Výkon</w:t>
      </w:r>
      <w:r w:rsidR="004A25FF" w:rsidRPr="001211A8">
        <w:rPr>
          <w:bCs/>
          <w:sz w:val="24"/>
        </w:rPr>
        <w:t xml:space="preserve"> extrakorporální </w:t>
      </w:r>
      <w:proofErr w:type="spellStart"/>
      <w:r w:rsidR="004A25FF" w:rsidRPr="001211A8">
        <w:rPr>
          <w:bCs/>
          <w:sz w:val="24"/>
        </w:rPr>
        <w:t>fotochemoterapie</w:t>
      </w:r>
      <w:proofErr w:type="spellEnd"/>
      <w:r w:rsidR="004A25FF" w:rsidRPr="001211A8">
        <w:rPr>
          <w:bCs/>
          <w:sz w:val="24"/>
        </w:rPr>
        <w:t xml:space="preserve"> je účinným léčebným,</w:t>
      </w:r>
      <w:r w:rsidR="00D30FE0" w:rsidRPr="001211A8">
        <w:rPr>
          <w:bCs/>
          <w:sz w:val="24"/>
        </w:rPr>
        <w:t xml:space="preserve"> dobře tolerovaným</w:t>
      </w:r>
      <w:r w:rsidR="004A25FF" w:rsidRPr="001211A8">
        <w:rPr>
          <w:bCs/>
          <w:sz w:val="24"/>
        </w:rPr>
        <w:t xml:space="preserve"> </w:t>
      </w:r>
      <w:r w:rsidR="00D30FE0" w:rsidRPr="001211A8">
        <w:rPr>
          <w:bCs/>
          <w:sz w:val="24"/>
        </w:rPr>
        <w:t>postupem. I</w:t>
      </w:r>
      <w:r w:rsidR="004A25FF" w:rsidRPr="001211A8">
        <w:rPr>
          <w:bCs/>
          <w:sz w:val="24"/>
        </w:rPr>
        <w:t xml:space="preserve">ndikuje </w:t>
      </w:r>
      <w:r w:rsidR="00D30FE0" w:rsidRPr="001211A8">
        <w:rPr>
          <w:bCs/>
          <w:sz w:val="24"/>
        </w:rPr>
        <w:t xml:space="preserve">se </w:t>
      </w:r>
      <w:r w:rsidR="00267089" w:rsidRPr="001211A8">
        <w:rPr>
          <w:bCs/>
          <w:sz w:val="24"/>
        </w:rPr>
        <w:t xml:space="preserve">při </w:t>
      </w:r>
      <w:r w:rsidR="004A25FF" w:rsidRPr="001211A8">
        <w:rPr>
          <w:bCs/>
          <w:sz w:val="24"/>
        </w:rPr>
        <w:t> léčbě onemocnění, na jejichž vzniku se podílejí T lymfocyty (např. reakce štěpu proti hostiteli</w:t>
      </w:r>
      <w:r w:rsidR="00870285">
        <w:rPr>
          <w:bCs/>
          <w:sz w:val="24"/>
        </w:rPr>
        <w:t xml:space="preserve"> -</w:t>
      </w:r>
      <w:r w:rsidR="00267089" w:rsidRPr="001211A8">
        <w:rPr>
          <w:bCs/>
          <w:sz w:val="24"/>
        </w:rPr>
        <w:t xml:space="preserve"> </w:t>
      </w:r>
      <w:r w:rsidR="00BC22D1" w:rsidRPr="001211A8">
        <w:rPr>
          <w:bCs/>
          <w:sz w:val="24"/>
        </w:rPr>
        <w:t>GVHD</w:t>
      </w:r>
      <w:r w:rsidR="00267089" w:rsidRPr="001211A8">
        <w:rPr>
          <w:bCs/>
          <w:sz w:val="24"/>
        </w:rPr>
        <w:t xml:space="preserve"> </w:t>
      </w:r>
      <w:r w:rsidR="00870285">
        <w:rPr>
          <w:bCs/>
          <w:sz w:val="24"/>
        </w:rPr>
        <w:t xml:space="preserve">- </w:t>
      </w:r>
      <w:r w:rsidR="004A25FF" w:rsidRPr="001211A8">
        <w:rPr>
          <w:bCs/>
          <w:sz w:val="24"/>
        </w:rPr>
        <w:t xml:space="preserve">po transplantaci krvetvorných buněk </w:t>
      </w:r>
      <w:r w:rsidR="00522033">
        <w:rPr>
          <w:bCs/>
          <w:color w:val="000000"/>
          <w:sz w:val="24"/>
        </w:rPr>
        <w:t xml:space="preserve">nebo </w:t>
      </w:r>
      <w:proofErr w:type="spellStart"/>
      <w:r w:rsidR="00456226" w:rsidRPr="004129AD">
        <w:rPr>
          <w:bCs/>
          <w:color w:val="000000"/>
          <w:sz w:val="24"/>
        </w:rPr>
        <w:t>rejekce</w:t>
      </w:r>
      <w:proofErr w:type="spellEnd"/>
      <w:r w:rsidR="00456226" w:rsidRPr="004129AD">
        <w:rPr>
          <w:bCs/>
          <w:color w:val="000000"/>
          <w:sz w:val="24"/>
        </w:rPr>
        <w:t xml:space="preserve"> </w:t>
      </w:r>
    </w:p>
    <w:p w:rsidR="004A25FF" w:rsidRPr="004129AD" w:rsidRDefault="00456226" w:rsidP="00456226">
      <w:pPr>
        <w:spacing w:line="240" w:lineRule="auto"/>
        <w:jc w:val="both"/>
        <w:rPr>
          <w:bCs/>
          <w:color w:val="000000"/>
          <w:sz w:val="24"/>
        </w:rPr>
      </w:pPr>
      <w:r w:rsidRPr="004129AD">
        <w:rPr>
          <w:bCs/>
          <w:color w:val="000000"/>
          <w:sz w:val="24"/>
        </w:rPr>
        <w:t xml:space="preserve">po transplantaci </w:t>
      </w:r>
      <w:r w:rsidR="004A25FF" w:rsidRPr="004129AD">
        <w:rPr>
          <w:bCs/>
          <w:color w:val="000000"/>
          <w:sz w:val="24"/>
        </w:rPr>
        <w:t>orgánů, některá autoimunitní onemocnění).</w:t>
      </w:r>
    </w:p>
    <w:p w:rsidR="004A25FF" w:rsidRPr="004129AD" w:rsidRDefault="004A25FF" w:rsidP="00BE7A0E">
      <w:pPr>
        <w:numPr>
          <w:ilvl w:val="0"/>
          <w:numId w:val="21"/>
        </w:numPr>
        <w:spacing w:line="240" w:lineRule="auto"/>
        <w:rPr>
          <w:bCs/>
          <w:color w:val="000000"/>
          <w:sz w:val="24"/>
        </w:rPr>
      </w:pPr>
      <w:r w:rsidRPr="004129AD">
        <w:rPr>
          <w:bCs/>
          <w:color w:val="000000"/>
          <w:sz w:val="24"/>
        </w:rPr>
        <w:t>Výkon probíhá ve třech na sebe navazují</w:t>
      </w:r>
      <w:r w:rsidR="00EC388E" w:rsidRPr="004129AD">
        <w:rPr>
          <w:bCs/>
          <w:color w:val="000000"/>
          <w:sz w:val="24"/>
        </w:rPr>
        <w:t>cí</w:t>
      </w:r>
      <w:r w:rsidRPr="004129AD">
        <w:rPr>
          <w:bCs/>
          <w:color w:val="000000"/>
          <w:sz w:val="24"/>
        </w:rPr>
        <w:t>ch fázích:</w:t>
      </w:r>
    </w:p>
    <w:p w:rsidR="004A25FF" w:rsidRPr="001211A8" w:rsidRDefault="004A25FF" w:rsidP="00267089">
      <w:pPr>
        <w:spacing w:line="240" w:lineRule="auto"/>
        <w:rPr>
          <w:bCs/>
          <w:sz w:val="24"/>
        </w:rPr>
      </w:pPr>
      <w:r w:rsidRPr="00774827">
        <w:rPr>
          <w:b/>
          <w:bCs/>
          <w:sz w:val="24"/>
        </w:rPr>
        <w:t>a)</w:t>
      </w:r>
      <w:r w:rsidR="00BC22D1" w:rsidRPr="00774827">
        <w:rPr>
          <w:b/>
          <w:bCs/>
          <w:sz w:val="24"/>
        </w:rPr>
        <w:t xml:space="preserve"> Separace monocytů</w:t>
      </w:r>
      <w:r w:rsidR="00BC22D1" w:rsidRPr="001211A8">
        <w:rPr>
          <w:bCs/>
          <w:sz w:val="24"/>
        </w:rPr>
        <w:t xml:space="preserve">: </w:t>
      </w:r>
      <w:r w:rsidRPr="001211A8">
        <w:rPr>
          <w:bCs/>
          <w:sz w:val="24"/>
        </w:rPr>
        <w:t>odběr části bílých krvinek</w:t>
      </w:r>
      <w:r w:rsidR="00BC22D1" w:rsidRPr="001211A8">
        <w:rPr>
          <w:bCs/>
          <w:sz w:val="24"/>
        </w:rPr>
        <w:t xml:space="preserve"> pacienta</w:t>
      </w:r>
      <w:r w:rsidRPr="001211A8">
        <w:rPr>
          <w:bCs/>
          <w:sz w:val="24"/>
        </w:rPr>
        <w:t xml:space="preserve"> </w:t>
      </w:r>
      <w:r w:rsidR="009C5A8C" w:rsidRPr="001211A8">
        <w:rPr>
          <w:bCs/>
          <w:sz w:val="24"/>
        </w:rPr>
        <w:t xml:space="preserve">(mononukleárních </w:t>
      </w:r>
      <w:proofErr w:type="gramStart"/>
      <w:r w:rsidR="009C5A8C" w:rsidRPr="001211A8">
        <w:rPr>
          <w:bCs/>
          <w:sz w:val="24"/>
        </w:rPr>
        <w:t>buněk</w:t>
      </w:r>
      <w:r w:rsidR="00100FE8">
        <w:rPr>
          <w:bCs/>
          <w:sz w:val="24"/>
        </w:rPr>
        <w:t xml:space="preserve"> </w:t>
      </w:r>
      <w:r w:rsidR="00EC388E">
        <w:rPr>
          <w:bCs/>
          <w:sz w:val="24"/>
        </w:rPr>
        <w:t>=</w:t>
      </w:r>
      <w:r w:rsidRPr="001211A8">
        <w:rPr>
          <w:bCs/>
          <w:sz w:val="24"/>
        </w:rPr>
        <w:t xml:space="preserve"> </w:t>
      </w:r>
      <w:r w:rsidR="00EC388E">
        <w:rPr>
          <w:bCs/>
          <w:sz w:val="24"/>
        </w:rPr>
        <w:t xml:space="preserve"> </w:t>
      </w:r>
      <w:r w:rsidRPr="001211A8">
        <w:rPr>
          <w:bCs/>
          <w:sz w:val="24"/>
        </w:rPr>
        <w:t>monocytů</w:t>
      </w:r>
      <w:proofErr w:type="gramEnd"/>
      <w:r w:rsidR="009C5A8C" w:rsidRPr="001211A8">
        <w:rPr>
          <w:bCs/>
          <w:sz w:val="24"/>
        </w:rPr>
        <w:t>)</w:t>
      </w:r>
      <w:r w:rsidRPr="001211A8">
        <w:rPr>
          <w:bCs/>
          <w:sz w:val="24"/>
        </w:rPr>
        <w:t xml:space="preserve">  na separátoru</w:t>
      </w:r>
      <w:r w:rsidR="009C5A8C" w:rsidRPr="001211A8">
        <w:rPr>
          <w:bCs/>
          <w:sz w:val="24"/>
        </w:rPr>
        <w:t xml:space="preserve"> krevních buněk</w:t>
      </w:r>
    </w:p>
    <w:p w:rsidR="009C5A8C" w:rsidRPr="001211A8" w:rsidRDefault="009C5A8C" w:rsidP="00A261EA">
      <w:pPr>
        <w:spacing w:line="240" w:lineRule="auto"/>
        <w:jc w:val="both"/>
        <w:rPr>
          <w:bCs/>
          <w:sz w:val="24"/>
        </w:rPr>
      </w:pPr>
      <w:r w:rsidRPr="00774827">
        <w:rPr>
          <w:b/>
          <w:bCs/>
          <w:sz w:val="24"/>
        </w:rPr>
        <w:t xml:space="preserve">b) </w:t>
      </w:r>
      <w:r w:rsidR="00E76143" w:rsidRPr="00774827">
        <w:rPr>
          <w:b/>
          <w:bCs/>
          <w:sz w:val="24"/>
        </w:rPr>
        <w:t xml:space="preserve">Extrakorporální </w:t>
      </w:r>
      <w:proofErr w:type="spellStart"/>
      <w:r w:rsidR="00E76143" w:rsidRPr="00774827">
        <w:rPr>
          <w:b/>
          <w:bCs/>
          <w:sz w:val="24"/>
        </w:rPr>
        <w:t>fotofe</w:t>
      </w:r>
      <w:r w:rsidR="00BC22D1" w:rsidRPr="00774827">
        <w:rPr>
          <w:b/>
          <w:bCs/>
          <w:sz w:val="24"/>
        </w:rPr>
        <w:t>réza</w:t>
      </w:r>
      <w:proofErr w:type="spellEnd"/>
      <w:r w:rsidR="00BC22D1" w:rsidRPr="00774827">
        <w:rPr>
          <w:b/>
          <w:bCs/>
          <w:sz w:val="24"/>
        </w:rPr>
        <w:t>:</w:t>
      </w:r>
      <w:r w:rsidR="00BC22D1" w:rsidRPr="001211A8">
        <w:rPr>
          <w:bCs/>
          <w:sz w:val="24"/>
        </w:rPr>
        <w:t xml:space="preserve"> </w:t>
      </w:r>
      <w:r w:rsidRPr="001211A8">
        <w:rPr>
          <w:bCs/>
          <w:sz w:val="24"/>
        </w:rPr>
        <w:t xml:space="preserve">laboratorní zpracování odebraných buněk pomocí </w:t>
      </w:r>
      <w:r w:rsidR="00100FE8">
        <w:rPr>
          <w:bCs/>
          <w:sz w:val="24"/>
        </w:rPr>
        <w:t xml:space="preserve">jejich </w:t>
      </w:r>
      <w:r w:rsidRPr="001211A8">
        <w:rPr>
          <w:bCs/>
          <w:sz w:val="24"/>
        </w:rPr>
        <w:t>ozáření</w:t>
      </w:r>
      <w:r w:rsidR="00100FE8">
        <w:rPr>
          <w:bCs/>
          <w:sz w:val="24"/>
        </w:rPr>
        <w:t xml:space="preserve"> </w:t>
      </w:r>
      <w:r w:rsidR="00A261EA" w:rsidRPr="001211A8">
        <w:rPr>
          <w:sz w:val="24"/>
        </w:rPr>
        <w:t xml:space="preserve">ultrafialovým zářením A </w:t>
      </w:r>
      <w:r w:rsidR="00A261EA">
        <w:rPr>
          <w:sz w:val="24"/>
        </w:rPr>
        <w:t>(</w:t>
      </w:r>
      <w:r w:rsidR="00100FE8">
        <w:rPr>
          <w:bCs/>
          <w:sz w:val="24"/>
        </w:rPr>
        <w:t>UVA</w:t>
      </w:r>
      <w:r w:rsidR="00A261EA">
        <w:rPr>
          <w:bCs/>
          <w:sz w:val="24"/>
        </w:rPr>
        <w:t>)</w:t>
      </w:r>
      <w:r w:rsidR="00100FE8">
        <w:rPr>
          <w:bCs/>
          <w:sz w:val="24"/>
        </w:rPr>
        <w:t xml:space="preserve"> v přístroji po jejich předchozím smísení ve vaku s </w:t>
      </w:r>
      <w:proofErr w:type="spellStart"/>
      <w:r w:rsidR="00100FE8">
        <w:rPr>
          <w:bCs/>
          <w:sz w:val="24"/>
        </w:rPr>
        <w:t>fotoaktivní</w:t>
      </w:r>
      <w:proofErr w:type="spellEnd"/>
      <w:r w:rsidR="00100FE8">
        <w:rPr>
          <w:bCs/>
          <w:sz w:val="24"/>
        </w:rPr>
        <w:t xml:space="preserve"> látkou (</w:t>
      </w:r>
      <w:proofErr w:type="spellStart"/>
      <w:r w:rsidR="00100FE8">
        <w:rPr>
          <w:bCs/>
          <w:sz w:val="24"/>
        </w:rPr>
        <w:t>metoxypsoralen</w:t>
      </w:r>
      <w:proofErr w:type="spellEnd"/>
      <w:r w:rsidR="00100FE8">
        <w:rPr>
          <w:bCs/>
          <w:sz w:val="24"/>
        </w:rPr>
        <w:t xml:space="preserve">) </w:t>
      </w:r>
      <w:r w:rsidRPr="001211A8">
        <w:rPr>
          <w:bCs/>
          <w:sz w:val="24"/>
        </w:rPr>
        <w:t xml:space="preserve">- </w:t>
      </w:r>
      <w:proofErr w:type="spellStart"/>
      <w:r w:rsidRPr="001211A8">
        <w:rPr>
          <w:bCs/>
          <w:sz w:val="24"/>
        </w:rPr>
        <w:t>fotoferézy</w:t>
      </w:r>
      <w:proofErr w:type="spellEnd"/>
    </w:p>
    <w:p w:rsidR="00EC388E" w:rsidRDefault="009C5A8C" w:rsidP="00267089">
      <w:pPr>
        <w:spacing w:line="240" w:lineRule="auto"/>
        <w:rPr>
          <w:bCs/>
          <w:sz w:val="24"/>
        </w:rPr>
      </w:pPr>
      <w:r w:rsidRPr="00774827">
        <w:rPr>
          <w:b/>
          <w:bCs/>
          <w:sz w:val="24"/>
        </w:rPr>
        <w:t xml:space="preserve">c) </w:t>
      </w:r>
      <w:r w:rsidR="00BC22D1" w:rsidRPr="00774827">
        <w:rPr>
          <w:b/>
          <w:bCs/>
          <w:sz w:val="24"/>
        </w:rPr>
        <w:t>Aplikace</w:t>
      </w:r>
      <w:r w:rsidR="00EC388E" w:rsidRPr="00774827">
        <w:rPr>
          <w:b/>
          <w:bCs/>
          <w:sz w:val="24"/>
        </w:rPr>
        <w:t xml:space="preserve">  </w:t>
      </w:r>
      <w:proofErr w:type="spellStart"/>
      <w:r w:rsidR="00EC388E" w:rsidRPr="00774827">
        <w:rPr>
          <w:b/>
          <w:bCs/>
          <w:sz w:val="24"/>
        </w:rPr>
        <w:t>fotosenzibilizovaných</w:t>
      </w:r>
      <w:proofErr w:type="spellEnd"/>
      <w:r w:rsidR="00EC388E" w:rsidRPr="00774827">
        <w:rPr>
          <w:b/>
          <w:bCs/>
          <w:sz w:val="24"/>
        </w:rPr>
        <w:t xml:space="preserve"> krvinek</w:t>
      </w:r>
      <w:r w:rsidR="00BC22D1" w:rsidRPr="00774827">
        <w:rPr>
          <w:b/>
          <w:bCs/>
          <w:sz w:val="24"/>
        </w:rPr>
        <w:t>:</w:t>
      </w:r>
      <w:r w:rsidR="00BC22D1" w:rsidRPr="001211A8">
        <w:rPr>
          <w:bCs/>
          <w:sz w:val="24"/>
        </w:rPr>
        <w:t xml:space="preserve"> nitrožilní podání </w:t>
      </w:r>
      <w:r w:rsidRPr="001211A8">
        <w:rPr>
          <w:bCs/>
          <w:sz w:val="24"/>
        </w:rPr>
        <w:t>zpracovaného produktu pacientovi</w:t>
      </w:r>
      <w:r w:rsidR="00774827">
        <w:rPr>
          <w:bCs/>
          <w:sz w:val="24"/>
        </w:rPr>
        <w:t xml:space="preserve">. </w:t>
      </w:r>
    </w:p>
    <w:p w:rsidR="00BE7A0E" w:rsidRPr="001211A8" w:rsidRDefault="00BE7A0E" w:rsidP="00267089">
      <w:pPr>
        <w:spacing w:line="240" w:lineRule="auto"/>
        <w:rPr>
          <w:bCs/>
          <w:sz w:val="24"/>
        </w:rPr>
      </w:pPr>
    </w:p>
    <w:p w:rsidR="00617E3B" w:rsidRPr="001211A8" w:rsidRDefault="00617E3B" w:rsidP="00BE7A0E">
      <w:pPr>
        <w:numPr>
          <w:ilvl w:val="0"/>
          <w:numId w:val="21"/>
        </w:numPr>
        <w:spacing w:line="240" w:lineRule="auto"/>
        <w:rPr>
          <w:bCs/>
          <w:sz w:val="24"/>
        </w:rPr>
      </w:pPr>
      <w:r w:rsidRPr="001211A8">
        <w:rPr>
          <w:bCs/>
          <w:sz w:val="24"/>
        </w:rPr>
        <w:t xml:space="preserve">Po celou dobu výkonu je produkt označen </w:t>
      </w:r>
      <w:proofErr w:type="spellStart"/>
      <w:r w:rsidRPr="001211A8">
        <w:rPr>
          <w:bCs/>
          <w:sz w:val="24"/>
        </w:rPr>
        <w:t>unicitním</w:t>
      </w:r>
      <w:proofErr w:type="spellEnd"/>
      <w:r w:rsidRPr="001211A8">
        <w:rPr>
          <w:bCs/>
          <w:sz w:val="24"/>
        </w:rPr>
        <w:t xml:space="preserve"> kódem dle platné legislativy a vnitřních předpisů FN Motol.</w:t>
      </w:r>
    </w:p>
    <w:p w:rsidR="00EB437E" w:rsidRPr="001211A8" w:rsidRDefault="00EB437E" w:rsidP="00BE7A0E">
      <w:pPr>
        <w:numPr>
          <w:ilvl w:val="0"/>
          <w:numId w:val="21"/>
        </w:numPr>
        <w:spacing w:line="240" w:lineRule="auto"/>
        <w:rPr>
          <w:bCs/>
          <w:sz w:val="24"/>
        </w:rPr>
      </w:pPr>
      <w:r w:rsidRPr="001211A8">
        <w:rPr>
          <w:bCs/>
          <w:sz w:val="24"/>
        </w:rPr>
        <w:lastRenderedPageBreak/>
        <w:t>Cílem je úprava vlastností bílých krvinek, které se podílejí na nadměrné aktivitě imunitního systému u výše zmíněných onemocnění.</w:t>
      </w:r>
    </w:p>
    <w:p w:rsidR="00D30FE0" w:rsidRPr="00BE7A0E" w:rsidRDefault="00BC22D1" w:rsidP="00456226">
      <w:pPr>
        <w:numPr>
          <w:ilvl w:val="0"/>
          <w:numId w:val="21"/>
        </w:numPr>
        <w:spacing w:line="240" w:lineRule="auto"/>
        <w:jc w:val="both"/>
        <w:rPr>
          <w:bCs/>
          <w:sz w:val="24"/>
        </w:rPr>
      </w:pPr>
      <w:r w:rsidRPr="00BE7A0E">
        <w:rPr>
          <w:bCs/>
          <w:sz w:val="24"/>
        </w:rPr>
        <w:t xml:space="preserve">Léčebná odpověď na </w:t>
      </w:r>
      <w:r w:rsidR="00100FE8">
        <w:rPr>
          <w:bCs/>
          <w:sz w:val="24"/>
        </w:rPr>
        <w:t>opakovaně probíhající výkony (separace/</w:t>
      </w:r>
      <w:proofErr w:type="spellStart"/>
      <w:r w:rsidRPr="00BE7A0E">
        <w:rPr>
          <w:bCs/>
          <w:sz w:val="24"/>
        </w:rPr>
        <w:t>fotoferéz</w:t>
      </w:r>
      <w:r w:rsidR="00100FE8">
        <w:rPr>
          <w:bCs/>
          <w:sz w:val="24"/>
        </w:rPr>
        <w:t>a</w:t>
      </w:r>
      <w:proofErr w:type="spellEnd"/>
      <w:r w:rsidR="00100FE8">
        <w:rPr>
          <w:bCs/>
          <w:sz w:val="24"/>
        </w:rPr>
        <w:t>/infuze)</w:t>
      </w:r>
      <w:r w:rsidRPr="00BE7A0E">
        <w:rPr>
          <w:bCs/>
          <w:sz w:val="24"/>
        </w:rPr>
        <w:t xml:space="preserve"> je postupná, </w:t>
      </w:r>
      <w:r w:rsidR="00D30FE0" w:rsidRPr="00BE7A0E">
        <w:rPr>
          <w:bCs/>
          <w:sz w:val="24"/>
        </w:rPr>
        <w:t>četnost výkonů</w:t>
      </w:r>
      <w:r w:rsidRPr="00BE7A0E">
        <w:rPr>
          <w:bCs/>
          <w:sz w:val="24"/>
        </w:rPr>
        <w:t xml:space="preserve"> </w:t>
      </w:r>
      <w:r w:rsidR="00D30FE0" w:rsidRPr="00BE7A0E">
        <w:rPr>
          <w:bCs/>
          <w:sz w:val="24"/>
        </w:rPr>
        <w:t>je</w:t>
      </w:r>
      <w:r w:rsidRPr="00BE7A0E">
        <w:rPr>
          <w:bCs/>
          <w:sz w:val="24"/>
        </w:rPr>
        <w:t xml:space="preserve"> u každého pacienta</w:t>
      </w:r>
      <w:r w:rsidR="00D30FE0" w:rsidRPr="00BE7A0E">
        <w:rPr>
          <w:bCs/>
          <w:sz w:val="24"/>
        </w:rPr>
        <w:t xml:space="preserve"> odlišná v závislosti na průběhu onemocnění</w:t>
      </w:r>
      <w:r w:rsidR="00100FE8">
        <w:rPr>
          <w:bCs/>
          <w:sz w:val="24"/>
        </w:rPr>
        <w:t xml:space="preserve"> a efekt této léčby</w:t>
      </w:r>
      <w:r w:rsidR="00D30FE0" w:rsidRPr="00BE7A0E">
        <w:rPr>
          <w:bCs/>
          <w:sz w:val="24"/>
        </w:rPr>
        <w:t>.</w:t>
      </w:r>
      <w:r w:rsidR="00100FE8">
        <w:rPr>
          <w:bCs/>
          <w:sz w:val="24"/>
        </w:rPr>
        <w:t xml:space="preserve"> </w:t>
      </w:r>
      <w:r w:rsidR="00B86657">
        <w:rPr>
          <w:bCs/>
          <w:sz w:val="24"/>
        </w:rPr>
        <w:t>Celý výše zmíněný výkon</w:t>
      </w:r>
      <w:r w:rsidR="00BE7A0E" w:rsidRPr="00BE7A0E">
        <w:rPr>
          <w:bCs/>
          <w:sz w:val="24"/>
        </w:rPr>
        <w:t xml:space="preserve"> </w:t>
      </w:r>
      <w:r w:rsidR="00D30FE0" w:rsidRPr="00100FE8">
        <w:rPr>
          <w:bCs/>
          <w:i/>
          <w:color w:val="000000"/>
          <w:sz w:val="24"/>
        </w:rPr>
        <w:t xml:space="preserve">Extrakorporální </w:t>
      </w:r>
      <w:proofErr w:type="spellStart"/>
      <w:r w:rsidR="008C7EAF" w:rsidRPr="00100FE8">
        <w:rPr>
          <w:bCs/>
          <w:i/>
          <w:color w:val="000000"/>
          <w:sz w:val="24"/>
        </w:rPr>
        <w:t>fotochemoterapie</w:t>
      </w:r>
      <w:proofErr w:type="spellEnd"/>
      <w:r w:rsidR="008C7EAF">
        <w:rPr>
          <w:bCs/>
          <w:color w:val="000000"/>
          <w:sz w:val="24"/>
        </w:rPr>
        <w:t xml:space="preserve"> </w:t>
      </w:r>
      <w:r w:rsidR="00870285">
        <w:rPr>
          <w:bCs/>
          <w:color w:val="000000"/>
          <w:sz w:val="24"/>
        </w:rPr>
        <w:t xml:space="preserve">(ECP) </w:t>
      </w:r>
      <w:r w:rsidR="000D4EC1">
        <w:rPr>
          <w:bCs/>
          <w:color w:val="000000"/>
          <w:sz w:val="24"/>
        </w:rPr>
        <w:t>za pomoci techniky „</w:t>
      </w:r>
      <w:proofErr w:type="spellStart"/>
      <w:r w:rsidR="00100FE8">
        <w:rPr>
          <w:bCs/>
          <w:color w:val="000000"/>
          <w:sz w:val="24"/>
        </w:rPr>
        <w:t>o</w:t>
      </w:r>
      <w:r w:rsidR="000D4EC1">
        <w:rPr>
          <w:bCs/>
          <w:color w:val="000000"/>
          <w:sz w:val="24"/>
        </w:rPr>
        <w:t>ff</w:t>
      </w:r>
      <w:proofErr w:type="spellEnd"/>
      <w:r w:rsidR="000D4EC1">
        <w:rPr>
          <w:bCs/>
          <w:color w:val="000000"/>
          <w:sz w:val="24"/>
        </w:rPr>
        <w:t xml:space="preserve"> </w:t>
      </w:r>
      <w:r w:rsidR="00100FE8">
        <w:rPr>
          <w:bCs/>
          <w:color w:val="000000"/>
          <w:sz w:val="24"/>
        </w:rPr>
        <w:t>l</w:t>
      </w:r>
      <w:r w:rsidR="000D4EC1">
        <w:rPr>
          <w:bCs/>
          <w:color w:val="000000"/>
          <w:sz w:val="24"/>
        </w:rPr>
        <w:t xml:space="preserve">ine“ </w:t>
      </w:r>
      <w:r w:rsidR="00D30FE0" w:rsidRPr="004129AD">
        <w:rPr>
          <w:bCs/>
          <w:color w:val="000000"/>
          <w:sz w:val="24"/>
        </w:rPr>
        <w:t xml:space="preserve">se </w:t>
      </w:r>
      <w:r w:rsidR="00456226" w:rsidRPr="004129AD">
        <w:rPr>
          <w:bCs/>
          <w:color w:val="000000"/>
          <w:sz w:val="24"/>
        </w:rPr>
        <w:t xml:space="preserve">zpravidla </w:t>
      </w:r>
      <w:r w:rsidR="00D30FE0" w:rsidRPr="004129AD">
        <w:rPr>
          <w:bCs/>
          <w:color w:val="000000"/>
          <w:sz w:val="24"/>
        </w:rPr>
        <w:t xml:space="preserve">provádí 2x </w:t>
      </w:r>
      <w:r w:rsidR="00C0494E" w:rsidRPr="004129AD">
        <w:rPr>
          <w:bCs/>
          <w:color w:val="000000"/>
          <w:sz w:val="24"/>
        </w:rPr>
        <w:t xml:space="preserve">týdně </w:t>
      </w:r>
      <w:r w:rsidR="00D30FE0" w:rsidRPr="004129AD">
        <w:rPr>
          <w:bCs/>
          <w:color w:val="000000"/>
          <w:sz w:val="24"/>
        </w:rPr>
        <w:t>ve dvou po sobě následujících dnech a opakuje se v intervalu 14 dní. Celková d</w:t>
      </w:r>
      <w:r w:rsidR="005A7F43" w:rsidRPr="004129AD">
        <w:rPr>
          <w:bCs/>
          <w:color w:val="000000"/>
          <w:sz w:val="24"/>
        </w:rPr>
        <w:t xml:space="preserve">oba úvodní léčby </w:t>
      </w:r>
      <w:r w:rsidR="00456226" w:rsidRPr="004129AD">
        <w:rPr>
          <w:bCs/>
          <w:color w:val="000000"/>
          <w:sz w:val="24"/>
        </w:rPr>
        <w:t>zpravidla trvá</w:t>
      </w:r>
      <w:r w:rsidR="005A7F43" w:rsidRPr="004129AD">
        <w:rPr>
          <w:bCs/>
          <w:color w:val="000000"/>
          <w:sz w:val="24"/>
        </w:rPr>
        <w:t xml:space="preserve"> minimálně 3 měsíce. V </w:t>
      </w:r>
      <w:r w:rsidR="00D30FE0" w:rsidRPr="004129AD">
        <w:rPr>
          <w:bCs/>
          <w:color w:val="000000"/>
          <w:sz w:val="24"/>
        </w:rPr>
        <w:t>případně</w:t>
      </w:r>
      <w:r w:rsidR="005A7F43" w:rsidRPr="004129AD">
        <w:rPr>
          <w:bCs/>
          <w:color w:val="000000"/>
          <w:sz w:val="24"/>
        </w:rPr>
        <w:t xml:space="preserve"> významné dobré klinické odpovědi může být i kratší.</w:t>
      </w:r>
      <w:r w:rsidR="00BE7A0E" w:rsidRPr="004129AD">
        <w:rPr>
          <w:bCs/>
          <w:color w:val="000000"/>
          <w:sz w:val="24"/>
        </w:rPr>
        <w:t xml:space="preserve"> </w:t>
      </w:r>
      <w:r w:rsidR="005A7F43" w:rsidRPr="004129AD">
        <w:rPr>
          <w:bCs/>
          <w:color w:val="000000"/>
          <w:sz w:val="24"/>
        </w:rPr>
        <w:t>Po uplynutí úvodní léčby se frekvence výkonů postupně snižuje a intervaly se prodlužují na 2 až 4 týdny.</w:t>
      </w:r>
      <w:r w:rsidR="00D30FE0" w:rsidRPr="004129AD">
        <w:rPr>
          <w:bCs/>
          <w:color w:val="000000"/>
          <w:sz w:val="24"/>
        </w:rPr>
        <w:t xml:space="preserve"> </w:t>
      </w:r>
      <w:r w:rsidR="005A7F43" w:rsidRPr="004129AD">
        <w:rPr>
          <w:bCs/>
          <w:color w:val="000000"/>
          <w:sz w:val="24"/>
        </w:rPr>
        <w:t>Rychlost vysazení léčby</w:t>
      </w:r>
      <w:r w:rsidR="005A7F43" w:rsidRPr="00BE7A0E">
        <w:rPr>
          <w:bCs/>
          <w:sz w:val="24"/>
        </w:rPr>
        <w:t xml:space="preserve"> je individuální a řídí se klinickou odpovědí.</w:t>
      </w:r>
    </w:p>
    <w:p w:rsidR="00B201ED" w:rsidRPr="001211A8" w:rsidRDefault="00B201ED">
      <w:pPr>
        <w:spacing w:line="240" w:lineRule="auto"/>
        <w:jc w:val="both"/>
        <w:rPr>
          <w:bCs/>
          <w:sz w:val="24"/>
        </w:rPr>
      </w:pPr>
    </w:p>
    <w:p w:rsidR="00BE7A0E" w:rsidRDefault="001211A8" w:rsidP="00542A89">
      <w:pPr>
        <w:spacing w:line="240" w:lineRule="auto"/>
        <w:jc w:val="both"/>
        <w:rPr>
          <w:bCs/>
          <w:sz w:val="24"/>
        </w:rPr>
      </w:pPr>
      <w:r w:rsidRPr="001211A8">
        <w:rPr>
          <w:b/>
          <w:bCs/>
          <w:i/>
          <w:iCs/>
          <w:sz w:val="24"/>
        </w:rPr>
        <w:t>Ad a)</w:t>
      </w:r>
      <w:r w:rsidRPr="001211A8">
        <w:rPr>
          <w:sz w:val="24"/>
        </w:rPr>
        <w:t xml:space="preserve"> </w:t>
      </w:r>
      <w:r w:rsidRPr="006521E7">
        <w:rPr>
          <w:b/>
          <w:sz w:val="24"/>
        </w:rPr>
        <w:t>Separace</w:t>
      </w:r>
      <w:r w:rsidR="00EC7780" w:rsidRPr="006521E7">
        <w:rPr>
          <w:b/>
          <w:sz w:val="24"/>
        </w:rPr>
        <w:t xml:space="preserve"> mono</w:t>
      </w:r>
      <w:r w:rsidR="00EC388E" w:rsidRPr="006521E7">
        <w:rPr>
          <w:b/>
          <w:sz w:val="24"/>
        </w:rPr>
        <w:t>nukleárních buněk</w:t>
      </w:r>
      <w:r w:rsidR="00EC388E">
        <w:rPr>
          <w:sz w:val="24"/>
        </w:rPr>
        <w:t xml:space="preserve"> se provádí </w:t>
      </w:r>
      <w:r w:rsidR="00267089" w:rsidRPr="001211A8">
        <w:rPr>
          <w:sz w:val="24"/>
        </w:rPr>
        <w:t xml:space="preserve">na </w:t>
      </w:r>
      <w:r w:rsidR="00267089" w:rsidRPr="001211A8">
        <w:rPr>
          <w:i/>
          <w:sz w:val="24"/>
        </w:rPr>
        <w:t>Aferetickém úseku Oddělení krevní banky</w:t>
      </w:r>
      <w:r w:rsidR="00267089" w:rsidRPr="001211A8">
        <w:rPr>
          <w:sz w:val="24"/>
        </w:rPr>
        <w:t>.</w:t>
      </w:r>
      <w:r w:rsidR="00EC7780" w:rsidRPr="001211A8">
        <w:rPr>
          <w:bCs/>
          <w:sz w:val="24"/>
        </w:rPr>
        <w:t xml:space="preserve"> </w:t>
      </w:r>
    </w:p>
    <w:p w:rsidR="00542A89" w:rsidRPr="001211A8" w:rsidRDefault="00EC7780" w:rsidP="00BE7A0E">
      <w:pPr>
        <w:numPr>
          <w:ilvl w:val="0"/>
          <w:numId w:val="22"/>
        </w:numPr>
        <w:spacing w:line="240" w:lineRule="auto"/>
        <w:jc w:val="both"/>
        <w:rPr>
          <w:sz w:val="24"/>
        </w:rPr>
      </w:pPr>
      <w:r w:rsidRPr="001211A8">
        <w:rPr>
          <w:bCs/>
          <w:sz w:val="24"/>
        </w:rPr>
        <w:t xml:space="preserve">Samotný výkon se zahajuje až </w:t>
      </w:r>
      <w:r w:rsidR="00542A89" w:rsidRPr="001211A8">
        <w:rPr>
          <w:bCs/>
          <w:sz w:val="24"/>
        </w:rPr>
        <w:t>po zhodnocení výsledků laboratorních testů (s důrazem</w:t>
      </w:r>
      <w:r w:rsidR="00542A89" w:rsidRPr="001211A8">
        <w:rPr>
          <w:sz w:val="24"/>
        </w:rPr>
        <w:t xml:space="preserve"> na vyšetření žlou</w:t>
      </w:r>
      <w:r w:rsidR="00EC388E">
        <w:rPr>
          <w:sz w:val="24"/>
        </w:rPr>
        <w:t>tenky typu B a C, HIV, syfilis</w:t>
      </w:r>
      <w:r w:rsidR="00542A89" w:rsidRPr="001211A8">
        <w:rPr>
          <w:sz w:val="24"/>
        </w:rPr>
        <w:t xml:space="preserve">) a </w:t>
      </w:r>
      <w:r w:rsidRPr="001211A8">
        <w:rPr>
          <w:bCs/>
          <w:sz w:val="24"/>
        </w:rPr>
        <w:t>po zhodno</w:t>
      </w:r>
      <w:r w:rsidR="00542A89" w:rsidRPr="001211A8">
        <w:rPr>
          <w:bCs/>
          <w:sz w:val="24"/>
        </w:rPr>
        <w:t>cení aktuálního klinického stavu pacienta</w:t>
      </w:r>
      <w:r w:rsidRPr="001211A8">
        <w:rPr>
          <w:bCs/>
          <w:sz w:val="24"/>
        </w:rPr>
        <w:t xml:space="preserve"> lékařem aferetického úseku. </w:t>
      </w:r>
    </w:p>
    <w:p w:rsidR="0011426F" w:rsidRPr="00BE7A0E" w:rsidRDefault="00267089" w:rsidP="00456226">
      <w:pPr>
        <w:numPr>
          <w:ilvl w:val="0"/>
          <w:numId w:val="22"/>
        </w:numPr>
        <w:autoSpaceDE w:val="0"/>
        <w:autoSpaceDN w:val="0"/>
        <w:adjustRightInd w:val="0"/>
        <w:spacing w:line="240" w:lineRule="auto"/>
        <w:jc w:val="both"/>
        <w:rPr>
          <w:bCs/>
          <w:sz w:val="24"/>
        </w:rPr>
      </w:pPr>
      <w:r w:rsidRPr="00BE7A0E">
        <w:rPr>
          <w:sz w:val="24"/>
        </w:rPr>
        <w:t>Pacient se připojí pomocí dvou periferních žil nebo zav</w:t>
      </w:r>
      <w:r w:rsidR="00C0494E">
        <w:rPr>
          <w:sz w:val="24"/>
        </w:rPr>
        <w:t>edeného centrálního žilního katé</w:t>
      </w:r>
      <w:r w:rsidRPr="00BE7A0E">
        <w:rPr>
          <w:sz w:val="24"/>
        </w:rPr>
        <w:t xml:space="preserve">tru </w:t>
      </w:r>
      <w:r w:rsidR="0011426F" w:rsidRPr="00BE7A0E">
        <w:rPr>
          <w:sz w:val="24"/>
        </w:rPr>
        <w:t>ke sterilní jednorázové soupravě v separátoru.</w:t>
      </w:r>
      <w:r w:rsidR="00BE7A0E" w:rsidRPr="00BE7A0E">
        <w:rPr>
          <w:sz w:val="24"/>
        </w:rPr>
        <w:t xml:space="preserve"> </w:t>
      </w:r>
      <w:r w:rsidR="00EC388E" w:rsidRPr="00BE7A0E">
        <w:rPr>
          <w:bCs/>
          <w:sz w:val="24"/>
        </w:rPr>
        <w:t xml:space="preserve">Jeho krev </w:t>
      </w:r>
      <w:r w:rsidR="0011426F" w:rsidRPr="00BE7A0E">
        <w:rPr>
          <w:bCs/>
          <w:sz w:val="24"/>
        </w:rPr>
        <w:t>se odvádí do přístroje, kde prochází přes speciální odstředivku</w:t>
      </w:r>
      <w:r w:rsidR="00EC388E" w:rsidRPr="00BE7A0E">
        <w:rPr>
          <w:bCs/>
          <w:sz w:val="24"/>
        </w:rPr>
        <w:t>. Zde</w:t>
      </w:r>
      <w:r w:rsidR="0011426F" w:rsidRPr="00BE7A0E">
        <w:rPr>
          <w:bCs/>
          <w:sz w:val="24"/>
        </w:rPr>
        <w:t xml:space="preserve"> se krev rozděluje na jednotlivé komponenty podle jejich rozdílné hustoty. </w:t>
      </w:r>
      <w:r w:rsidR="00EC388E" w:rsidRPr="00BE7A0E">
        <w:rPr>
          <w:bCs/>
          <w:sz w:val="24"/>
        </w:rPr>
        <w:t>Část bílých krvinek</w:t>
      </w:r>
      <w:r w:rsidR="00EC7780" w:rsidRPr="00BE7A0E">
        <w:rPr>
          <w:bCs/>
          <w:sz w:val="24"/>
        </w:rPr>
        <w:t>,</w:t>
      </w:r>
      <w:r w:rsidR="0011426F" w:rsidRPr="00BE7A0E">
        <w:rPr>
          <w:bCs/>
          <w:sz w:val="24"/>
        </w:rPr>
        <w:t xml:space="preserve"> monocyt</w:t>
      </w:r>
      <w:r w:rsidR="00EC388E" w:rsidRPr="00BE7A0E">
        <w:rPr>
          <w:bCs/>
          <w:sz w:val="24"/>
        </w:rPr>
        <w:t xml:space="preserve">ů, </w:t>
      </w:r>
      <w:r w:rsidR="00EC7780" w:rsidRPr="00BE7A0E">
        <w:rPr>
          <w:bCs/>
          <w:sz w:val="24"/>
        </w:rPr>
        <w:t xml:space="preserve">se </w:t>
      </w:r>
      <w:r w:rsidR="0011426F" w:rsidRPr="00BE7A0E">
        <w:rPr>
          <w:bCs/>
          <w:sz w:val="24"/>
        </w:rPr>
        <w:t>sbír</w:t>
      </w:r>
      <w:r w:rsidR="00EC7780" w:rsidRPr="00BE7A0E">
        <w:rPr>
          <w:bCs/>
          <w:sz w:val="24"/>
        </w:rPr>
        <w:t>á</w:t>
      </w:r>
      <w:r w:rsidR="0011426F" w:rsidRPr="00BE7A0E">
        <w:rPr>
          <w:bCs/>
          <w:sz w:val="24"/>
        </w:rPr>
        <w:t xml:space="preserve"> spolu s malým množstvím krevní plazmy (cca </w:t>
      </w:r>
      <w:r w:rsidR="00EC7780" w:rsidRPr="00BE7A0E">
        <w:rPr>
          <w:bCs/>
          <w:sz w:val="24"/>
        </w:rPr>
        <w:t xml:space="preserve">50 </w:t>
      </w:r>
      <w:r w:rsidR="002A2CBF" w:rsidRPr="00BE7A0E">
        <w:rPr>
          <w:bCs/>
          <w:sz w:val="24"/>
        </w:rPr>
        <w:t xml:space="preserve">-150 </w:t>
      </w:r>
      <w:r w:rsidR="0011426F" w:rsidRPr="00BE7A0E">
        <w:rPr>
          <w:bCs/>
          <w:sz w:val="24"/>
        </w:rPr>
        <w:t xml:space="preserve">ml) do </w:t>
      </w:r>
      <w:r w:rsidR="00EC388E" w:rsidRPr="00BE7A0E">
        <w:rPr>
          <w:bCs/>
          <w:sz w:val="24"/>
        </w:rPr>
        <w:t>v</w:t>
      </w:r>
      <w:r w:rsidR="0011426F" w:rsidRPr="00BE7A0E">
        <w:rPr>
          <w:bCs/>
          <w:sz w:val="24"/>
        </w:rPr>
        <w:t>aku</w:t>
      </w:r>
      <w:r w:rsidR="002A2CBF" w:rsidRPr="00BE7A0E">
        <w:rPr>
          <w:bCs/>
          <w:sz w:val="24"/>
        </w:rPr>
        <w:t> odběrové soupravy</w:t>
      </w:r>
      <w:r w:rsidR="0011426F" w:rsidRPr="00BE7A0E">
        <w:rPr>
          <w:bCs/>
          <w:sz w:val="24"/>
        </w:rPr>
        <w:t>, ostat</w:t>
      </w:r>
      <w:r w:rsidR="00EC388E" w:rsidRPr="00BE7A0E">
        <w:rPr>
          <w:bCs/>
          <w:sz w:val="24"/>
        </w:rPr>
        <w:t xml:space="preserve">ní krevní složky se vrací zpět </w:t>
      </w:r>
      <w:r w:rsidR="0011426F" w:rsidRPr="00BE7A0E">
        <w:rPr>
          <w:bCs/>
          <w:sz w:val="24"/>
        </w:rPr>
        <w:t xml:space="preserve">pacientovi do krevního oběhu. Nedochází ke krevní ztrátě, kterou by bylo třeba nahradit. </w:t>
      </w:r>
    </w:p>
    <w:p w:rsidR="002A2CBF" w:rsidRPr="001211A8" w:rsidRDefault="0011426F" w:rsidP="00456226">
      <w:pPr>
        <w:numPr>
          <w:ilvl w:val="0"/>
          <w:numId w:val="22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 xml:space="preserve">Chod přístroje je na mnoha stupních zabezpečen počítačově řízeným kontrolním systémem, který reaguje na všechny neobvyklé situace a každou z nich okamžitě hlásí obsluhujícímu personálu. </w:t>
      </w:r>
      <w:r w:rsidR="002A2CBF" w:rsidRPr="001211A8">
        <w:rPr>
          <w:bCs/>
          <w:sz w:val="24"/>
        </w:rPr>
        <w:t>Současně jsou monitorovány důležité životní funkce pacienta a je přítomen vyškolený personál, který kontroluje pacientův zdravotní stav i správný průběh odběru.</w:t>
      </w:r>
    </w:p>
    <w:p w:rsidR="002A2CBF" w:rsidRPr="00BE7A0E" w:rsidRDefault="002A2CBF" w:rsidP="00456226">
      <w:pPr>
        <w:numPr>
          <w:ilvl w:val="0"/>
          <w:numId w:val="22"/>
        </w:numPr>
        <w:spacing w:line="240" w:lineRule="auto"/>
        <w:jc w:val="both"/>
        <w:rPr>
          <w:bCs/>
          <w:sz w:val="24"/>
        </w:rPr>
      </w:pPr>
      <w:r w:rsidRPr="00BE7A0E">
        <w:rPr>
          <w:bCs/>
          <w:sz w:val="24"/>
        </w:rPr>
        <w:t xml:space="preserve">Během separace jako </w:t>
      </w:r>
      <w:r w:rsidR="00C0494E">
        <w:rPr>
          <w:bCs/>
          <w:sz w:val="24"/>
        </w:rPr>
        <w:t>prevenci</w:t>
      </w:r>
      <w:r w:rsidRPr="00BE7A0E">
        <w:rPr>
          <w:bCs/>
          <w:sz w:val="24"/>
        </w:rPr>
        <w:t xml:space="preserve"> srážení krve </w:t>
      </w:r>
      <w:r w:rsidR="0011426F" w:rsidRPr="00BE7A0E">
        <w:rPr>
          <w:bCs/>
          <w:sz w:val="24"/>
        </w:rPr>
        <w:t>je nutno použít protisrážlivý roztok s obsahem citrátu sodného, kyseliny citrónové a glukózy</w:t>
      </w:r>
      <w:r w:rsidRPr="00BE7A0E">
        <w:rPr>
          <w:bCs/>
          <w:sz w:val="24"/>
        </w:rPr>
        <w:t>.</w:t>
      </w:r>
      <w:r w:rsidR="00BE7A0E" w:rsidRPr="00BE7A0E">
        <w:rPr>
          <w:bCs/>
          <w:sz w:val="24"/>
        </w:rPr>
        <w:t xml:space="preserve"> </w:t>
      </w:r>
      <w:r w:rsidRPr="00BE7A0E">
        <w:rPr>
          <w:bCs/>
          <w:sz w:val="24"/>
        </w:rPr>
        <w:t>Tento roztok může</w:t>
      </w:r>
      <w:r w:rsidR="0011426F" w:rsidRPr="00BE7A0E">
        <w:rPr>
          <w:bCs/>
          <w:sz w:val="24"/>
        </w:rPr>
        <w:t xml:space="preserve"> u některých pacientů vést k</w:t>
      </w:r>
      <w:r w:rsidRPr="00BE7A0E">
        <w:rPr>
          <w:bCs/>
          <w:sz w:val="24"/>
        </w:rPr>
        <w:t xml:space="preserve"> poklesu hladiny vápníku v krvi, </w:t>
      </w:r>
      <w:proofErr w:type="gramStart"/>
      <w:r w:rsidRPr="00BE7A0E">
        <w:rPr>
          <w:bCs/>
          <w:sz w:val="24"/>
        </w:rPr>
        <w:t>p</w:t>
      </w:r>
      <w:r w:rsidR="0011426F" w:rsidRPr="00BE7A0E">
        <w:rPr>
          <w:bCs/>
          <w:sz w:val="24"/>
        </w:rPr>
        <w:t xml:space="preserve">roto </w:t>
      </w:r>
      <w:r w:rsidRPr="00BE7A0E">
        <w:rPr>
          <w:bCs/>
          <w:sz w:val="24"/>
        </w:rPr>
        <w:t xml:space="preserve"> </w:t>
      </w:r>
      <w:r w:rsidR="00EC7780" w:rsidRPr="00BE7A0E">
        <w:rPr>
          <w:bCs/>
          <w:sz w:val="24"/>
        </w:rPr>
        <w:t>pacientům</w:t>
      </w:r>
      <w:proofErr w:type="gramEnd"/>
      <w:r w:rsidR="00EC7780" w:rsidRPr="00BE7A0E">
        <w:rPr>
          <w:bCs/>
          <w:sz w:val="24"/>
        </w:rPr>
        <w:t xml:space="preserve"> </w:t>
      </w:r>
      <w:r w:rsidRPr="00BE7A0E">
        <w:rPr>
          <w:bCs/>
          <w:sz w:val="24"/>
        </w:rPr>
        <w:t xml:space="preserve">preventivně před separací </w:t>
      </w:r>
      <w:r w:rsidR="001730A0">
        <w:rPr>
          <w:bCs/>
          <w:sz w:val="24"/>
        </w:rPr>
        <w:t>podáváme</w:t>
      </w:r>
      <w:r w:rsidR="00EC7780" w:rsidRPr="00BE7A0E">
        <w:rPr>
          <w:bCs/>
          <w:sz w:val="24"/>
        </w:rPr>
        <w:t xml:space="preserve"> </w:t>
      </w:r>
      <w:r w:rsidRPr="00BE7A0E">
        <w:rPr>
          <w:bCs/>
          <w:sz w:val="24"/>
        </w:rPr>
        <w:t>nápoj s obsahem šumivého vápníku</w:t>
      </w:r>
      <w:r w:rsidR="00B86657">
        <w:rPr>
          <w:bCs/>
          <w:sz w:val="24"/>
        </w:rPr>
        <w:t>. Dále pacientům během výkonu do návratové žíly (tj.</w:t>
      </w:r>
      <w:r w:rsidR="00A261EA">
        <w:rPr>
          <w:bCs/>
          <w:sz w:val="24"/>
        </w:rPr>
        <w:t xml:space="preserve"> </w:t>
      </w:r>
      <w:r w:rsidR="00B86657">
        <w:rPr>
          <w:bCs/>
          <w:sz w:val="24"/>
        </w:rPr>
        <w:t>žíly</w:t>
      </w:r>
      <w:r w:rsidR="00A261EA">
        <w:rPr>
          <w:bCs/>
          <w:sz w:val="24"/>
        </w:rPr>
        <w:t>,</w:t>
      </w:r>
      <w:r w:rsidR="00B86657">
        <w:rPr>
          <w:bCs/>
          <w:sz w:val="24"/>
        </w:rPr>
        <w:t xml:space="preserve"> kterou se pacientovi vrací krev ze </w:t>
      </w:r>
      <w:proofErr w:type="gramStart"/>
      <w:r w:rsidR="00B86657">
        <w:rPr>
          <w:bCs/>
          <w:sz w:val="24"/>
        </w:rPr>
        <w:t>separátoru)  spojkou</w:t>
      </w:r>
      <w:proofErr w:type="gramEnd"/>
      <w:r w:rsidR="00B86657">
        <w:rPr>
          <w:bCs/>
          <w:sz w:val="24"/>
        </w:rPr>
        <w:t xml:space="preserve"> ke vstupní kanyle pozvolna přikapává Fyziologický roztok s</w:t>
      </w:r>
      <w:r w:rsidR="00A261EA">
        <w:rPr>
          <w:bCs/>
          <w:sz w:val="24"/>
        </w:rPr>
        <w:t xml:space="preserve"> obsahem </w:t>
      </w:r>
      <w:r w:rsidR="00B86657">
        <w:rPr>
          <w:bCs/>
          <w:sz w:val="24"/>
        </w:rPr>
        <w:t>vápník</w:t>
      </w:r>
      <w:r w:rsidR="00A261EA">
        <w:rPr>
          <w:bCs/>
          <w:sz w:val="24"/>
        </w:rPr>
        <w:t>u</w:t>
      </w:r>
      <w:r w:rsidR="00B86657">
        <w:rPr>
          <w:bCs/>
          <w:sz w:val="24"/>
        </w:rPr>
        <w:t xml:space="preserve"> </w:t>
      </w:r>
      <w:r w:rsidRPr="00BE7A0E">
        <w:rPr>
          <w:bCs/>
          <w:sz w:val="24"/>
        </w:rPr>
        <w:t xml:space="preserve"> v kontinuální infuzi</w:t>
      </w:r>
      <w:r w:rsidR="00EC7780" w:rsidRPr="00BE7A0E">
        <w:rPr>
          <w:bCs/>
          <w:sz w:val="24"/>
        </w:rPr>
        <w:t>.</w:t>
      </w:r>
      <w:r w:rsidRPr="00BE7A0E">
        <w:rPr>
          <w:bCs/>
          <w:sz w:val="24"/>
        </w:rPr>
        <w:t xml:space="preserve"> </w:t>
      </w:r>
    </w:p>
    <w:p w:rsidR="00AB1B9E" w:rsidRDefault="0011426F" w:rsidP="00BE7A0E">
      <w:pPr>
        <w:numPr>
          <w:ilvl w:val="0"/>
          <w:numId w:val="22"/>
        </w:numPr>
        <w:spacing w:line="240" w:lineRule="auto"/>
        <w:rPr>
          <w:bCs/>
          <w:sz w:val="24"/>
        </w:rPr>
      </w:pPr>
      <w:r w:rsidRPr="001211A8">
        <w:rPr>
          <w:bCs/>
          <w:sz w:val="24"/>
        </w:rPr>
        <w:t>Vlastní odběr trvá</w:t>
      </w:r>
      <w:r w:rsidR="00EC7780" w:rsidRPr="001211A8">
        <w:rPr>
          <w:bCs/>
          <w:sz w:val="24"/>
        </w:rPr>
        <w:t xml:space="preserve"> přibližně </w:t>
      </w:r>
      <w:r w:rsidRPr="001211A8">
        <w:rPr>
          <w:bCs/>
          <w:sz w:val="24"/>
        </w:rPr>
        <w:t>4</w:t>
      </w:r>
      <w:r w:rsidR="00EC7780" w:rsidRPr="001211A8">
        <w:rPr>
          <w:bCs/>
          <w:sz w:val="24"/>
        </w:rPr>
        <w:t xml:space="preserve"> </w:t>
      </w:r>
      <w:r w:rsidRPr="001211A8">
        <w:rPr>
          <w:bCs/>
          <w:sz w:val="24"/>
        </w:rPr>
        <w:t>hodin</w:t>
      </w:r>
      <w:r w:rsidR="00C0494E">
        <w:rPr>
          <w:bCs/>
          <w:sz w:val="24"/>
        </w:rPr>
        <w:t>y</w:t>
      </w:r>
      <w:r w:rsidR="00EC7780" w:rsidRPr="001211A8">
        <w:rPr>
          <w:bCs/>
          <w:sz w:val="24"/>
        </w:rPr>
        <w:t xml:space="preserve"> dle stavu pacienta a průběhu separace.</w:t>
      </w:r>
    </w:p>
    <w:p w:rsidR="0011426F" w:rsidRPr="001211A8" w:rsidRDefault="00AB1B9E" w:rsidP="00A261EA">
      <w:pPr>
        <w:numPr>
          <w:ilvl w:val="0"/>
          <w:numId w:val="22"/>
        </w:numPr>
        <w:spacing w:line="240" w:lineRule="auto"/>
        <w:jc w:val="both"/>
        <w:rPr>
          <w:bCs/>
          <w:sz w:val="24"/>
        </w:rPr>
      </w:pPr>
      <w:r>
        <w:rPr>
          <w:bCs/>
          <w:sz w:val="24"/>
        </w:rPr>
        <w:t xml:space="preserve"> Po ukončení </w:t>
      </w:r>
      <w:proofErr w:type="gramStart"/>
      <w:r>
        <w:rPr>
          <w:bCs/>
          <w:sz w:val="24"/>
        </w:rPr>
        <w:t>separace  se</w:t>
      </w:r>
      <w:proofErr w:type="gramEnd"/>
      <w:r>
        <w:rPr>
          <w:bCs/>
          <w:sz w:val="24"/>
        </w:rPr>
        <w:t xml:space="preserve"> pacientovi  zajistí</w:t>
      </w:r>
      <w:r w:rsidR="00A261EA">
        <w:rPr>
          <w:bCs/>
          <w:sz w:val="24"/>
        </w:rPr>
        <w:t>/uzavřou</w:t>
      </w:r>
      <w:r>
        <w:rPr>
          <w:bCs/>
          <w:sz w:val="24"/>
        </w:rPr>
        <w:t xml:space="preserve">  žilní vstupy (dočasnými infuzními uzávěry). Po té zůstává pod dohledem  Aferetického </w:t>
      </w:r>
      <w:proofErr w:type="gramStart"/>
      <w:r>
        <w:rPr>
          <w:bCs/>
          <w:sz w:val="24"/>
        </w:rPr>
        <w:t>úseku  nebo</w:t>
      </w:r>
      <w:proofErr w:type="gramEnd"/>
      <w:r>
        <w:rPr>
          <w:bCs/>
          <w:sz w:val="24"/>
        </w:rPr>
        <w:t xml:space="preserve"> je ve stabilizovaném stavu předán na oddělení, které indikovalo Extrakorporální </w:t>
      </w:r>
      <w:proofErr w:type="spellStart"/>
      <w:r>
        <w:rPr>
          <w:bCs/>
          <w:sz w:val="24"/>
        </w:rPr>
        <w:t>fotochemoterapii</w:t>
      </w:r>
      <w:proofErr w:type="spellEnd"/>
      <w:r>
        <w:rPr>
          <w:bCs/>
          <w:sz w:val="24"/>
        </w:rPr>
        <w:t>.</w:t>
      </w:r>
    </w:p>
    <w:p w:rsidR="00267089" w:rsidRPr="001211A8" w:rsidRDefault="00267089" w:rsidP="00EC7780">
      <w:pPr>
        <w:autoSpaceDE w:val="0"/>
        <w:autoSpaceDN w:val="0"/>
        <w:adjustRightInd w:val="0"/>
        <w:spacing w:line="240" w:lineRule="auto"/>
        <w:rPr>
          <w:sz w:val="24"/>
        </w:rPr>
      </w:pPr>
    </w:p>
    <w:p w:rsidR="008B6B64" w:rsidRPr="001211A8" w:rsidRDefault="00813D5B" w:rsidP="00617E3B">
      <w:pPr>
        <w:autoSpaceDE w:val="0"/>
        <w:autoSpaceDN w:val="0"/>
        <w:adjustRightInd w:val="0"/>
        <w:spacing w:line="240" w:lineRule="auto"/>
        <w:rPr>
          <w:sz w:val="24"/>
        </w:rPr>
      </w:pPr>
      <w:r w:rsidRPr="00774827">
        <w:rPr>
          <w:b/>
          <w:sz w:val="24"/>
        </w:rPr>
        <w:t>Ad b)</w:t>
      </w:r>
      <w:r w:rsidR="00774827">
        <w:rPr>
          <w:sz w:val="24"/>
        </w:rPr>
        <w:t xml:space="preserve"> </w:t>
      </w:r>
      <w:r w:rsidR="006521E7" w:rsidRPr="006521E7">
        <w:rPr>
          <w:b/>
          <w:sz w:val="24"/>
        </w:rPr>
        <w:t xml:space="preserve">Extrakorporální </w:t>
      </w:r>
      <w:proofErr w:type="spellStart"/>
      <w:r w:rsidR="006521E7" w:rsidRPr="006521E7">
        <w:rPr>
          <w:b/>
          <w:sz w:val="24"/>
        </w:rPr>
        <w:t>f</w:t>
      </w:r>
      <w:r w:rsidR="00617E3B" w:rsidRPr="006521E7">
        <w:rPr>
          <w:b/>
          <w:sz w:val="24"/>
        </w:rPr>
        <w:t>otoferéza</w:t>
      </w:r>
      <w:proofErr w:type="spellEnd"/>
      <w:r w:rsidR="00617E3B" w:rsidRPr="006521E7">
        <w:rPr>
          <w:b/>
          <w:sz w:val="24"/>
        </w:rPr>
        <w:t xml:space="preserve"> </w:t>
      </w:r>
      <w:r w:rsidR="00870285">
        <w:rPr>
          <w:b/>
          <w:sz w:val="24"/>
        </w:rPr>
        <w:t xml:space="preserve">(ECP) </w:t>
      </w:r>
      <w:r w:rsidR="00617E3B" w:rsidRPr="001211A8">
        <w:rPr>
          <w:sz w:val="24"/>
        </w:rPr>
        <w:t xml:space="preserve">se </w:t>
      </w:r>
      <w:proofErr w:type="gramStart"/>
      <w:r w:rsidR="00617E3B" w:rsidRPr="001211A8">
        <w:rPr>
          <w:sz w:val="24"/>
        </w:rPr>
        <w:t xml:space="preserve">provádí </w:t>
      </w:r>
      <w:r w:rsidR="008B6B64" w:rsidRPr="001211A8">
        <w:rPr>
          <w:sz w:val="24"/>
        </w:rPr>
        <w:t xml:space="preserve"> ihned</w:t>
      </w:r>
      <w:proofErr w:type="gramEnd"/>
      <w:r w:rsidR="008B6B64" w:rsidRPr="001211A8">
        <w:rPr>
          <w:sz w:val="24"/>
        </w:rPr>
        <w:t xml:space="preserve"> po ukončení separace </w:t>
      </w:r>
      <w:r w:rsidR="00617E3B" w:rsidRPr="001211A8">
        <w:rPr>
          <w:sz w:val="24"/>
        </w:rPr>
        <w:t xml:space="preserve">v laboratoři </w:t>
      </w:r>
      <w:r w:rsidR="00617E3B" w:rsidRPr="001211A8">
        <w:rPr>
          <w:i/>
          <w:sz w:val="24"/>
        </w:rPr>
        <w:t>Oddělení krevní banky</w:t>
      </w:r>
      <w:r w:rsidR="00617E3B" w:rsidRPr="001211A8">
        <w:rPr>
          <w:sz w:val="24"/>
        </w:rPr>
        <w:t xml:space="preserve"> za sterilních podmínek s využitím laminárního boxu.</w:t>
      </w:r>
      <w:r w:rsidR="003F5C9F" w:rsidRPr="001211A8">
        <w:rPr>
          <w:sz w:val="24"/>
        </w:rPr>
        <w:t xml:space="preserve"> </w:t>
      </w:r>
      <w:r w:rsidR="00EC7780" w:rsidRPr="001211A8">
        <w:rPr>
          <w:sz w:val="24"/>
        </w:rPr>
        <w:t xml:space="preserve"> </w:t>
      </w:r>
    </w:p>
    <w:p w:rsidR="008B6B64" w:rsidRPr="001211A8" w:rsidRDefault="003F5C9F" w:rsidP="00BE7A0E">
      <w:pPr>
        <w:numPr>
          <w:ilvl w:val="0"/>
          <w:numId w:val="23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1211A8">
        <w:rPr>
          <w:sz w:val="24"/>
        </w:rPr>
        <w:t>K odebranému produktu  ve  vaku se</w:t>
      </w:r>
      <w:r w:rsidR="00D26887" w:rsidRPr="001211A8">
        <w:rPr>
          <w:sz w:val="24"/>
        </w:rPr>
        <w:t xml:space="preserve"> přidá </w:t>
      </w:r>
      <w:r w:rsidRPr="001211A8">
        <w:rPr>
          <w:sz w:val="24"/>
        </w:rPr>
        <w:t xml:space="preserve">Fyziologický roztok a </w:t>
      </w:r>
      <w:proofErr w:type="spellStart"/>
      <w:r w:rsidR="00D26887" w:rsidRPr="001211A8">
        <w:rPr>
          <w:sz w:val="24"/>
        </w:rPr>
        <w:t>fotosenzibilující</w:t>
      </w:r>
      <w:proofErr w:type="spellEnd"/>
      <w:r w:rsidR="00D26887" w:rsidRPr="001211A8">
        <w:rPr>
          <w:sz w:val="24"/>
        </w:rPr>
        <w:t xml:space="preserve"> </w:t>
      </w:r>
      <w:proofErr w:type="gramStart"/>
      <w:r w:rsidR="00D26887" w:rsidRPr="001211A8">
        <w:rPr>
          <w:sz w:val="24"/>
        </w:rPr>
        <w:t>látka 8-</w:t>
      </w:r>
      <w:proofErr w:type="spellStart"/>
      <w:r w:rsidR="00D26887" w:rsidRPr="001211A8">
        <w:rPr>
          <w:sz w:val="24"/>
        </w:rPr>
        <w:t>metoxypsoralen</w:t>
      </w:r>
      <w:proofErr w:type="spellEnd"/>
      <w:proofErr w:type="gramEnd"/>
      <w:r w:rsidRPr="001211A8">
        <w:rPr>
          <w:sz w:val="24"/>
        </w:rPr>
        <w:t xml:space="preserve">. </w:t>
      </w:r>
      <w:r w:rsidR="008B6B64" w:rsidRPr="001211A8">
        <w:rPr>
          <w:sz w:val="24"/>
        </w:rPr>
        <w:t>Celkový výsledný objem produktu nesmí překročit 300ml.</w:t>
      </w:r>
    </w:p>
    <w:p w:rsidR="00813D5B" w:rsidRPr="001211A8" w:rsidRDefault="008B6B64" w:rsidP="00BE7A0E">
      <w:pPr>
        <w:numPr>
          <w:ilvl w:val="0"/>
          <w:numId w:val="23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1211A8">
        <w:rPr>
          <w:sz w:val="24"/>
        </w:rPr>
        <w:t>Produkt ve vaku se ozáří ultrafialovým zářením A</w:t>
      </w:r>
      <w:r w:rsidR="003F5C9F" w:rsidRPr="001211A8">
        <w:rPr>
          <w:sz w:val="24"/>
        </w:rPr>
        <w:t xml:space="preserve"> </w:t>
      </w:r>
      <w:r w:rsidR="00A261EA">
        <w:rPr>
          <w:sz w:val="24"/>
        </w:rPr>
        <w:t xml:space="preserve">(UVA) </w:t>
      </w:r>
      <w:r w:rsidR="003F5C9F" w:rsidRPr="001211A8">
        <w:rPr>
          <w:sz w:val="24"/>
        </w:rPr>
        <w:t xml:space="preserve">v přístroji </w:t>
      </w:r>
      <w:proofErr w:type="spellStart"/>
      <w:r w:rsidR="003F5C9F" w:rsidRPr="00EC388E">
        <w:rPr>
          <w:i/>
          <w:sz w:val="24"/>
        </w:rPr>
        <w:t>MacoGenic</w:t>
      </w:r>
      <w:proofErr w:type="spellEnd"/>
      <w:r w:rsidR="003F5C9F" w:rsidRPr="00EC388E">
        <w:rPr>
          <w:i/>
          <w:sz w:val="24"/>
        </w:rPr>
        <w:t xml:space="preserve"> G2</w:t>
      </w:r>
      <w:r w:rsidR="00D26887" w:rsidRPr="00EC388E">
        <w:rPr>
          <w:i/>
          <w:sz w:val="24"/>
        </w:rPr>
        <w:t xml:space="preserve"> </w:t>
      </w:r>
      <w:r w:rsidR="003F5C9F" w:rsidRPr="001211A8">
        <w:rPr>
          <w:sz w:val="24"/>
        </w:rPr>
        <w:t xml:space="preserve">po </w:t>
      </w:r>
      <w:proofErr w:type="gramStart"/>
      <w:r w:rsidR="003F5C9F" w:rsidRPr="001211A8">
        <w:rPr>
          <w:sz w:val="24"/>
        </w:rPr>
        <w:t>dobu  10</w:t>
      </w:r>
      <w:proofErr w:type="gramEnd"/>
      <w:r w:rsidR="003F5C9F" w:rsidRPr="001211A8">
        <w:rPr>
          <w:sz w:val="24"/>
        </w:rPr>
        <w:t xml:space="preserve"> minut.</w:t>
      </w:r>
    </w:p>
    <w:p w:rsidR="003F5C9F" w:rsidRDefault="003F5C9F" w:rsidP="00BE7A0E">
      <w:pPr>
        <w:numPr>
          <w:ilvl w:val="0"/>
          <w:numId w:val="23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1211A8">
        <w:rPr>
          <w:sz w:val="24"/>
        </w:rPr>
        <w:t>Během zpracování jsou prováděny odběry vzorků produktu ke kontrole kvality a sterility.</w:t>
      </w:r>
    </w:p>
    <w:p w:rsidR="00624BCC" w:rsidRDefault="00624BCC" w:rsidP="008B6B64">
      <w:pPr>
        <w:autoSpaceDE w:val="0"/>
        <w:autoSpaceDN w:val="0"/>
        <w:adjustRightInd w:val="0"/>
        <w:spacing w:line="240" w:lineRule="auto"/>
        <w:ind w:left="705" w:hanging="705"/>
        <w:rPr>
          <w:sz w:val="24"/>
        </w:rPr>
      </w:pPr>
    </w:p>
    <w:p w:rsidR="00BE7A0E" w:rsidRDefault="008B6B64" w:rsidP="008B6B64">
      <w:pPr>
        <w:autoSpaceDE w:val="0"/>
        <w:autoSpaceDN w:val="0"/>
        <w:adjustRightInd w:val="0"/>
        <w:spacing w:line="240" w:lineRule="auto"/>
        <w:ind w:left="705" w:hanging="705"/>
        <w:rPr>
          <w:sz w:val="24"/>
        </w:rPr>
      </w:pPr>
      <w:r w:rsidRPr="00774827">
        <w:rPr>
          <w:b/>
          <w:sz w:val="24"/>
        </w:rPr>
        <w:t>A</w:t>
      </w:r>
      <w:r w:rsidR="00813D5B" w:rsidRPr="00774827">
        <w:rPr>
          <w:b/>
          <w:sz w:val="24"/>
        </w:rPr>
        <w:t>d</w:t>
      </w:r>
      <w:r w:rsidRPr="00774827">
        <w:rPr>
          <w:b/>
          <w:sz w:val="24"/>
        </w:rPr>
        <w:t xml:space="preserve"> c</w:t>
      </w:r>
      <w:r w:rsidR="00813D5B" w:rsidRPr="00774827">
        <w:rPr>
          <w:b/>
          <w:sz w:val="24"/>
        </w:rPr>
        <w:t>)</w:t>
      </w:r>
      <w:r w:rsidR="006521E7">
        <w:rPr>
          <w:sz w:val="24"/>
        </w:rPr>
        <w:t xml:space="preserve"> </w:t>
      </w:r>
      <w:r w:rsidR="006521E7" w:rsidRPr="006521E7">
        <w:rPr>
          <w:b/>
          <w:bCs/>
          <w:sz w:val="24"/>
        </w:rPr>
        <w:t>Aplikace</w:t>
      </w:r>
      <w:r w:rsidR="006521E7">
        <w:rPr>
          <w:b/>
          <w:bCs/>
          <w:sz w:val="24"/>
        </w:rPr>
        <w:t xml:space="preserve"> </w:t>
      </w:r>
      <w:proofErr w:type="spellStart"/>
      <w:r w:rsidR="006521E7" w:rsidRPr="006521E7">
        <w:rPr>
          <w:b/>
          <w:bCs/>
          <w:sz w:val="24"/>
        </w:rPr>
        <w:t>fotosenzibilizovaných</w:t>
      </w:r>
      <w:proofErr w:type="spellEnd"/>
      <w:r w:rsidR="006521E7" w:rsidRPr="006521E7">
        <w:rPr>
          <w:b/>
          <w:bCs/>
          <w:sz w:val="24"/>
        </w:rPr>
        <w:t xml:space="preserve"> krvinek</w:t>
      </w:r>
      <w:r w:rsidR="006521E7">
        <w:rPr>
          <w:sz w:val="24"/>
        </w:rPr>
        <w:t>:</w:t>
      </w:r>
    </w:p>
    <w:p w:rsidR="00126A39" w:rsidRDefault="00126A39" w:rsidP="008B6B64">
      <w:pPr>
        <w:autoSpaceDE w:val="0"/>
        <w:autoSpaceDN w:val="0"/>
        <w:adjustRightInd w:val="0"/>
        <w:spacing w:line="240" w:lineRule="auto"/>
        <w:ind w:left="705" w:hanging="705"/>
        <w:rPr>
          <w:sz w:val="24"/>
        </w:rPr>
      </w:pPr>
    </w:p>
    <w:p w:rsidR="00267089" w:rsidRPr="001211A8" w:rsidRDefault="006521E7" w:rsidP="002B237E">
      <w:pPr>
        <w:numPr>
          <w:ilvl w:val="0"/>
          <w:numId w:val="24"/>
        </w:numPr>
        <w:autoSpaceDE w:val="0"/>
        <w:autoSpaceDN w:val="0"/>
        <w:adjustRightInd w:val="0"/>
        <w:spacing w:line="240" w:lineRule="auto"/>
        <w:jc w:val="both"/>
        <w:rPr>
          <w:sz w:val="24"/>
        </w:rPr>
      </w:pPr>
      <w:r w:rsidRPr="00961438">
        <w:rPr>
          <w:sz w:val="24"/>
        </w:rPr>
        <w:t>p</w:t>
      </w:r>
      <w:r w:rsidR="00617E3B" w:rsidRPr="00961438">
        <w:rPr>
          <w:sz w:val="24"/>
        </w:rPr>
        <w:t xml:space="preserve">o ozáření </w:t>
      </w:r>
      <w:r w:rsidR="00774827" w:rsidRPr="00961438">
        <w:rPr>
          <w:sz w:val="24"/>
        </w:rPr>
        <w:t xml:space="preserve">a propuštění přípravku </w:t>
      </w:r>
      <w:r w:rsidRPr="00961438">
        <w:rPr>
          <w:sz w:val="24"/>
        </w:rPr>
        <w:t xml:space="preserve">z laboratoře </w:t>
      </w:r>
      <w:r w:rsidR="00617E3B" w:rsidRPr="00961438">
        <w:rPr>
          <w:sz w:val="24"/>
        </w:rPr>
        <w:t>se produkt</w:t>
      </w:r>
      <w:r w:rsidR="008B6B64" w:rsidRPr="00961438">
        <w:rPr>
          <w:sz w:val="24"/>
        </w:rPr>
        <w:t xml:space="preserve"> </w:t>
      </w:r>
      <w:proofErr w:type="gramStart"/>
      <w:r w:rsidR="008B6B64" w:rsidRPr="00961438">
        <w:rPr>
          <w:sz w:val="24"/>
        </w:rPr>
        <w:t xml:space="preserve">neprodleně </w:t>
      </w:r>
      <w:r w:rsidR="00617E3B" w:rsidRPr="00961438">
        <w:rPr>
          <w:sz w:val="24"/>
        </w:rPr>
        <w:t xml:space="preserve"> transportuje</w:t>
      </w:r>
      <w:proofErr w:type="gramEnd"/>
      <w:r w:rsidR="00617E3B" w:rsidRPr="00961438">
        <w:rPr>
          <w:sz w:val="24"/>
        </w:rPr>
        <w:t xml:space="preserve"> zpět k</w:t>
      </w:r>
      <w:r w:rsidR="002B237E">
        <w:rPr>
          <w:sz w:val="24"/>
        </w:rPr>
        <w:t> </w:t>
      </w:r>
      <w:r w:rsidR="00617E3B" w:rsidRPr="00961438">
        <w:rPr>
          <w:sz w:val="24"/>
        </w:rPr>
        <w:t>pacientovi</w:t>
      </w:r>
      <w:r w:rsidR="002B237E">
        <w:rPr>
          <w:sz w:val="24"/>
        </w:rPr>
        <w:t xml:space="preserve"> a </w:t>
      </w:r>
      <w:r w:rsidR="00617E3B" w:rsidRPr="00100FE8">
        <w:rPr>
          <w:sz w:val="24"/>
        </w:rPr>
        <w:t xml:space="preserve">aplikuje </w:t>
      </w:r>
      <w:r w:rsidR="00D26887" w:rsidRPr="00100FE8">
        <w:rPr>
          <w:sz w:val="24"/>
        </w:rPr>
        <w:t>jako</w:t>
      </w:r>
      <w:r w:rsidR="00774827" w:rsidRPr="00100FE8">
        <w:rPr>
          <w:sz w:val="24"/>
        </w:rPr>
        <w:t xml:space="preserve"> </w:t>
      </w:r>
      <w:r w:rsidR="00D26887" w:rsidRPr="00100FE8">
        <w:rPr>
          <w:sz w:val="24"/>
        </w:rPr>
        <w:t>autotransfuze do krevního oběhu nemocného</w:t>
      </w:r>
      <w:r w:rsidR="00D26887" w:rsidRPr="00961438">
        <w:rPr>
          <w:sz w:val="24"/>
        </w:rPr>
        <w:t>.</w:t>
      </w:r>
      <w:r w:rsidR="002B237E">
        <w:rPr>
          <w:sz w:val="24"/>
        </w:rPr>
        <w:t xml:space="preserve"> V době zpracovávání produktu (ozářených buněk) pacient zpravidla není napojen na infuze, pokud k tomu není nějaký jiný důvod, nesouvisející s výkonem </w:t>
      </w:r>
      <w:r w:rsidR="002B237E">
        <w:rPr>
          <w:bCs/>
          <w:sz w:val="24"/>
        </w:rPr>
        <w:t xml:space="preserve">Extrakorporální </w:t>
      </w:r>
      <w:proofErr w:type="spellStart"/>
      <w:r w:rsidR="002B237E">
        <w:rPr>
          <w:bCs/>
          <w:sz w:val="24"/>
        </w:rPr>
        <w:t>fotochemoterapie</w:t>
      </w:r>
      <w:proofErr w:type="spellEnd"/>
      <w:r w:rsidR="002B237E">
        <w:rPr>
          <w:sz w:val="24"/>
        </w:rPr>
        <w:t xml:space="preserve">. </w:t>
      </w:r>
      <w:r w:rsidR="00267089" w:rsidRPr="001211A8">
        <w:rPr>
          <w:sz w:val="24"/>
        </w:rPr>
        <w:t xml:space="preserve">Tato </w:t>
      </w:r>
      <w:r w:rsidR="002B237E">
        <w:rPr>
          <w:sz w:val="24"/>
        </w:rPr>
        <w:t xml:space="preserve">(následná) </w:t>
      </w:r>
      <w:r w:rsidR="00267089" w:rsidRPr="001211A8">
        <w:rPr>
          <w:sz w:val="24"/>
        </w:rPr>
        <w:t xml:space="preserve">aplikace </w:t>
      </w:r>
      <w:r w:rsidR="002B237E">
        <w:rPr>
          <w:sz w:val="24"/>
        </w:rPr>
        <w:t xml:space="preserve">nitrožilní infuzí (viz výše) </w:t>
      </w:r>
      <w:r w:rsidR="00267089" w:rsidRPr="001211A8">
        <w:rPr>
          <w:sz w:val="24"/>
        </w:rPr>
        <w:t>ozářených krevních složek trvá cca 30 minut.</w:t>
      </w:r>
    </w:p>
    <w:p w:rsidR="00E76143" w:rsidRPr="001211A8" w:rsidRDefault="00E76143" w:rsidP="00813D5B">
      <w:pPr>
        <w:autoSpaceDE w:val="0"/>
        <w:autoSpaceDN w:val="0"/>
        <w:adjustRightInd w:val="0"/>
        <w:spacing w:line="240" w:lineRule="auto"/>
        <w:rPr>
          <w:sz w:val="24"/>
        </w:rPr>
      </w:pPr>
    </w:p>
    <w:p w:rsidR="00813D5B" w:rsidRPr="001211A8" w:rsidRDefault="00813D5B" w:rsidP="00813D5B">
      <w:pPr>
        <w:autoSpaceDE w:val="0"/>
        <w:autoSpaceDN w:val="0"/>
        <w:adjustRightInd w:val="0"/>
        <w:spacing w:line="240" w:lineRule="auto"/>
        <w:rPr>
          <w:bCs/>
          <w:sz w:val="24"/>
        </w:rPr>
      </w:pPr>
    </w:p>
    <w:p w:rsidR="004377AF" w:rsidRPr="001211A8" w:rsidRDefault="004377AF">
      <w:pPr>
        <w:spacing w:line="240" w:lineRule="auto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>4. Rizika zdravotního výkonu:</w:t>
      </w:r>
    </w:p>
    <w:p w:rsidR="00E22132" w:rsidRPr="001211A8" w:rsidRDefault="00E22132">
      <w:pPr>
        <w:spacing w:line="240" w:lineRule="auto"/>
        <w:jc w:val="both"/>
        <w:rPr>
          <w:bCs/>
          <w:sz w:val="24"/>
        </w:rPr>
      </w:pPr>
    </w:p>
    <w:p w:rsidR="00484A9E" w:rsidRDefault="00BE7A0E" w:rsidP="00484A9E">
      <w:pPr>
        <w:spacing w:line="240" w:lineRule="auto"/>
        <w:jc w:val="both"/>
        <w:rPr>
          <w:bCs/>
          <w:sz w:val="24"/>
        </w:rPr>
      </w:pPr>
      <w:r>
        <w:rPr>
          <w:bCs/>
          <w:sz w:val="24"/>
        </w:rPr>
        <w:t xml:space="preserve">Rizika souvisejí </w:t>
      </w:r>
      <w:r w:rsidR="007210C2">
        <w:rPr>
          <w:bCs/>
          <w:sz w:val="24"/>
        </w:rPr>
        <w:t xml:space="preserve">s </w:t>
      </w:r>
      <w:r>
        <w:rPr>
          <w:bCs/>
          <w:sz w:val="24"/>
        </w:rPr>
        <w:t>jednotlivými</w:t>
      </w:r>
      <w:r w:rsidR="00484A9E">
        <w:rPr>
          <w:bCs/>
          <w:sz w:val="24"/>
        </w:rPr>
        <w:t xml:space="preserve"> postupy</w:t>
      </w:r>
      <w:r>
        <w:rPr>
          <w:bCs/>
          <w:sz w:val="24"/>
        </w:rPr>
        <w:t xml:space="preserve"> během </w:t>
      </w:r>
      <w:r w:rsidR="00484A9E">
        <w:rPr>
          <w:bCs/>
          <w:sz w:val="24"/>
        </w:rPr>
        <w:t xml:space="preserve">extrakorporální </w:t>
      </w:r>
      <w:proofErr w:type="spellStart"/>
      <w:r w:rsidR="00484A9E">
        <w:rPr>
          <w:bCs/>
          <w:sz w:val="24"/>
        </w:rPr>
        <w:t>fotochemoterapie</w:t>
      </w:r>
      <w:proofErr w:type="spellEnd"/>
      <w:r w:rsidR="00484A9E">
        <w:rPr>
          <w:bCs/>
          <w:sz w:val="24"/>
        </w:rPr>
        <w:t xml:space="preserve"> za pomoci techniky „</w:t>
      </w:r>
      <w:proofErr w:type="spellStart"/>
      <w:r w:rsidR="002B237E">
        <w:rPr>
          <w:bCs/>
          <w:sz w:val="24"/>
        </w:rPr>
        <w:t>o</w:t>
      </w:r>
      <w:r w:rsidR="00484A9E">
        <w:rPr>
          <w:bCs/>
          <w:sz w:val="24"/>
        </w:rPr>
        <w:t>ff</w:t>
      </w:r>
      <w:proofErr w:type="spellEnd"/>
      <w:r w:rsidR="00484A9E">
        <w:rPr>
          <w:bCs/>
          <w:sz w:val="24"/>
        </w:rPr>
        <w:t xml:space="preserve"> </w:t>
      </w:r>
      <w:r w:rsidR="002B237E">
        <w:rPr>
          <w:bCs/>
          <w:sz w:val="24"/>
        </w:rPr>
        <w:t>l</w:t>
      </w:r>
      <w:r w:rsidR="00484A9E">
        <w:rPr>
          <w:bCs/>
          <w:sz w:val="24"/>
        </w:rPr>
        <w:t>ine“</w:t>
      </w:r>
    </w:p>
    <w:p w:rsidR="00E22132" w:rsidRPr="001211A8" w:rsidRDefault="00E22132">
      <w:pPr>
        <w:spacing w:line="240" w:lineRule="auto"/>
        <w:jc w:val="both"/>
        <w:rPr>
          <w:bCs/>
          <w:sz w:val="24"/>
        </w:rPr>
      </w:pPr>
    </w:p>
    <w:p w:rsidR="004377AF" w:rsidRPr="001211A8" w:rsidRDefault="00C71F5C">
      <w:p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 xml:space="preserve">a) </w:t>
      </w:r>
      <w:r w:rsidR="00E22132" w:rsidRPr="001211A8">
        <w:rPr>
          <w:bCs/>
          <w:sz w:val="24"/>
        </w:rPr>
        <w:t xml:space="preserve">Během separace monocytů se mohou </w:t>
      </w:r>
      <w:r w:rsidR="004377AF" w:rsidRPr="001211A8">
        <w:rPr>
          <w:bCs/>
          <w:sz w:val="24"/>
        </w:rPr>
        <w:t xml:space="preserve">vyskytnout </w:t>
      </w:r>
      <w:r w:rsidR="00EC4CC8" w:rsidRPr="001211A8">
        <w:rPr>
          <w:bCs/>
          <w:sz w:val="24"/>
        </w:rPr>
        <w:t xml:space="preserve">zejména </w:t>
      </w:r>
      <w:r w:rsidR="004377AF" w:rsidRPr="001211A8">
        <w:rPr>
          <w:bCs/>
          <w:sz w:val="24"/>
        </w:rPr>
        <w:t>tyto problémy:</w:t>
      </w:r>
    </w:p>
    <w:p w:rsidR="00484A9E" w:rsidRDefault="00C0494E" w:rsidP="00484A9E">
      <w:pPr>
        <w:numPr>
          <w:ilvl w:val="0"/>
          <w:numId w:val="25"/>
        </w:numPr>
        <w:spacing w:line="240" w:lineRule="auto"/>
        <w:jc w:val="both"/>
        <w:rPr>
          <w:bCs/>
          <w:sz w:val="24"/>
        </w:rPr>
      </w:pPr>
      <w:r>
        <w:rPr>
          <w:bCs/>
          <w:sz w:val="24"/>
        </w:rPr>
        <w:t>Při</w:t>
      </w:r>
      <w:r w:rsidR="00E22132" w:rsidRPr="001211A8">
        <w:rPr>
          <w:bCs/>
          <w:sz w:val="24"/>
        </w:rPr>
        <w:t xml:space="preserve"> snížením hladiny vápníku v krvi pacienta: </w:t>
      </w:r>
      <w:r w:rsidR="007B630A" w:rsidRPr="001211A8">
        <w:rPr>
          <w:bCs/>
          <w:sz w:val="24"/>
        </w:rPr>
        <w:t>brnění prstů,</w:t>
      </w:r>
      <w:r w:rsidR="004377AF" w:rsidRPr="001211A8">
        <w:rPr>
          <w:bCs/>
          <w:sz w:val="24"/>
        </w:rPr>
        <w:t xml:space="preserve"> mravenčení jazyka</w:t>
      </w:r>
      <w:r w:rsidR="00E22132" w:rsidRPr="001211A8">
        <w:rPr>
          <w:bCs/>
          <w:sz w:val="24"/>
        </w:rPr>
        <w:t xml:space="preserve"> a</w:t>
      </w:r>
      <w:r w:rsidR="004377AF" w:rsidRPr="001211A8">
        <w:rPr>
          <w:bCs/>
          <w:sz w:val="24"/>
        </w:rPr>
        <w:t xml:space="preserve"> obličeje</w:t>
      </w:r>
      <w:r>
        <w:rPr>
          <w:bCs/>
          <w:sz w:val="24"/>
        </w:rPr>
        <w:t>, křeče končetin. Řešením je sledování hladin vápníků v krvi a dostatečná substituce vápníku během separace.</w:t>
      </w:r>
    </w:p>
    <w:p w:rsidR="00484A9E" w:rsidRDefault="00C71F5C" w:rsidP="00484A9E">
      <w:pPr>
        <w:numPr>
          <w:ilvl w:val="0"/>
          <w:numId w:val="25"/>
        </w:numPr>
        <w:spacing w:line="240" w:lineRule="auto"/>
        <w:jc w:val="both"/>
        <w:rPr>
          <w:bCs/>
          <w:sz w:val="24"/>
        </w:rPr>
      </w:pPr>
      <w:r w:rsidRPr="00484A9E">
        <w:rPr>
          <w:bCs/>
          <w:sz w:val="24"/>
        </w:rPr>
        <w:t xml:space="preserve"> Při odběru z periferních žil na předloktích </w:t>
      </w:r>
      <w:r w:rsidR="00E22132" w:rsidRPr="00484A9E">
        <w:rPr>
          <w:bCs/>
          <w:sz w:val="24"/>
        </w:rPr>
        <w:t>je možný</w:t>
      </w:r>
      <w:r w:rsidRPr="00484A9E">
        <w:rPr>
          <w:bCs/>
          <w:sz w:val="24"/>
        </w:rPr>
        <w:t xml:space="preserve"> vznik </w:t>
      </w:r>
      <w:r w:rsidR="00E22132" w:rsidRPr="00484A9E">
        <w:rPr>
          <w:bCs/>
          <w:sz w:val="24"/>
        </w:rPr>
        <w:t>krevní</w:t>
      </w:r>
      <w:r w:rsidRPr="00484A9E">
        <w:rPr>
          <w:bCs/>
          <w:sz w:val="24"/>
        </w:rPr>
        <w:t>ho</w:t>
      </w:r>
      <w:r w:rsidR="00E22132" w:rsidRPr="00484A9E">
        <w:rPr>
          <w:bCs/>
          <w:sz w:val="24"/>
        </w:rPr>
        <w:t xml:space="preserve"> výron</w:t>
      </w:r>
      <w:r w:rsidRPr="00484A9E">
        <w:rPr>
          <w:bCs/>
          <w:sz w:val="24"/>
        </w:rPr>
        <w:t>u</w:t>
      </w:r>
      <w:r w:rsidR="00E22132" w:rsidRPr="00484A9E">
        <w:rPr>
          <w:bCs/>
          <w:sz w:val="24"/>
        </w:rPr>
        <w:t xml:space="preserve"> a bolest</w:t>
      </w:r>
      <w:r w:rsidRPr="00484A9E">
        <w:rPr>
          <w:bCs/>
          <w:sz w:val="24"/>
        </w:rPr>
        <w:t>i</w:t>
      </w:r>
      <w:r w:rsidR="00E22132" w:rsidRPr="00484A9E">
        <w:rPr>
          <w:bCs/>
          <w:sz w:val="24"/>
        </w:rPr>
        <w:t xml:space="preserve"> v místě vpichu. Riziko této komplikace je sníženo správným stlačením a ošetřením místa vpichu po odběru.</w:t>
      </w:r>
    </w:p>
    <w:p w:rsidR="004377AF" w:rsidRPr="00484A9E" w:rsidRDefault="009028CE" w:rsidP="00484A9E">
      <w:pPr>
        <w:numPr>
          <w:ilvl w:val="0"/>
          <w:numId w:val="25"/>
        </w:numPr>
        <w:spacing w:line="240" w:lineRule="auto"/>
        <w:jc w:val="both"/>
        <w:rPr>
          <w:bCs/>
          <w:sz w:val="24"/>
        </w:rPr>
      </w:pPr>
      <w:r w:rsidRPr="00484A9E">
        <w:rPr>
          <w:bCs/>
          <w:sz w:val="24"/>
        </w:rPr>
        <w:t xml:space="preserve">Pacienti </w:t>
      </w:r>
      <w:r w:rsidR="00E22132" w:rsidRPr="00484A9E">
        <w:rPr>
          <w:bCs/>
          <w:sz w:val="24"/>
        </w:rPr>
        <w:t xml:space="preserve">mohou pociťovat </w:t>
      </w:r>
      <w:r w:rsidR="004377AF" w:rsidRPr="00484A9E">
        <w:rPr>
          <w:bCs/>
          <w:sz w:val="24"/>
        </w:rPr>
        <w:t>nevolnost, závratě</w:t>
      </w:r>
      <w:r w:rsidR="00E22132" w:rsidRPr="00484A9E">
        <w:rPr>
          <w:bCs/>
          <w:sz w:val="24"/>
        </w:rPr>
        <w:t xml:space="preserve">, </w:t>
      </w:r>
      <w:r w:rsidR="004377AF" w:rsidRPr="00484A9E">
        <w:rPr>
          <w:bCs/>
          <w:sz w:val="24"/>
        </w:rPr>
        <w:t>způsoben</w:t>
      </w:r>
      <w:r w:rsidR="00E22132" w:rsidRPr="00484A9E">
        <w:rPr>
          <w:bCs/>
          <w:sz w:val="24"/>
        </w:rPr>
        <w:t>é</w:t>
      </w:r>
      <w:r w:rsidR="004377AF" w:rsidRPr="00484A9E">
        <w:rPr>
          <w:bCs/>
          <w:sz w:val="24"/>
        </w:rPr>
        <w:t xml:space="preserve"> pomalejší</w:t>
      </w:r>
      <w:r w:rsidRPr="00484A9E">
        <w:rPr>
          <w:bCs/>
          <w:sz w:val="24"/>
        </w:rPr>
        <w:t xml:space="preserve"> </w:t>
      </w:r>
      <w:r w:rsidR="00E22132" w:rsidRPr="00484A9E">
        <w:rPr>
          <w:bCs/>
          <w:sz w:val="24"/>
        </w:rPr>
        <w:t>adaptací</w:t>
      </w:r>
      <w:r w:rsidRPr="00484A9E">
        <w:rPr>
          <w:bCs/>
          <w:sz w:val="24"/>
        </w:rPr>
        <w:t xml:space="preserve"> krevního oběhu.</w:t>
      </w:r>
    </w:p>
    <w:p w:rsidR="004377AF" w:rsidRPr="001211A8" w:rsidRDefault="004377AF" w:rsidP="00484A9E">
      <w:pPr>
        <w:numPr>
          <w:ilvl w:val="0"/>
          <w:numId w:val="25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>Nelze vyloučit ani velmi vzácné závažné komplikace jako je orgánové krvácení, srdeční selhávání, infarkt myokardu nebo cévní mozkové příhody</w:t>
      </w:r>
      <w:r w:rsidR="007210C2">
        <w:rPr>
          <w:bCs/>
          <w:sz w:val="24"/>
        </w:rPr>
        <w:t xml:space="preserve"> (riziko ochrnutí či v krajním případě úmrtí)</w:t>
      </w:r>
      <w:r w:rsidRPr="001211A8">
        <w:rPr>
          <w:bCs/>
          <w:sz w:val="24"/>
        </w:rPr>
        <w:t>.</w:t>
      </w:r>
    </w:p>
    <w:p w:rsidR="004377AF" w:rsidRPr="001211A8" w:rsidRDefault="004377AF" w:rsidP="00484A9E">
      <w:pPr>
        <w:numPr>
          <w:ilvl w:val="0"/>
          <w:numId w:val="25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>Procedura odběru nemusí být vždy technicky úspěšná a nemusí se podařit získat dostatečný počet buněk.</w:t>
      </w:r>
    </w:p>
    <w:p w:rsidR="004377AF" w:rsidRPr="001211A8" w:rsidRDefault="004377AF" w:rsidP="00484A9E">
      <w:pPr>
        <w:numPr>
          <w:ilvl w:val="0"/>
          <w:numId w:val="25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 xml:space="preserve">Při </w:t>
      </w:r>
      <w:r w:rsidR="0028416C" w:rsidRPr="001211A8">
        <w:rPr>
          <w:bCs/>
          <w:sz w:val="24"/>
        </w:rPr>
        <w:t xml:space="preserve">větších problémech lze </w:t>
      </w:r>
      <w:r w:rsidR="00C0494E">
        <w:rPr>
          <w:bCs/>
          <w:sz w:val="24"/>
        </w:rPr>
        <w:t>odběr</w:t>
      </w:r>
      <w:r w:rsidRPr="001211A8">
        <w:rPr>
          <w:bCs/>
          <w:sz w:val="24"/>
        </w:rPr>
        <w:t xml:space="preserve"> kdykoli předčasně ukončit.</w:t>
      </w:r>
    </w:p>
    <w:p w:rsidR="009028CE" w:rsidRPr="001211A8" w:rsidRDefault="009028CE" w:rsidP="00484A9E">
      <w:pPr>
        <w:numPr>
          <w:ilvl w:val="0"/>
          <w:numId w:val="25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 xml:space="preserve">Důležité je, aby pacient hlásil jakoukoli změnu stavu v porovnání s obdobím před zahájením odběru.  </w:t>
      </w:r>
    </w:p>
    <w:p w:rsidR="00AD1FD8" w:rsidRPr="001211A8" w:rsidRDefault="00C71F5C" w:rsidP="009028CE">
      <w:p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 xml:space="preserve">b) </w:t>
      </w:r>
      <w:r w:rsidR="00AD1FD8" w:rsidRPr="001211A8">
        <w:rPr>
          <w:bCs/>
          <w:sz w:val="24"/>
        </w:rPr>
        <w:t xml:space="preserve">Během aplikace ozářeného produktu mohou nastat podobné komplikace jako při </w:t>
      </w:r>
      <w:proofErr w:type="gramStart"/>
      <w:r w:rsidR="00AD1FD8" w:rsidRPr="001211A8">
        <w:rPr>
          <w:bCs/>
          <w:sz w:val="24"/>
        </w:rPr>
        <w:t>podání  transfuzního</w:t>
      </w:r>
      <w:proofErr w:type="gramEnd"/>
      <w:r w:rsidR="00AD1FD8" w:rsidRPr="001211A8">
        <w:rPr>
          <w:bCs/>
          <w:sz w:val="24"/>
        </w:rPr>
        <w:t xml:space="preserve"> přípravku</w:t>
      </w:r>
      <w:r w:rsidR="00D11510">
        <w:rPr>
          <w:bCs/>
          <w:sz w:val="24"/>
        </w:rPr>
        <w:t>,</w:t>
      </w:r>
      <w:r w:rsidR="007210C2">
        <w:rPr>
          <w:bCs/>
          <w:sz w:val="24"/>
        </w:rPr>
        <w:t xml:space="preserve"> a to zejména:</w:t>
      </w:r>
    </w:p>
    <w:p w:rsidR="00C71F5C" w:rsidRPr="001211A8" w:rsidRDefault="00AD1FD8" w:rsidP="00484A9E">
      <w:pPr>
        <w:numPr>
          <w:ilvl w:val="0"/>
          <w:numId w:val="26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>Závrať nebo slabost bezprostředně po zákroku.</w:t>
      </w:r>
    </w:p>
    <w:p w:rsidR="00AD1FD8" w:rsidRPr="001211A8" w:rsidRDefault="008F705B" w:rsidP="00484A9E">
      <w:pPr>
        <w:numPr>
          <w:ilvl w:val="0"/>
          <w:numId w:val="26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>U vnímavějších pacientů se může z</w:t>
      </w:r>
      <w:r w:rsidR="00AD1FD8" w:rsidRPr="001211A8">
        <w:rPr>
          <w:bCs/>
          <w:sz w:val="24"/>
        </w:rPr>
        <w:t xml:space="preserve">a 6 až 8 hodin po výkonu </w:t>
      </w:r>
      <w:r w:rsidRPr="001211A8">
        <w:rPr>
          <w:bCs/>
          <w:sz w:val="24"/>
        </w:rPr>
        <w:t>objevit zimnice a teplota, jako normální reakce imunitního systému.</w:t>
      </w:r>
    </w:p>
    <w:p w:rsidR="004377AF" w:rsidRPr="001211A8" w:rsidRDefault="004377AF">
      <w:pPr>
        <w:spacing w:line="240" w:lineRule="auto"/>
        <w:jc w:val="both"/>
        <w:rPr>
          <w:bCs/>
          <w:sz w:val="24"/>
        </w:rPr>
      </w:pPr>
    </w:p>
    <w:p w:rsidR="003F664A" w:rsidRPr="001211A8" w:rsidRDefault="003F664A" w:rsidP="003F664A">
      <w:pPr>
        <w:spacing w:line="240" w:lineRule="auto"/>
        <w:jc w:val="both"/>
        <w:rPr>
          <w:bCs/>
          <w:i/>
          <w:sz w:val="20"/>
          <w:szCs w:val="20"/>
        </w:rPr>
      </w:pPr>
      <w:r w:rsidRPr="001211A8">
        <w:rPr>
          <w:b/>
          <w:bCs/>
          <w:i/>
          <w:sz w:val="24"/>
        </w:rPr>
        <w:t xml:space="preserve">5. Alternativy zdravotního výkonu: </w:t>
      </w:r>
    </w:p>
    <w:p w:rsidR="007B630A" w:rsidRPr="001211A8" w:rsidRDefault="007B630A" w:rsidP="003F664A">
      <w:pPr>
        <w:spacing w:line="240" w:lineRule="auto"/>
        <w:jc w:val="both"/>
        <w:rPr>
          <w:bCs/>
          <w:sz w:val="24"/>
        </w:rPr>
      </w:pPr>
    </w:p>
    <w:p w:rsidR="003F664A" w:rsidRDefault="00456226" w:rsidP="00456226">
      <w:pPr>
        <w:numPr>
          <w:ilvl w:val="0"/>
          <w:numId w:val="26"/>
        </w:numPr>
        <w:spacing w:line="240" w:lineRule="auto"/>
        <w:jc w:val="both"/>
        <w:rPr>
          <w:bCs/>
          <w:color w:val="000000"/>
          <w:sz w:val="24"/>
        </w:rPr>
      </w:pPr>
      <w:r w:rsidRPr="004129AD">
        <w:rPr>
          <w:bCs/>
          <w:color w:val="000000"/>
          <w:sz w:val="24"/>
        </w:rPr>
        <w:t>Systémová f</w:t>
      </w:r>
      <w:r w:rsidR="008F705B" w:rsidRPr="004129AD">
        <w:rPr>
          <w:bCs/>
          <w:color w:val="000000"/>
          <w:sz w:val="24"/>
        </w:rPr>
        <w:t>armakologická imunosuprese</w:t>
      </w:r>
      <w:r w:rsidR="00324A57">
        <w:rPr>
          <w:bCs/>
          <w:color w:val="000000"/>
          <w:sz w:val="24"/>
        </w:rPr>
        <w:t xml:space="preserve"> (podávání léků)</w:t>
      </w:r>
    </w:p>
    <w:p w:rsidR="002B237E" w:rsidRDefault="002B237E" w:rsidP="002B237E">
      <w:pPr>
        <w:spacing w:line="240" w:lineRule="auto"/>
        <w:ind w:left="720"/>
        <w:jc w:val="both"/>
        <w:rPr>
          <w:bCs/>
          <w:color w:val="000000"/>
          <w:sz w:val="24"/>
        </w:rPr>
      </w:pPr>
    </w:p>
    <w:p w:rsidR="002B237E" w:rsidRPr="00D12659" w:rsidRDefault="002B237E" w:rsidP="00D12659">
      <w:pPr>
        <w:numPr>
          <w:ilvl w:val="0"/>
          <w:numId w:val="26"/>
        </w:numPr>
        <w:autoSpaceDE w:val="0"/>
        <w:autoSpaceDN w:val="0"/>
        <w:adjustRightInd w:val="0"/>
        <w:spacing w:line="240" w:lineRule="auto"/>
        <w:jc w:val="both"/>
        <w:rPr>
          <w:color w:val="000000"/>
          <w:sz w:val="24"/>
        </w:rPr>
      </w:pPr>
      <w:r w:rsidRPr="00D12659">
        <w:rPr>
          <w:color w:val="000000"/>
          <w:sz w:val="24"/>
        </w:rPr>
        <w:t>ECP je alternativou léků potlačujících imunitu (</w:t>
      </w:r>
      <w:proofErr w:type="spellStart"/>
      <w:r w:rsidRPr="00D12659">
        <w:rPr>
          <w:color w:val="000000"/>
          <w:sz w:val="24"/>
        </w:rPr>
        <w:t>imunosupresiva</w:t>
      </w:r>
      <w:proofErr w:type="spellEnd"/>
      <w:r w:rsidRPr="00D12659">
        <w:rPr>
          <w:color w:val="000000"/>
          <w:sz w:val="24"/>
        </w:rPr>
        <w:t xml:space="preserve">). </w:t>
      </w:r>
      <w:r w:rsidR="00324A57">
        <w:rPr>
          <w:color w:val="000000"/>
          <w:sz w:val="24"/>
        </w:rPr>
        <w:t>ECP n</w:t>
      </w:r>
      <w:r w:rsidRPr="00D12659">
        <w:rPr>
          <w:color w:val="000000"/>
          <w:sz w:val="24"/>
        </w:rPr>
        <w:t xml:space="preserve">emá vedlejší účinky, je netoxická, efekt </w:t>
      </w:r>
      <w:proofErr w:type="spellStart"/>
      <w:r w:rsidRPr="00D12659">
        <w:rPr>
          <w:color w:val="000000"/>
          <w:sz w:val="24"/>
        </w:rPr>
        <w:t>imunosupresiv</w:t>
      </w:r>
      <w:proofErr w:type="spellEnd"/>
      <w:r w:rsidRPr="00D12659">
        <w:rPr>
          <w:color w:val="000000"/>
          <w:sz w:val="24"/>
        </w:rPr>
        <w:t xml:space="preserve"> posiluje nebo je nahrazuje. Její předností je snížení rizika komplikací spojených s oslabenou imunitou (infekce) a snížení rizik nežádoucích účinků </w:t>
      </w:r>
      <w:proofErr w:type="spellStart"/>
      <w:r w:rsidRPr="00D12659">
        <w:rPr>
          <w:color w:val="000000"/>
          <w:sz w:val="24"/>
        </w:rPr>
        <w:t>imunosupresiv</w:t>
      </w:r>
      <w:proofErr w:type="spellEnd"/>
      <w:r w:rsidRPr="00D12659">
        <w:rPr>
          <w:color w:val="000000"/>
          <w:sz w:val="24"/>
        </w:rPr>
        <w:t xml:space="preserve"> </w:t>
      </w:r>
      <w:r w:rsidR="00AC7DCF" w:rsidRPr="00D12659">
        <w:rPr>
          <w:color w:val="000000"/>
          <w:sz w:val="24"/>
        </w:rPr>
        <w:t>na funkci celkového imunitního systému, ledvin, jater, apod.</w:t>
      </w:r>
    </w:p>
    <w:p w:rsidR="002B237E" w:rsidRPr="00D12659" w:rsidRDefault="002B237E" w:rsidP="002B237E">
      <w:pPr>
        <w:spacing w:line="240" w:lineRule="auto"/>
        <w:ind w:left="720"/>
        <w:jc w:val="both"/>
        <w:rPr>
          <w:bCs/>
          <w:color w:val="000000"/>
          <w:sz w:val="24"/>
        </w:rPr>
      </w:pPr>
    </w:p>
    <w:p w:rsidR="001D457C" w:rsidRDefault="001D457C" w:rsidP="003F664A">
      <w:pPr>
        <w:spacing w:line="240" w:lineRule="auto"/>
        <w:jc w:val="both"/>
        <w:rPr>
          <w:rStyle w:val="Odkaznakoment"/>
        </w:rPr>
      </w:pPr>
    </w:p>
    <w:p w:rsidR="004C37C9" w:rsidRPr="001211A8" w:rsidRDefault="004C37C9" w:rsidP="003F664A">
      <w:pPr>
        <w:spacing w:line="240" w:lineRule="auto"/>
        <w:jc w:val="both"/>
        <w:rPr>
          <w:rStyle w:val="Odkaznakoment"/>
        </w:rPr>
      </w:pPr>
    </w:p>
    <w:p w:rsidR="003F664A" w:rsidRPr="001211A8" w:rsidRDefault="003F664A" w:rsidP="003F664A">
      <w:pPr>
        <w:spacing w:line="240" w:lineRule="auto"/>
        <w:jc w:val="both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 xml:space="preserve"> 6. Údaje o možném omezení v obvyklém způsobu života a v pracovní schopnosti po provedení příslušného zdravotního výkonu, lze-li takové omezení předpokládat; v </w:t>
      </w:r>
      <w:proofErr w:type="gramStart"/>
      <w:r w:rsidRPr="001211A8">
        <w:rPr>
          <w:b/>
          <w:bCs/>
          <w:i/>
          <w:sz w:val="24"/>
        </w:rPr>
        <w:t>případě  možné</w:t>
      </w:r>
      <w:proofErr w:type="gramEnd"/>
      <w:r w:rsidRPr="001211A8">
        <w:rPr>
          <w:b/>
          <w:bCs/>
          <w:i/>
          <w:sz w:val="24"/>
        </w:rPr>
        <w:t xml:space="preserve">  nebo očekávané změny zdravotního stavu též údaje o změnách zdravotní způsobilosti: </w:t>
      </w:r>
    </w:p>
    <w:p w:rsidR="00747E7E" w:rsidRPr="001211A8" w:rsidRDefault="003F664A" w:rsidP="00C0494E">
      <w:pPr>
        <w:numPr>
          <w:ilvl w:val="0"/>
          <w:numId w:val="28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lastRenderedPageBreak/>
        <w:t xml:space="preserve">Omezení vyplývají z povahy </w:t>
      </w:r>
      <w:r w:rsidR="00747E7E" w:rsidRPr="001211A8">
        <w:rPr>
          <w:bCs/>
          <w:sz w:val="24"/>
        </w:rPr>
        <w:t xml:space="preserve">základního </w:t>
      </w:r>
      <w:r w:rsidRPr="001211A8">
        <w:rPr>
          <w:bCs/>
          <w:sz w:val="24"/>
        </w:rPr>
        <w:t xml:space="preserve">onemocnění. </w:t>
      </w:r>
    </w:p>
    <w:p w:rsidR="0031158F" w:rsidRPr="001211A8" w:rsidRDefault="0031158F" w:rsidP="003F664A">
      <w:pPr>
        <w:spacing w:line="240" w:lineRule="auto"/>
        <w:jc w:val="both"/>
        <w:rPr>
          <w:bCs/>
          <w:sz w:val="24"/>
        </w:rPr>
      </w:pPr>
    </w:p>
    <w:p w:rsidR="003F664A" w:rsidRPr="001211A8" w:rsidRDefault="003F664A" w:rsidP="003F664A">
      <w:pPr>
        <w:spacing w:line="240" w:lineRule="auto"/>
        <w:jc w:val="both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 xml:space="preserve">Předpokládaná doba hospitalizace: </w:t>
      </w:r>
    </w:p>
    <w:p w:rsidR="003F664A" w:rsidRPr="001211A8" w:rsidRDefault="003F664A" w:rsidP="00484A9E">
      <w:pPr>
        <w:numPr>
          <w:ilvl w:val="0"/>
          <w:numId w:val="27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 xml:space="preserve">Při nekomplikovaném odběru monocytů </w:t>
      </w:r>
      <w:r w:rsidR="0031158F" w:rsidRPr="001211A8">
        <w:rPr>
          <w:bCs/>
          <w:sz w:val="24"/>
        </w:rPr>
        <w:t xml:space="preserve">s následnou aplikací </w:t>
      </w:r>
      <w:proofErr w:type="spellStart"/>
      <w:r w:rsidR="0031158F" w:rsidRPr="001211A8">
        <w:rPr>
          <w:bCs/>
          <w:sz w:val="24"/>
        </w:rPr>
        <w:t>fotosenzibilizovaných</w:t>
      </w:r>
      <w:proofErr w:type="spellEnd"/>
      <w:r w:rsidR="0031158F" w:rsidRPr="001211A8">
        <w:rPr>
          <w:bCs/>
          <w:sz w:val="24"/>
        </w:rPr>
        <w:t xml:space="preserve"> krvinek </w:t>
      </w:r>
      <w:r w:rsidRPr="001211A8">
        <w:rPr>
          <w:bCs/>
          <w:sz w:val="24"/>
        </w:rPr>
        <w:t>se nepředpokládá nutnost hospitalizace.</w:t>
      </w:r>
    </w:p>
    <w:p w:rsidR="00B61EC9" w:rsidRPr="001211A8" w:rsidRDefault="00B61EC9" w:rsidP="00484A9E">
      <w:pPr>
        <w:numPr>
          <w:ilvl w:val="0"/>
          <w:numId w:val="27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>V případě komplikací u výkonu je zajištěna hospitalizace na pracovištích FN Motol.</w:t>
      </w:r>
    </w:p>
    <w:p w:rsidR="003F664A" w:rsidRPr="001211A8" w:rsidRDefault="003F664A" w:rsidP="003F664A">
      <w:pPr>
        <w:spacing w:line="240" w:lineRule="auto"/>
        <w:jc w:val="both"/>
        <w:rPr>
          <w:b/>
          <w:bCs/>
          <w:i/>
          <w:sz w:val="24"/>
        </w:rPr>
      </w:pPr>
    </w:p>
    <w:p w:rsidR="00C73AF6" w:rsidRPr="00D2057D" w:rsidRDefault="003F664A" w:rsidP="00C73AF6">
      <w:pPr>
        <w:spacing w:line="240" w:lineRule="auto"/>
        <w:jc w:val="both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>Předpokládaná doba trvání pracovní neschopnosti</w:t>
      </w:r>
      <w:r w:rsidR="00AC7DCF">
        <w:rPr>
          <w:b/>
          <w:bCs/>
          <w:i/>
          <w:sz w:val="24"/>
        </w:rPr>
        <w:t>/</w:t>
      </w:r>
      <w:r w:rsidR="00C73AF6" w:rsidRPr="00C73AF6">
        <w:rPr>
          <w:b/>
          <w:bCs/>
          <w:i/>
          <w:sz w:val="24"/>
        </w:rPr>
        <w:t xml:space="preserve"> </w:t>
      </w:r>
      <w:r w:rsidR="00C73AF6" w:rsidRPr="00D2057D">
        <w:rPr>
          <w:b/>
          <w:bCs/>
          <w:i/>
          <w:sz w:val="24"/>
        </w:rPr>
        <w:t>předpokládaná doba, po kterou pacient nebude schopen vykonávat své studium:</w:t>
      </w:r>
    </w:p>
    <w:p w:rsidR="003F664A" w:rsidRPr="001211A8" w:rsidRDefault="003F664A" w:rsidP="003F664A">
      <w:pPr>
        <w:spacing w:line="240" w:lineRule="auto"/>
        <w:jc w:val="both"/>
        <w:rPr>
          <w:b/>
          <w:bCs/>
          <w:i/>
          <w:sz w:val="24"/>
        </w:rPr>
      </w:pPr>
    </w:p>
    <w:p w:rsidR="003F664A" w:rsidRPr="001211A8" w:rsidRDefault="003F664A" w:rsidP="00C0494E">
      <w:pPr>
        <w:numPr>
          <w:ilvl w:val="0"/>
          <w:numId w:val="29"/>
        </w:numPr>
        <w:spacing w:line="240" w:lineRule="auto"/>
        <w:jc w:val="both"/>
        <w:rPr>
          <w:b/>
          <w:bCs/>
          <w:i/>
          <w:sz w:val="24"/>
        </w:rPr>
      </w:pPr>
      <w:r w:rsidRPr="001211A8">
        <w:rPr>
          <w:bCs/>
          <w:sz w:val="24"/>
        </w:rPr>
        <w:t xml:space="preserve">V </w:t>
      </w:r>
      <w:r w:rsidR="0031158F" w:rsidRPr="001211A8">
        <w:rPr>
          <w:bCs/>
          <w:sz w:val="24"/>
        </w:rPr>
        <w:t>souvislosti s uvedeným výkonem</w:t>
      </w:r>
      <w:r w:rsidRPr="001211A8">
        <w:rPr>
          <w:bCs/>
          <w:sz w:val="24"/>
        </w:rPr>
        <w:t xml:space="preserve"> se nepředpokládá </w:t>
      </w:r>
      <w:r w:rsidR="00AC7DCF">
        <w:rPr>
          <w:bCs/>
          <w:sz w:val="24"/>
        </w:rPr>
        <w:t xml:space="preserve">žádná </w:t>
      </w:r>
      <w:r w:rsidR="00456226" w:rsidRPr="004129AD">
        <w:rPr>
          <w:bCs/>
          <w:color w:val="000000"/>
          <w:sz w:val="24"/>
        </w:rPr>
        <w:t>následná</w:t>
      </w:r>
      <w:r w:rsidR="00456226">
        <w:rPr>
          <w:bCs/>
          <w:sz w:val="24"/>
        </w:rPr>
        <w:t xml:space="preserve"> </w:t>
      </w:r>
      <w:r w:rsidRPr="001211A8">
        <w:rPr>
          <w:bCs/>
          <w:sz w:val="24"/>
        </w:rPr>
        <w:t>pracovní neschopnost</w:t>
      </w:r>
      <w:r w:rsidR="00AC7DCF">
        <w:rPr>
          <w:bCs/>
          <w:sz w:val="24"/>
        </w:rPr>
        <w:t xml:space="preserve"> ani omezení studia</w:t>
      </w:r>
      <w:r w:rsidR="0028416C" w:rsidRPr="001211A8">
        <w:rPr>
          <w:bCs/>
          <w:sz w:val="24"/>
        </w:rPr>
        <w:t>.</w:t>
      </w:r>
      <w:r w:rsidR="00AC7DCF">
        <w:rPr>
          <w:bCs/>
          <w:sz w:val="24"/>
        </w:rPr>
        <w:t xml:space="preserve"> Je zde omezení časové související s nutností krátkodobého ambulantního pobytu v nemocnici na výkon separace a/nebo na podání připraveného produktu. Provedení výkonu samo o sobě není důvodem k hospitalizaci.</w:t>
      </w:r>
    </w:p>
    <w:p w:rsidR="003F664A" w:rsidRPr="001211A8" w:rsidRDefault="003F664A" w:rsidP="003F664A">
      <w:pPr>
        <w:spacing w:line="240" w:lineRule="auto"/>
        <w:jc w:val="both"/>
        <w:rPr>
          <w:b/>
          <w:bCs/>
          <w:i/>
          <w:sz w:val="24"/>
        </w:rPr>
      </w:pPr>
    </w:p>
    <w:p w:rsidR="003F664A" w:rsidRPr="001211A8" w:rsidRDefault="003F664A" w:rsidP="003F664A">
      <w:pPr>
        <w:spacing w:line="240" w:lineRule="auto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>Předpokládaná omezení v běžném způsobu života:</w:t>
      </w:r>
    </w:p>
    <w:p w:rsidR="0031158F" w:rsidRPr="001211A8" w:rsidRDefault="0031158F" w:rsidP="00C0494E">
      <w:pPr>
        <w:numPr>
          <w:ilvl w:val="0"/>
          <w:numId w:val="29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>Samotný výkon znemožňuje aktivitu pouze v den odběru, je nutné se vyhnout větší fyzické námaze. U činností vyžadujících intenzivní soustředění a pozornost (např. řízení vozidla) je třeba dodržet minimální interval 12 hodin mezi odběrem a návratem k těmto činnostem.</w:t>
      </w:r>
    </w:p>
    <w:p w:rsidR="0031158F" w:rsidRPr="001211A8" w:rsidRDefault="0031158F" w:rsidP="00C0494E">
      <w:pPr>
        <w:numPr>
          <w:ilvl w:val="0"/>
          <w:numId w:val="29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 xml:space="preserve">Po aplikaci </w:t>
      </w:r>
      <w:proofErr w:type="spellStart"/>
      <w:r w:rsidRPr="001211A8">
        <w:rPr>
          <w:bCs/>
          <w:sz w:val="24"/>
        </w:rPr>
        <w:t>fotosenzibilizovaných</w:t>
      </w:r>
      <w:proofErr w:type="spellEnd"/>
      <w:r w:rsidRPr="001211A8">
        <w:rPr>
          <w:bCs/>
          <w:sz w:val="24"/>
        </w:rPr>
        <w:t xml:space="preserve"> krvinek je pokožka 24 hodin zvýšeně citlivá k slunečnímu záření, je třeba vyvarovat se pobytu na přímém slunci. V případě nutnosti použít ochranný krém s vysokým UV filtrem a sluneční brýle.</w:t>
      </w:r>
    </w:p>
    <w:p w:rsidR="003F664A" w:rsidRPr="001211A8" w:rsidRDefault="003F664A" w:rsidP="003F664A">
      <w:pPr>
        <w:spacing w:line="240" w:lineRule="auto"/>
        <w:rPr>
          <w:b/>
          <w:bCs/>
          <w:i/>
          <w:sz w:val="24"/>
        </w:rPr>
      </w:pPr>
    </w:p>
    <w:p w:rsidR="003F664A" w:rsidRPr="001211A8" w:rsidRDefault="003F664A" w:rsidP="003F664A">
      <w:pPr>
        <w:spacing w:line="240" w:lineRule="auto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>Předpokládané změny zdravotní způsobilosti:</w:t>
      </w:r>
    </w:p>
    <w:p w:rsidR="003F664A" w:rsidRPr="001211A8" w:rsidRDefault="003F664A" w:rsidP="00C0494E">
      <w:pPr>
        <w:numPr>
          <w:ilvl w:val="0"/>
          <w:numId w:val="30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>V souvislosti s výkonem se nepředpokládá změna</w:t>
      </w:r>
      <w:r w:rsidR="00456226" w:rsidRPr="004129AD">
        <w:rPr>
          <w:bCs/>
          <w:color w:val="000000"/>
          <w:sz w:val="24"/>
        </w:rPr>
        <w:t>/zhoršení</w:t>
      </w:r>
      <w:r w:rsidRPr="001211A8">
        <w:rPr>
          <w:bCs/>
          <w:sz w:val="24"/>
        </w:rPr>
        <w:t xml:space="preserve"> </w:t>
      </w:r>
      <w:r w:rsidR="00606C0E" w:rsidRPr="001211A8">
        <w:rPr>
          <w:bCs/>
          <w:sz w:val="24"/>
        </w:rPr>
        <w:t>zdravotní</w:t>
      </w:r>
      <w:r w:rsidRPr="001211A8">
        <w:rPr>
          <w:bCs/>
          <w:sz w:val="24"/>
        </w:rPr>
        <w:t xml:space="preserve"> způsobilosti.</w:t>
      </w:r>
    </w:p>
    <w:p w:rsidR="004C7080" w:rsidRPr="001211A8" w:rsidRDefault="004C7080" w:rsidP="003F664A">
      <w:pPr>
        <w:spacing w:line="240" w:lineRule="auto"/>
        <w:jc w:val="both"/>
        <w:rPr>
          <w:b/>
          <w:bCs/>
          <w:i/>
          <w:sz w:val="24"/>
        </w:rPr>
      </w:pPr>
    </w:p>
    <w:p w:rsidR="004C7080" w:rsidRPr="001211A8" w:rsidRDefault="004C7080" w:rsidP="004C7080">
      <w:pPr>
        <w:spacing w:line="240" w:lineRule="auto"/>
        <w:jc w:val="both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>7. Údaje o léčebném režimu a preventivních</w:t>
      </w:r>
      <w:r w:rsidR="007F5287" w:rsidRPr="001211A8">
        <w:rPr>
          <w:b/>
          <w:bCs/>
          <w:i/>
          <w:sz w:val="24"/>
        </w:rPr>
        <w:t xml:space="preserve"> opatřeních, která jsou vhodná, a údaje o poskytnutí dalších zdravotních služeb (zdravotních výkonů)</w:t>
      </w:r>
      <w:r w:rsidRPr="001211A8">
        <w:rPr>
          <w:b/>
          <w:bCs/>
          <w:i/>
          <w:sz w:val="24"/>
        </w:rPr>
        <w:t xml:space="preserve">: </w:t>
      </w:r>
    </w:p>
    <w:p w:rsidR="004C7080" w:rsidRPr="001211A8" w:rsidRDefault="004C7080" w:rsidP="004C7080">
      <w:pPr>
        <w:spacing w:line="240" w:lineRule="auto"/>
        <w:ind w:left="360"/>
        <w:jc w:val="both"/>
        <w:rPr>
          <w:bCs/>
          <w:sz w:val="24"/>
        </w:rPr>
      </w:pPr>
    </w:p>
    <w:p w:rsidR="004C7080" w:rsidRPr="001211A8" w:rsidRDefault="004C7080" w:rsidP="00C0494E">
      <w:pPr>
        <w:numPr>
          <w:ilvl w:val="0"/>
          <w:numId w:val="30"/>
        </w:numPr>
        <w:spacing w:line="240" w:lineRule="auto"/>
        <w:jc w:val="both"/>
        <w:rPr>
          <w:bCs/>
          <w:i/>
          <w:sz w:val="24"/>
        </w:rPr>
      </w:pPr>
      <w:r w:rsidRPr="001211A8">
        <w:rPr>
          <w:bCs/>
          <w:sz w:val="24"/>
        </w:rPr>
        <w:t xml:space="preserve">Pro úspěšný průběh </w:t>
      </w:r>
      <w:proofErr w:type="spellStart"/>
      <w:r w:rsidRPr="001211A8">
        <w:rPr>
          <w:bCs/>
          <w:sz w:val="24"/>
        </w:rPr>
        <w:t>leukaferézy</w:t>
      </w:r>
      <w:proofErr w:type="spellEnd"/>
      <w:r w:rsidRPr="001211A8">
        <w:rPr>
          <w:bCs/>
          <w:sz w:val="24"/>
        </w:rPr>
        <w:t xml:space="preserve"> je důležité posouzení žilního přístupu na předloktí pacienta několik dní před odběrem sestrou aferetického úseku. </w:t>
      </w:r>
    </w:p>
    <w:p w:rsidR="00EA1FC7" w:rsidRPr="00B65FD7" w:rsidRDefault="004C7080" w:rsidP="00EA1FC7">
      <w:pPr>
        <w:numPr>
          <w:ilvl w:val="0"/>
          <w:numId w:val="31"/>
        </w:num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>Pacient dostává</w:t>
      </w:r>
      <w:r w:rsidR="0031158F" w:rsidRPr="001211A8">
        <w:rPr>
          <w:bCs/>
          <w:sz w:val="24"/>
        </w:rPr>
        <w:t xml:space="preserve"> před zahájením léčby </w:t>
      </w:r>
      <w:proofErr w:type="spellStart"/>
      <w:r w:rsidR="0031158F" w:rsidRPr="001211A8">
        <w:rPr>
          <w:bCs/>
          <w:sz w:val="24"/>
        </w:rPr>
        <w:t>fotoferézou</w:t>
      </w:r>
      <w:proofErr w:type="spellEnd"/>
      <w:r w:rsidRPr="001211A8">
        <w:rPr>
          <w:bCs/>
          <w:sz w:val="24"/>
        </w:rPr>
        <w:t xml:space="preserve"> „</w:t>
      </w:r>
      <w:r w:rsidRPr="001211A8">
        <w:rPr>
          <w:bCs/>
          <w:i/>
          <w:sz w:val="24"/>
        </w:rPr>
        <w:t>Poučení pro pacienta před odběrem mononukleárních buněk na separátoru“</w:t>
      </w:r>
      <w:r w:rsidRPr="001211A8">
        <w:rPr>
          <w:bCs/>
          <w:sz w:val="24"/>
        </w:rPr>
        <w:t xml:space="preserve">, kde je doporučen stravovací, pitný režim před odběrem a </w:t>
      </w:r>
      <w:proofErr w:type="spellStart"/>
      <w:r w:rsidRPr="001211A8">
        <w:rPr>
          <w:bCs/>
          <w:sz w:val="24"/>
        </w:rPr>
        <w:t>event</w:t>
      </w:r>
      <w:proofErr w:type="spellEnd"/>
      <w:r w:rsidRPr="001211A8">
        <w:rPr>
          <w:bCs/>
          <w:sz w:val="24"/>
        </w:rPr>
        <w:t>.</w:t>
      </w:r>
      <w:r w:rsidR="00456226">
        <w:rPr>
          <w:bCs/>
          <w:sz w:val="24"/>
        </w:rPr>
        <w:t xml:space="preserve"> </w:t>
      </w:r>
      <w:r w:rsidRPr="001211A8">
        <w:rPr>
          <w:bCs/>
          <w:sz w:val="24"/>
        </w:rPr>
        <w:t xml:space="preserve">vysazení léků (na ředění krve, inhibitorů ACE, </w:t>
      </w:r>
      <w:proofErr w:type="spellStart"/>
      <w:r w:rsidRPr="001211A8">
        <w:rPr>
          <w:bCs/>
          <w:sz w:val="24"/>
        </w:rPr>
        <w:t>sartanů</w:t>
      </w:r>
      <w:proofErr w:type="spellEnd"/>
      <w:r w:rsidRPr="001211A8">
        <w:rPr>
          <w:bCs/>
          <w:sz w:val="24"/>
        </w:rPr>
        <w:t>)</w:t>
      </w:r>
      <w:r w:rsidR="00C73AF6">
        <w:rPr>
          <w:bCs/>
          <w:sz w:val="24"/>
        </w:rPr>
        <w:t xml:space="preserve"> </w:t>
      </w:r>
      <w:r w:rsidR="00EA1FC7" w:rsidRPr="00B65FD7">
        <w:rPr>
          <w:bCs/>
          <w:sz w:val="24"/>
        </w:rPr>
        <w:t>a potvrzuje, že si ho prostudoval, vše mu bylo vysvětleno a poučení rozumí.</w:t>
      </w:r>
    </w:p>
    <w:p w:rsidR="004377AF" w:rsidRPr="001211A8" w:rsidRDefault="004377AF">
      <w:pPr>
        <w:spacing w:line="240" w:lineRule="auto"/>
        <w:jc w:val="both"/>
        <w:rPr>
          <w:b/>
          <w:bCs/>
          <w:i/>
          <w:sz w:val="24"/>
        </w:rPr>
      </w:pPr>
    </w:p>
    <w:p w:rsidR="003F664A" w:rsidRPr="001211A8" w:rsidRDefault="003F664A" w:rsidP="003F664A">
      <w:pPr>
        <w:spacing w:line="240" w:lineRule="auto"/>
        <w:jc w:val="both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 xml:space="preserve">8. Poučení </w:t>
      </w:r>
      <w:r w:rsidR="0028416C" w:rsidRPr="001211A8">
        <w:rPr>
          <w:b/>
          <w:bCs/>
          <w:i/>
          <w:sz w:val="24"/>
        </w:rPr>
        <w:t>pacienta</w:t>
      </w:r>
      <w:r w:rsidR="00CE608F">
        <w:rPr>
          <w:b/>
          <w:bCs/>
          <w:i/>
          <w:sz w:val="24"/>
        </w:rPr>
        <w:t>/</w:t>
      </w:r>
      <w:r w:rsidR="00CE608F" w:rsidRPr="00CE608F">
        <w:rPr>
          <w:b/>
          <w:bCs/>
          <w:sz w:val="28"/>
          <w:szCs w:val="28"/>
        </w:rPr>
        <w:t xml:space="preserve"> </w:t>
      </w:r>
      <w:r w:rsidR="00CE608F" w:rsidRPr="00CE608F">
        <w:rPr>
          <w:b/>
          <w:bCs/>
          <w:i/>
          <w:sz w:val="24"/>
        </w:rPr>
        <w:t>zákonného zástupce pacienta</w:t>
      </w:r>
      <w:r w:rsidRPr="001211A8">
        <w:rPr>
          <w:b/>
          <w:bCs/>
          <w:i/>
          <w:sz w:val="24"/>
        </w:rPr>
        <w:t>:</w:t>
      </w:r>
    </w:p>
    <w:p w:rsidR="003F664A" w:rsidRPr="001211A8" w:rsidRDefault="003F664A" w:rsidP="003F664A">
      <w:pPr>
        <w:spacing w:line="240" w:lineRule="auto"/>
        <w:jc w:val="both"/>
        <w:rPr>
          <w:b/>
          <w:bCs/>
          <w:i/>
          <w:sz w:val="24"/>
        </w:rPr>
      </w:pPr>
    </w:p>
    <w:p w:rsidR="00E76143" w:rsidRPr="001211A8" w:rsidRDefault="007F5287" w:rsidP="003F664A">
      <w:pPr>
        <w:spacing w:line="240" w:lineRule="auto"/>
        <w:jc w:val="both"/>
        <w:rPr>
          <w:bCs/>
          <w:sz w:val="24"/>
        </w:rPr>
      </w:pPr>
      <w:r w:rsidRPr="001211A8">
        <w:rPr>
          <w:bCs/>
          <w:sz w:val="24"/>
        </w:rPr>
        <w:t>Pacient</w:t>
      </w:r>
      <w:r w:rsidR="00CE608F">
        <w:rPr>
          <w:bCs/>
          <w:sz w:val="24"/>
        </w:rPr>
        <w:t>/ zákonný zástupce pacienta</w:t>
      </w:r>
      <w:r w:rsidR="003F664A" w:rsidRPr="001211A8">
        <w:rPr>
          <w:bCs/>
          <w:sz w:val="24"/>
        </w:rPr>
        <w:t xml:space="preserve"> má právo se svobodně rozhodnout o postupu při poskytování zdravotních služeb, pokud právní předpisy toto právo nevylučují.</w:t>
      </w:r>
    </w:p>
    <w:p w:rsidR="00001A6E" w:rsidRDefault="00E76143" w:rsidP="00AC7DCF">
      <w:pPr>
        <w:numPr>
          <w:ilvl w:val="0"/>
          <w:numId w:val="13"/>
        </w:numPr>
        <w:spacing w:line="240" w:lineRule="auto"/>
        <w:jc w:val="both"/>
        <w:rPr>
          <w:bCs/>
          <w:sz w:val="24"/>
        </w:rPr>
      </w:pPr>
      <w:r w:rsidRPr="001A6D1E">
        <w:rPr>
          <w:bCs/>
          <w:sz w:val="24"/>
        </w:rPr>
        <w:t xml:space="preserve"> Informovaný souhlas pacient</w:t>
      </w:r>
      <w:r w:rsidR="00CE608F" w:rsidRPr="001A6D1E">
        <w:rPr>
          <w:bCs/>
          <w:sz w:val="24"/>
        </w:rPr>
        <w:t>/ zákonný zástupce pacienta</w:t>
      </w:r>
      <w:r w:rsidRPr="001A6D1E">
        <w:rPr>
          <w:bCs/>
          <w:sz w:val="24"/>
        </w:rPr>
        <w:t xml:space="preserve"> bude podepisovat před provedením první </w:t>
      </w:r>
      <w:proofErr w:type="spellStart"/>
      <w:r w:rsidRPr="001A6D1E">
        <w:rPr>
          <w:bCs/>
          <w:sz w:val="24"/>
        </w:rPr>
        <w:t>fotoferézy</w:t>
      </w:r>
      <w:proofErr w:type="spellEnd"/>
      <w:r w:rsidRPr="001A6D1E">
        <w:rPr>
          <w:bCs/>
          <w:sz w:val="24"/>
        </w:rPr>
        <w:t xml:space="preserve"> a</w:t>
      </w:r>
      <w:r w:rsidR="00126A39" w:rsidRPr="001A6D1E">
        <w:rPr>
          <w:bCs/>
          <w:sz w:val="24"/>
        </w:rPr>
        <w:t xml:space="preserve"> dále </w:t>
      </w:r>
      <w:r w:rsidR="001A6D1E" w:rsidRPr="001A6D1E">
        <w:rPr>
          <w:bCs/>
          <w:sz w:val="24"/>
        </w:rPr>
        <w:t>potvrdí</w:t>
      </w:r>
      <w:r w:rsidR="00126A39" w:rsidRPr="001A6D1E">
        <w:rPr>
          <w:bCs/>
          <w:sz w:val="24"/>
        </w:rPr>
        <w:t xml:space="preserve"> datem a svým podpisem každý následující výkon v sérii.</w:t>
      </w:r>
      <w:r w:rsidR="00AC7DCF" w:rsidRPr="001A6D1E">
        <w:rPr>
          <w:bCs/>
          <w:sz w:val="24"/>
        </w:rPr>
        <w:t xml:space="preserve"> </w:t>
      </w:r>
    </w:p>
    <w:p w:rsidR="001A6D1E" w:rsidRDefault="001A6D1E" w:rsidP="001A6D1E">
      <w:pPr>
        <w:spacing w:line="240" w:lineRule="auto"/>
        <w:ind w:left="720"/>
        <w:jc w:val="both"/>
        <w:rPr>
          <w:bCs/>
          <w:sz w:val="24"/>
        </w:rPr>
      </w:pPr>
    </w:p>
    <w:p w:rsidR="001A6D1E" w:rsidRPr="001A6D1E" w:rsidRDefault="001A6D1E" w:rsidP="001A6D1E">
      <w:pPr>
        <w:spacing w:line="240" w:lineRule="auto"/>
        <w:ind w:left="720"/>
        <w:jc w:val="both"/>
        <w:rPr>
          <w:bCs/>
          <w:sz w:val="24"/>
        </w:rPr>
      </w:pPr>
    </w:p>
    <w:p w:rsidR="00BE7A0E" w:rsidRDefault="00192C53" w:rsidP="00AC7DCF">
      <w:pPr>
        <w:spacing w:line="240" w:lineRule="auto"/>
        <w:jc w:val="both"/>
        <w:rPr>
          <w:bCs/>
          <w:sz w:val="24"/>
        </w:rPr>
      </w:pPr>
      <w:r>
        <w:rPr>
          <w:bCs/>
          <w:sz w:val="24"/>
        </w:rPr>
        <w:t xml:space="preserve">Pacient / </w:t>
      </w:r>
      <w:r w:rsidR="00BE7A0E">
        <w:rPr>
          <w:bCs/>
          <w:sz w:val="24"/>
        </w:rPr>
        <w:t>zákonný zástupce</w:t>
      </w:r>
      <w:r>
        <w:rPr>
          <w:bCs/>
          <w:sz w:val="24"/>
        </w:rPr>
        <w:t xml:space="preserve"> pacienta</w:t>
      </w:r>
      <w:r w:rsidR="00BE7A0E" w:rsidRPr="00F24DB4">
        <w:rPr>
          <w:bCs/>
          <w:sz w:val="24"/>
        </w:rPr>
        <w:t xml:space="preserve"> je informován o</w:t>
      </w:r>
      <w:r w:rsidR="00B26231">
        <w:rPr>
          <w:bCs/>
          <w:sz w:val="24"/>
        </w:rPr>
        <w:t xml:space="preserve"> důvodech a</w:t>
      </w:r>
      <w:r w:rsidR="00BE7A0E" w:rsidRPr="00F24DB4">
        <w:rPr>
          <w:bCs/>
          <w:sz w:val="24"/>
        </w:rPr>
        <w:t xml:space="preserve"> postupech vyřazení a likvidace buněčného produktu </w:t>
      </w:r>
      <w:r w:rsidR="00B26231">
        <w:rPr>
          <w:bCs/>
          <w:sz w:val="24"/>
        </w:rPr>
        <w:t>– (odebraných upravených mononukleárních buněk</w:t>
      </w:r>
      <w:r w:rsidR="00F1184A">
        <w:rPr>
          <w:b/>
          <w:sz w:val="24"/>
        </w:rPr>
        <w:t>)</w:t>
      </w:r>
      <w:r w:rsidR="00F1184A">
        <w:rPr>
          <w:sz w:val="24"/>
        </w:rPr>
        <w:t xml:space="preserve"> </w:t>
      </w:r>
      <w:r w:rsidR="00B26231">
        <w:rPr>
          <w:sz w:val="24"/>
        </w:rPr>
        <w:t xml:space="preserve">dle platných právních předpisů </w:t>
      </w:r>
      <w:r w:rsidR="00AC7DCF">
        <w:rPr>
          <w:sz w:val="24"/>
        </w:rPr>
        <w:t>(</w:t>
      </w:r>
      <w:r w:rsidR="0056189A">
        <w:rPr>
          <w:sz w:val="24"/>
        </w:rPr>
        <w:t>z</w:t>
      </w:r>
      <w:r w:rsidR="00AC7DCF">
        <w:rPr>
          <w:sz w:val="24"/>
        </w:rPr>
        <w:t xml:space="preserve">ákon o tkáních a buňkách) a publikovaných odborných doporučení Transplantační sekce České hematologické společnosti z roku 2018 </w:t>
      </w:r>
      <w:r w:rsidR="00BE7A0E" w:rsidRPr="00F24DB4">
        <w:rPr>
          <w:bCs/>
          <w:sz w:val="24"/>
        </w:rPr>
        <w:t>v případě, že buněčný produkt nevyhovuje či nemůže být využit</w:t>
      </w:r>
      <w:r>
        <w:rPr>
          <w:bCs/>
          <w:sz w:val="24"/>
        </w:rPr>
        <w:t>.</w:t>
      </w:r>
    </w:p>
    <w:p w:rsidR="003F664A" w:rsidRDefault="003F664A" w:rsidP="003F664A">
      <w:pPr>
        <w:spacing w:line="240" w:lineRule="auto"/>
        <w:jc w:val="both"/>
        <w:rPr>
          <w:bCs/>
          <w:sz w:val="24"/>
        </w:rPr>
      </w:pPr>
    </w:p>
    <w:p w:rsidR="00E76143" w:rsidRPr="001211A8" w:rsidRDefault="00E76143" w:rsidP="009F12B1">
      <w:pPr>
        <w:spacing w:line="240" w:lineRule="auto"/>
        <w:jc w:val="both"/>
        <w:rPr>
          <w:b/>
          <w:bCs/>
          <w:i/>
          <w:sz w:val="24"/>
        </w:rPr>
      </w:pPr>
    </w:p>
    <w:p w:rsidR="009F12B1" w:rsidRPr="001211A8" w:rsidRDefault="009F12B1" w:rsidP="009F12B1">
      <w:pPr>
        <w:spacing w:line="240" w:lineRule="auto"/>
        <w:jc w:val="both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>9. Záznam o poučení pacienta, jemuž bude implantován zdravotnický prostředek</w:t>
      </w:r>
    </w:p>
    <w:p w:rsidR="009F12B1" w:rsidRPr="001211A8" w:rsidRDefault="009F12B1" w:rsidP="009F12B1">
      <w:pPr>
        <w:spacing w:line="240" w:lineRule="auto"/>
        <w:jc w:val="both"/>
        <w:rPr>
          <w:b/>
          <w:bCs/>
          <w:i/>
          <w:sz w:val="24"/>
        </w:rPr>
      </w:pPr>
    </w:p>
    <w:p w:rsidR="009F12B1" w:rsidRPr="001211A8" w:rsidRDefault="009F12B1" w:rsidP="00BE7A0E">
      <w:pPr>
        <w:numPr>
          <w:ilvl w:val="0"/>
          <w:numId w:val="20"/>
        </w:numPr>
        <w:spacing w:line="240" w:lineRule="auto"/>
        <w:jc w:val="both"/>
        <w:rPr>
          <w:b/>
          <w:bCs/>
          <w:i/>
          <w:sz w:val="24"/>
        </w:rPr>
      </w:pPr>
      <w:r w:rsidRPr="001211A8">
        <w:rPr>
          <w:bCs/>
          <w:sz w:val="24"/>
        </w:rPr>
        <w:t xml:space="preserve">U </w:t>
      </w:r>
      <w:proofErr w:type="spellStart"/>
      <w:r w:rsidRPr="001211A8">
        <w:rPr>
          <w:bCs/>
          <w:sz w:val="24"/>
        </w:rPr>
        <w:t>leukaferézy</w:t>
      </w:r>
      <w:proofErr w:type="spellEnd"/>
      <w:r w:rsidRPr="001211A8">
        <w:rPr>
          <w:bCs/>
          <w:sz w:val="24"/>
        </w:rPr>
        <w:t xml:space="preserve"> s dobrým žilním přístupem se nepředpokládá implantace zdravotnického prostředku.</w:t>
      </w:r>
    </w:p>
    <w:p w:rsidR="009F12B1" w:rsidRPr="001211A8" w:rsidRDefault="009F12B1" w:rsidP="00BE7A0E">
      <w:pPr>
        <w:numPr>
          <w:ilvl w:val="0"/>
          <w:numId w:val="20"/>
        </w:numPr>
        <w:spacing w:line="240" w:lineRule="auto"/>
        <w:jc w:val="both"/>
        <w:rPr>
          <w:b/>
          <w:bCs/>
          <w:sz w:val="24"/>
        </w:rPr>
      </w:pPr>
      <w:r w:rsidRPr="001211A8">
        <w:rPr>
          <w:bCs/>
          <w:sz w:val="24"/>
        </w:rPr>
        <w:t xml:space="preserve">Pokud není žilní přístup vhodný, musí být zajištěna </w:t>
      </w:r>
      <w:proofErr w:type="spellStart"/>
      <w:r w:rsidRPr="001211A8">
        <w:rPr>
          <w:bCs/>
          <w:sz w:val="24"/>
        </w:rPr>
        <w:t>kanylace</w:t>
      </w:r>
      <w:proofErr w:type="spellEnd"/>
      <w:r w:rsidRPr="001211A8">
        <w:rPr>
          <w:bCs/>
          <w:sz w:val="24"/>
        </w:rPr>
        <w:t xml:space="preserve"> žil na speci</w:t>
      </w:r>
      <w:r w:rsidR="00192C53">
        <w:rPr>
          <w:bCs/>
          <w:sz w:val="24"/>
        </w:rPr>
        <w:t xml:space="preserve">alizovaném pracovišti FN Motol, </w:t>
      </w:r>
      <w:r w:rsidRPr="001211A8">
        <w:rPr>
          <w:bCs/>
          <w:sz w:val="24"/>
        </w:rPr>
        <w:t>kde pacient</w:t>
      </w:r>
      <w:r w:rsidR="00192C53">
        <w:rPr>
          <w:bCs/>
          <w:sz w:val="24"/>
        </w:rPr>
        <w:t xml:space="preserve">/zákonný zástupce pacienta </w:t>
      </w:r>
      <w:r w:rsidRPr="001211A8">
        <w:rPr>
          <w:bCs/>
          <w:sz w:val="24"/>
        </w:rPr>
        <w:t>podepisuje „</w:t>
      </w:r>
      <w:r w:rsidRPr="001211A8">
        <w:rPr>
          <w:bCs/>
          <w:i/>
          <w:sz w:val="24"/>
        </w:rPr>
        <w:t>Informovaný souhlas se zavedení</w:t>
      </w:r>
      <w:r w:rsidR="007F5287" w:rsidRPr="001211A8">
        <w:rPr>
          <w:bCs/>
          <w:i/>
          <w:sz w:val="24"/>
        </w:rPr>
        <w:t xml:space="preserve">m </w:t>
      </w:r>
      <w:proofErr w:type="spellStart"/>
      <w:r w:rsidR="007F5287" w:rsidRPr="001211A8">
        <w:rPr>
          <w:bCs/>
          <w:i/>
          <w:sz w:val="24"/>
        </w:rPr>
        <w:t>katetru</w:t>
      </w:r>
      <w:proofErr w:type="spellEnd"/>
      <w:r w:rsidR="007F5287" w:rsidRPr="001211A8">
        <w:rPr>
          <w:bCs/>
          <w:i/>
          <w:sz w:val="24"/>
        </w:rPr>
        <w:t xml:space="preserve"> do centrální žíly“ IS_0007a</w:t>
      </w:r>
      <w:r w:rsidRPr="001211A8">
        <w:rPr>
          <w:bCs/>
          <w:i/>
          <w:sz w:val="24"/>
        </w:rPr>
        <w:t xml:space="preserve"> </w:t>
      </w:r>
      <w:r w:rsidRPr="001211A8">
        <w:rPr>
          <w:bCs/>
          <w:sz w:val="24"/>
        </w:rPr>
        <w:t>a je plně informován o povaze výkonu lékařem daného pracoviště.</w:t>
      </w:r>
    </w:p>
    <w:p w:rsidR="009F12B1" w:rsidRPr="001211A8" w:rsidRDefault="009F12B1" w:rsidP="009F12B1">
      <w:pPr>
        <w:spacing w:line="240" w:lineRule="auto"/>
        <w:ind w:left="720"/>
        <w:jc w:val="both"/>
        <w:rPr>
          <w:bCs/>
          <w:sz w:val="24"/>
        </w:rPr>
      </w:pPr>
    </w:p>
    <w:p w:rsidR="009F12B1" w:rsidRPr="001211A8" w:rsidRDefault="009F12B1" w:rsidP="009F12B1">
      <w:pPr>
        <w:spacing w:line="240" w:lineRule="auto"/>
        <w:jc w:val="both"/>
        <w:rPr>
          <w:b/>
          <w:bCs/>
          <w:i/>
          <w:sz w:val="24"/>
        </w:rPr>
      </w:pPr>
      <w:r w:rsidRPr="001211A8">
        <w:rPr>
          <w:b/>
          <w:bCs/>
          <w:i/>
          <w:sz w:val="24"/>
        </w:rPr>
        <w:t xml:space="preserve">10. Odpovědi na doplňující otázky </w:t>
      </w:r>
      <w:r w:rsidR="007F5287" w:rsidRPr="001211A8">
        <w:rPr>
          <w:b/>
          <w:bCs/>
          <w:i/>
          <w:sz w:val="24"/>
        </w:rPr>
        <w:t>pacienta</w:t>
      </w:r>
      <w:r w:rsidRPr="001211A8">
        <w:rPr>
          <w:b/>
          <w:bCs/>
          <w:i/>
          <w:sz w:val="24"/>
        </w:rPr>
        <w:t>:</w:t>
      </w:r>
    </w:p>
    <w:p w:rsidR="009F12B1" w:rsidRPr="001211A8" w:rsidRDefault="009F12B1" w:rsidP="009F12B1">
      <w:pPr>
        <w:spacing w:line="240" w:lineRule="auto"/>
        <w:jc w:val="both"/>
        <w:rPr>
          <w:b/>
          <w:bCs/>
          <w:i/>
          <w:sz w:val="24"/>
        </w:rPr>
      </w:pPr>
    </w:p>
    <w:p w:rsidR="00456226" w:rsidRDefault="00456226" w:rsidP="009F12B1">
      <w:pPr>
        <w:spacing w:line="240" w:lineRule="auto"/>
        <w:jc w:val="both"/>
        <w:rPr>
          <w:b/>
          <w:bCs/>
          <w:i/>
          <w:sz w:val="24"/>
        </w:rPr>
      </w:pPr>
    </w:p>
    <w:p w:rsidR="0054528D" w:rsidRDefault="0054528D" w:rsidP="009F12B1">
      <w:pPr>
        <w:spacing w:line="240" w:lineRule="auto"/>
        <w:jc w:val="both"/>
        <w:rPr>
          <w:b/>
          <w:bCs/>
          <w:i/>
          <w:sz w:val="24"/>
        </w:rPr>
      </w:pPr>
    </w:p>
    <w:p w:rsidR="0054528D" w:rsidRDefault="0054528D" w:rsidP="009F12B1">
      <w:pPr>
        <w:spacing w:line="240" w:lineRule="auto"/>
        <w:jc w:val="both"/>
        <w:rPr>
          <w:b/>
          <w:bCs/>
          <w:i/>
          <w:sz w:val="24"/>
        </w:rPr>
      </w:pPr>
    </w:p>
    <w:p w:rsidR="00456226" w:rsidRPr="001211A8" w:rsidRDefault="00456226" w:rsidP="009F12B1">
      <w:pPr>
        <w:spacing w:line="240" w:lineRule="auto"/>
        <w:jc w:val="both"/>
        <w:rPr>
          <w:b/>
          <w:bCs/>
          <w:i/>
          <w:sz w:val="24"/>
        </w:rPr>
      </w:pPr>
    </w:p>
    <w:p w:rsidR="00944691" w:rsidRPr="00D2057D" w:rsidRDefault="00944691" w:rsidP="00944691">
      <w:pPr>
        <w:spacing w:line="240" w:lineRule="auto"/>
        <w:jc w:val="both"/>
        <w:rPr>
          <w:b/>
          <w:bCs/>
          <w:i/>
          <w:sz w:val="24"/>
          <w:u w:val="single"/>
        </w:rPr>
      </w:pPr>
      <w:r w:rsidRPr="00D2057D">
        <w:rPr>
          <w:b/>
          <w:bCs/>
          <w:i/>
          <w:sz w:val="24"/>
          <w:u w:val="single"/>
        </w:rPr>
        <w:t>Prohlášení lékaře:</w:t>
      </w:r>
    </w:p>
    <w:p w:rsidR="00944691" w:rsidRPr="00D2057D" w:rsidRDefault="00944691" w:rsidP="00944691">
      <w:pPr>
        <w:spacing w:line="240" w:lineRule="auto"/>
        <w:jc w:val="both"/>
        <w:rPr>
          <w:bCs/>
          <w:sz w:val="24"/>
        </w:rPr>
      </w:pPr>
    </w:p>
    <w:p w:rsidR="00944691" w:rsidRPr="00D2057D" w:rsidRDefault="00944691" w:rsidP="00944691">
      <w:pPr>
        <w:spacing w:line="240" w:lineRule="auto"/>
        <w:ind w:firstLine="720"/>
        <w:jc w:val="both"/>
        <w:rPr>
          <w:bCs/>
          <w:sz w:val="24"/>
        </w:rPr>
      </w:pPr>
      <w:r w:rsidRPr="00D2057D">
        <w:rPr>
          <w:bCs/>
          <w:sz w:val="24"/>
        </w:rPr>
        <w:t xml:space="preserve">Prohlašuji, že jsem výše uvedeného </w:t>
      </w:r>
      <w:r>
        <w:rPr>
          <w:bCs/>
          <w:sz w:val="24"/>
        </w:rPr>
        <w:t>pacienta/</w:t>
      </w:r>
      <w:r w:rsidRPr="00D2057D">
        <w:rPr>
          <w:bCs/>
          <w:sz w:val="24"/>
        </w:rPr>
        <w:t>zákonného zástupce</w:t>
      </w:r>
      <w:r>
        <w:rPr>
          <w:bCs/>
          <w:sz w:val="24"/>
        </w:rPr>
        <w:t xml:space="preserve"> </w:t>
      </w:r>
      <w:r w:rsidRPr="00D2057D">
        <w:rPr>
          <w:bCs/>
          <w:sz w:val="24"/>
        </w:rPr>
        <w:t xml:space="preserve">pacienta srozumitelným způsobem a v dostatečném rozsahu informoval o </w:t>
      </w:r>
      <w:r>
        <w:rPr>
          <w:bCs/>
          <w:sz w:val="24"/>
        </w:rPr>
        <w:t xml:space="preserve">jeho </w:t>
      </w:r>
      <w:r w:rsidRPr="00D2057D">
        <w:rPr>
          <w:bCs/>
          <w:sz w:val="24"/>
        </w:rPr>
        <w:t>zdravotním stavu</w:t>
      </w:r>
      <w:r>
        <w:rPr>
          <w:bCs/>
          <w:sz w:val="24"/>
        </w:rPr>
        <w:t>/o zdravotním stavu osoby jím zastupované</w:t>
      </w:r>
      <w:r w:rsidRPr="00D2057D">
        <w:rPr>
          <w:bCs/>
          <w:sz w:val="24"/>
        </w:rPr>
        <w:t xml:space="preserve"> a o veškerých shora uvedených skutečnostech, o navrženém individuálním léčebném postupu a všech jeho změnách, včetně upozornění na možné komplikace. </w:t>
      </w:r>
      <w:r>
        <w:rPr>
          <w:bCs/>
          <w:sz w:val="24"/>
        </w:rPr>
        <w:t>Pacient/z</w:t>
      </w:r>
      <w:r w:rsidRPr="00D2057D">
        <w:rPr>
          <w:bCs/>
          <w:sz w:val="24"/>
        </w:rPr>
        <w:t>ákonný zástupce</w:t>
      </w:r>
      <w:r>
        <w:rPr>
          <w:bCs/>
          <w:sz w:val="24"/>
        </w:rPr>
        <w:t xml:space="preserve"> pacienta</w:t>
      </w:r>
      <w:r w:rsidRPr="00D2057D">
        <w:rPr>
          <w:bCs/>
          <w:sz w:val="24"/>
        </w:rPr>
        <w:t xml:space="preserve"> byl seznámen s plánovaným způsobem anestézie (</w:t>
      </w:r>
      <w:proofErr w:type="spellStart"/>
      <w:r w:rsidRPr="00D2057D">
        <w:rPr>
          <w:bCs/>
          <w:sz w:val="24"/>
        </w:rPr>
        <w:t>sedace</w:t>
      </w:r>
      <w:proofErr w:type="spellEnd"/>
      <w:r w:rsidRPr="00D2057D">
        <w:rPr>
          <w:bCs/>
          <w:sz w:val="24"/>
        </w:rPr>
        <w:t xml:space="preserve">), bude-li použita. </w:t>
      </w:r>
    </w:p>
    <w:p w:rsidR="00944691" w:rsidRDefault="00944691" w:rsidP="00944691">
      <w:pPr>
        <w:spacing w:line="240" w:lineRule="auto"/>
        <w:ind w:firstLine="720"/>
        <w:jc w:val="both"/>
        <w:rPr>
          <w:bCs/>
          <w:sz w:val="24"/>
        </w:rPr>
      </w:pPr>
    </w:p>
    <w:p w:rsidR="00944691" w:rsidRPr="00D2057D" w:rsidRDefault="00944691" w:rsidP="00944691">
      <w:pPr>
        <w:spacing w:line="240" w:lineRule="auto"/>
        <w:ind w:left="6300" w:hanging="6300"/>
        <w:jc w:val="both"/>
        <w:rPr>
          <w:bCs/>
          <w:sz w:val="24"/>
        </w:rPr>
      </w:pPr>
    </w:p>
    <w:p w:rsidR="00944691" w:rsidRPr="00D2057D" w:rsidRDefault="00944691" w:rsidP="00944691">
      <w:pPr>
        <w:spacing w:line="240" w:lineRule="auto"/>
        <w:ind w:left="6300" w:hanging="6300"/>
        <w:jc w:val="both"/>
        <w:rPr>
          <w:bCs/>
          <w:sz w:val="24"/>
        </w:rPr>
      </w:pPr>
      <w:r w:rsidRPr="00D2057D">
        <w:rPr>
          <w:bCs/>
          <w:sz w:val="24"/>
        </w:rPr>
        <w:t>V Praze, dne…………….</w:t>
      </w:r>
      <w:r w:rsidRPr="00D2057D">
        <w:rPr>
          <w:bCs/>
          <w:sz w:val="24"/>
        </w:rPr>
        <w:tab/>
        <w:t>……………………………</w:t>
      </w:r>
    </w:p>
    <w:p w:rsidR="00944691" w:rsidRPr="00D2057D" w:rsidRDefault="00944691" w:rsidP="00944691">
      <w:pPr>
        <w:spacing w:line="240" w:lineRule="auto"/>
        <w:ind w:left="6300"/>
        <w:jc w:val="both"/>
        <w:rPr>
          <w:b/>
          <w:bCs/>
          <w:sz w:val="24"/>
        </w:rPr>
      </w:pPr>
      <w:r w:rsidRPr="00D2057D">
        <w:rPr>
          <w:b/>
          <w:bCs/>
          <w:sz w:val="24"/>
        </w:rPr>
        <w:t xml:space="preserve">Podpis a jmenovka lékaře                                                                                                                   </w:t>
      </w:r>
    </w:p>
    <w:p w:rsidR="00944691" w:rsidRPr="00D2057D" w:rsidRDefault="00944691" w:rsidP="00944691">
      <w:pPr>
        <w:tabs>
          <w:tab w:val="left" w:pos="2295"/>
        </w:tabs>
        <w:spacing w:line="240" w:lineRule="auto"/>
        <w:ind w:left="6300" w:hanging="6300"/>
        <w:jc w:val="both"/>
        <w:rPr>
          <w:bCs/>
          <w:sz w:val="24"/>
        </w:rPr>
      </w:pPr>
    </w:p>
    <w:p w:rsidR="00944691" w:rsidRPr="00D2057D" w:rsidRDefault="00944691" w:rsidP="00944691">
      <w:pPr>
        <w:spacing w:line="240" w:lineRule="auto"/>
        <w:jc w:val="both"/>
        <w:rPr>
          <w:b/>
          <w:bCs/>
          <w:i/>
          <w:sz w:val="24"/>
          <w:u w:val="single"/>
        </w:rPr>
      </w:pPr>
      <w:r w:rsidRPr="00D2057D">
        <w:rPr>
          <w:b/>
          <w:bCs/>
          <w:i/>
          <w:sz w:val="24"/>
          <w:u w:val="single"/>
        </w:rPr>
        <w:t xml:space="preserve">Prohlášení a souhlas </w:t>
      </w:r>
      <w:r>
        <w:rPr>
          <w:b/>
          <w:bCs/>
          <w:i/>
          <w:sz w:val="24"/>
          <w:u w:val="single"/>
        </w:rPr>
        <w:t>pacienta/</w:t>
      </w:r>
      <w:r w:rsidRPr="00D2057D">
        <w:rPr>
          <w:b/>
          <w:bCs/>
          <w:i/>
          <w:sz w:val="24"/>
          <w:u w:val="single"/>
        </w:rPr>
        <w:t>zákonného zástupce</w:t>
      </w:r>
      <w:r>
        <w:rPr>
          <w:b/>
          <w:bCs/>
          <w:i/>
          <w:sz w:val="24"/>
          <w:u w:val="single"/>
        </w:rPr>
        <w:t xml:space="preserve"> pacienta</w:t>
      </w:r>
      <w:r w:rsidRPr="00D2057D">
        <w:rPr>
          <w:b/>
          <w:bCs/>
          <w:i/>
          <w:sz w:val="24"/>
          <w:u w:val="single"/>
        </w:rPr>
        <w:t>:</w:t>
      </w:r>
    </w:p>
    <w:p w:rsidR="00944691" w:rsidRPr="00D2057D" w:rsidRDefault="00944691" w:rsidP="00944691">
      <w:pPr>
        <w:spacing w:line="240" w:lineRule="auto"/>
        <w:jc w:val="both"/>
        <w:rPr>
          <w:bCs/>
          <w:sz w:val="24"/>
        </w:rPr>
      </w:pPr>
    </w:p>
    <w:p w:rsidR="00944691" w:rsidRPr="00D2057D" w:rsidRDefault="00944691" w:rsidP="0054528D">
      <w:pPr>
        <w:spacing w:line="240" w:lineRule="auto"/>
        <w:ind w:firstLine="720"/>
        <w:jc w:val="both"/>
        <w:rPr>
          <w:bCs/>
          <w:sz w:val="24"/>
        </w:rPr>
      </w:pPr>
      <w:r w:rsidRPr="00D2057D">
        <w:rPr>
          <w:bCs/>
          <w:sz w:val="24"/>
        </w:rPr>
        <w:t>J</w:t>
      </w:r>
      <w:r>
        <w:rPr>
          <w:bCs/>
          <w:sz w:val="24"/>
        </w:rPr>
        <w:t>á</w:t>
      </w:r>
      <w:r w:rsidRPr="00D2057D">
        <w:rPr>
          <w:bCs/>
          <w:sz w:val="24"/>
        </w:rPr>
        <w:t xml:space="preserve">, níže podepsaný, prohlašuji, že jsem byl lékařem srozumitelně a v dostatečném rozsahu informován o </w:t>
      </w:r>
      <w:r>
        <w:rPr>
          <w:bCs/>
          <w:sz w:val="24"/>
        </w:rPr>
        <w:t xml:space="preserve">svém </w:t>
      </w:r>
      <w:r w:rsidRPr="00D2057D">
        <w:rPr>
          <w:bCs/>
          <w:sz w:val="24"/>
        </w:rPr>
        <w:t>zdravotním stavu</w:t>
      </w:r>
      <w:r>
        <w:rPr>
          <w:bCs/>
          <w:sz w:val="24"/>
        </w:rPr>
        <w:t>/o zdravotním stavu</w:t>
      </w:r>
      <w:r w:rsidRPr="00D2057D">
        <w:rPr>
          <w:bCs/>
          <w:sz w:val="24"/>
        </w:rPr>
        <w:t xml:space="preserve"> osoby mnou zastupované a o veškerých shora uvedených skutečnostech. Údaje a poučení mi byly lékařem sděleny a vysvětleny, porozuměl jsem jim a měl jsem možnost klást doplňující otázky, které mi byly lékařem srozumitelně zodpovězeny. Na základě poskytnutých informací a po vlastním zvážení souhlasím s provedením zdravotního výkonu</w:t>
      </w:r>
      <w:r>
        <w:rPr>
          <w:bCs/>
          <w:sz w:val="24"/>
        </w:rPr>
        <w:t>/souhlasím s provedením zdravotního výkonu</w:t>
      </w:r>
      <w:r w:rsidRPr="00D2057D">
        <w:rPr>
          <w:bCs/>
          <w:sz w:val="24"/>
        </w:rPr>
        <w:t xml:space="preserve"> u osoby mnou zastupované, případně s použitím uvedené anestézie (</w:t>
      </w:r>
      <w:proofErr w:type="spellStart"/>
      <w:r w:rsidRPr="00D2057D">
        <w:rPr>
          <w:bCs/>
          <w:sz w:val="24"/>
        </w:rPr>
        <w:t>sedace</w:t>
      </w:r>
      <w:proofErr w:type="spellEnd"/>
      <w:r w:rsidRPr="00D2057D">
        <w:rPr>
          <w:bCs/>
          <w:sz w:val="24"/>
        </w:rPr>
        <w:t xml:space="preserve">), včetně provedení dalších zdravotních výkonů, pokud by jejich neprovedení bezprostředně ohrozilo </w:t>
      </w:r>
      <w:r>
        <w:rPr>
          <w:bCs/>
          <w:sz w:val="24"/>
        </w:rPr>
        <w:t xml:space="preserve">můj </w:t>
      </w:r>
      <w:r w:rsidRPr="00D2057D">
        <w:rPr>
          <w:bCs/>
          <w:sz w:val="24"/>
        </w:rPr>
        <w:t>život nebo zdraví</w:t>
      </w:r>
      <w:r>
        <w:rPr>
          <w:bCs/>
          <w:sz w:val="24"/>
        </w:rPr>
        <w:t>/život nebo zdraví</w:t>
      </w:r>
      <w:r w:rsidRPr="00D2057D">
        <w:rPr>
          <w:bCs/>
          <w:sz w:val="24"/>
        </w:rPr>
        <w:t xml:space="preserve"> osoby mnou zastupované.</w:t>
      </w:r>
    </w:p>
    <w:p w:rsidR="00944691" w:rsidRPr="00D2057D" w:rsidRDefault="00944691" w:rsidP="00944691">
      <w:pPr>
        <w:spacing w:line="240" w:lineRule="auto"/>
        <w:ind w:firstLine="720"/>
        <w:jc w:val="both"/>
        <w:rPr>
          <w:bCs/>
          <w:sz w:val="24"/>
        </w:rPr>
      </w:pPr>
      <w:r w:rsidRPr="00D2057D">
        <w:rPr>
          <w:bCs/>
          <w:sz w:val="24"/>
        </w:rPr>
        <w:t>Současně také prohlašuji, že jsem lékaři sdělil všechny mně známé důvody, které by mohly zkomplikovat klidný průběh zdravotního výkonu (zejména užívané léky, alergie a všechna přidružená onemocnění).</w:t>
      </w:r>
    </w:p>
    <w:p w:rsidR="00944691" w:rsidRDefault="00944691" w:rsidP="00944691">
      <w:pPr>
        <w:spacing w:line="240" w:lineRule="auto"/>
        <w:ind w:firstLine="720"/>
        <w:jc w:val="both"/>
        <w:rPr>
          <w:bCs/>
          <w:sz w:val="24"/>
        </w:rPr>
      </w:pPr>
    </w:p>
    <w:p w:rsidR="00944691" w:rsidRPr="00D446E0" w:rsidRDefault="00944691" w:rsidP="00944691">
      <w:pPr>
        <w:spacing w:line="240" w:lineRule="auto"/>
        <w:ind w:firstLine="720"/>
        <w:jc w:val="both"/>
        <w:rPr>
          <w:bCs/>
          <w:i/>
          <w:sz w:val="24"/>
          <w:u w:val="single"/>
        </w:rPr>
      </w:pPr>
      <w:r w:rsidRPr="00D446E0">
        <w:rPr>
          <w:bCs/>
          <w:i/>
          <w:sz w:val="24"/>
          <w:u w:val="single"/>
        </w:rPr>
        <w:t>Pro zákonného zástupce pacienta:</w:t>
      </w:r>
    </w:p>
    <w:p w:rsidR="00944691" w:rsidRPr="00D2057D" w:rsidRDefault="00944691" w:rsidP="00944691">
      <w:pPr>
        <w:spacing w:line="240" w:lineRule="auto"/>
        <w:ind w:firstLine="720"/>
        <w:jc w:val="both"/>
        <w:rPr>
          <w:bCs/>
          <w:sz w:val="24"/>
        </w:rPr>
      </w:pPr>
      <w:r w:rsidRPr="00D2057D">
        <w:rPr>
          <w:bCs/>
          <w:sz w:val="24"/>
        </w:rPr>
        <w:t xml:space="preserve">Jako zákonný zástupce nezletilého pacienta nebo pacienta </w:t>
      </w:r>
      <w:r>
        <w:rPr>
          <w:bCs/>
          <w:sz w:val="24"/>
        </w:rPr>
        <w:t>s omezenou svéprávností pr</w:t>
      </w:r>
      <w:r w:rsidRPr="00D2057D">
        <w:rPr>
          <w:bCs/>
          <w:sz w:val="24"/>
        </w:rPr>
        <w:t>ohlašuji, že veškeré shora uvedené informace byly poskytnuty rovněž tomuto pacientovi</w:t>
      </w:r>
      <w:r>
        <w:rPr>
          <w:bCs/>
          <w:sz w:val="24"/>
        </w:rPr>
        <w:t xml:space="preserve"> (za podmínky, je-li k tomu pacient přiměřeně rozumově a volně vyspělý).</w:t>
      </w:r>
      <w:r w:rsidRPr="00D2057D">
        <w:rPr>
          <w:bCs/>
          <w:sz w:val="24"/>
        </w:rPr>
        <w:t xml:space="preserve"> </w:t>
      </w:r>
    </w:p>
    <w:p w:rsidR="0054528D" w:rsidRDefault="0054528D" w:rsidP="00944691">
      <w:pPr>
        <w:spacing w:line="240" w:lineRule="auto"/>
        <w:ind w:firstLine="720"/>
        <w:jc w:val="both"/>
        <w:rPr>
          <w:bCs/>
          <w:i/>
          <w:sz w:val="24"/>
        </w:rPr>
      </w:pPr>
    </w:p>
    <w:p w:rsidR="0054528D" w:rsidRDefault="0054528D" w:rsidP="00944691">
      <w:pPr>
        <w:spacing w:line="240" w:lineRule="auto"/>
        <w:ind w:firstLine="720"/>
        <w:jc w:val="both"/>
        <w:rPr>
          <w:bCs/>
          <w:i/>
          <w:sz w:val="24"/>
        </w:rPr>
      </w:pPr>
    </w:p>
    <w:p w:rsidR="00944691" w:rsidRPr="00D2057D" w:rsidRDefault="00944691" w:rsidP="00944691">
      <w:pPr>
        <w:spacing w:line="240" w:lineRule="auto"/>
        <w:ind w:firstLine="720"/>
        <w:jc w:val="both"/>
        <w:rPr>
          <w:bCs/>
          <w:i/>
          <w:sz w:val="24"/>
        </w:rPr>
      </w:pPr>
      <w:r w:rsidRPr="00D2057D">
        <w:rPr>
          <w:bCs/>
          <w:i/>
          <w:sz w:val="24"/>
        </w:rPr>
        <w:t xml:space="preserve">Pokud pacientovi nebyly takové informace poskytnuty, uvede se důvod jejich neposkytnutí: </w:t>
      </w:r>
    </w:p>
    <w:p w:rsidR="00944691" w:rsidRPr="00D2057D" w:rsidRDefault="00944691" w:rsidP="00944691">
      <w:pPr>
        <w:jc w:val="both"/>
        <w:rPr>
          <w:bCs/>
          <w:sz w:val="24"/>
        </w:rPr>
      </w:pPr>
      <w:r w:rsidRPr="00D2057D">
        <w:rPr>
          <w:bCs/>
          <w:sz w:val="24"/>
        </w:rPr>
        <w:lastRenderedPageBreak/>
        <w:t>…………………………………………………………………………………………………..…………………………………………………………………………………………………..</w:t>
      </w:r>
    </w:p>
    <w:p w:rsidR="00944691" w:rsidRPr="00D2057D" w:rsidRDefault="00944691" w:rsidP="00944691">
      <w:pPr>
        <w:spacing w:line="240" w:lineRule="auto"/>
        <w:jc w:val="both"/>
        <w:rPr>
          <w:bCs/>
          <w:sz w:val="24"/>
        </w:rPr>
      </w:pPr>
    </w:p>
    <w:p w:rsidR="00944691" w:rsidRPr="00D2057D" w:rsidRDefault="00944691" w:rsidP="00944691">
      <w:pPr>
        <w:spacing w:line="240" w:lineRule="auto"/>
        <w:ind w:left="6300" w:hanging="6300"/>
        <w:jc w:val="both"/>
        <w:rPr>
          <w:bCs/>
          <w:sz w:val="24"/>
        </w:rPr>
      </w:pPr>
    </w:p>
    <w:p w:rsidR="00944691" w:rsidRDefault="00944691" w:rsidP="00944691">
      <w:pPr>
        <w:spacing w:line="240" w:lineRule="auto"/>
        <w:ind w:left="6300" w:hanging="6300"/>
        <w:jc w:val="both"/>
        <w:rPr>
          <w:bCs/>
          <w:sz w:val="24"/>
        </w:rPr>
      </w:pPr>
    </w:p>
    <w:p w:rsidR="00944691" w:rsidRPr="00D2057D" w:rsidRDefault="00944691" w:rsidP="00944691">
      <w:pPr>
        <w:spacing w:line="240" w:lineRule="auto"/>
        <w:ind w:left="6300" w:hanging="6300"/>
        <w:jc w:val="both"/>
        <w:rPr>
          <w:bCs/>
          <w:sz w:val="24"/>
        </w:rPr>
      </w:pPr>
      <w:r w:rsidRPr="00D2057D">
        <w:rPr>
          <w:bCs/>
          <w:sz w:val="24"/>
        </w:rPr>
        <w:t xml:space="preserve">V Praze, dne……………           </w:t>
      </w:r>
    </w:p>
    <w:p w:rsidR="00944691" w:rsidRPr="00D2057D" w:rsidRDefault="00944691" w:rsidP="00944691">
      <w:pPr>
        <w:spacing w:line="240" w:lineRule="auto"/>
        <w:ind w:left="6300" w:hanging="6300"/>
        <w:jc w:val="both"/>
        <w:rPr>
          <w:bCs/>
          <w:sz w:val="24"/>
        </w:rPr>
      </w:pPr>
    </w:p>
    <w:p w:rsidR="00944691" w:rsidRPr="00D2057D" w:rsidRDefault="00944691" w:rsidP="00944691">
      <w:pPr>
        <w:spacing w:line="240" w:lineRule="auto"/>
        <w:ind w:left="6300" w:hanging="6300"/>
        <w:jc w:val="both"/>
        <w:rPr>
          <w:bCs/>
          <w:sz w:val="24"/>
        </w:rPr>
      </w:pPr>
    </w:p>
    <w:p w:rsidR="00944691" w:rsidRPr="00D2057D" w:rsidRDefault="00944691" w:rsidP="00944691">
      <w:pPr>
        <w:spacing w:line="240" w:lineRule="auto"/>
        <w:ind w:left="4176" w:hanging="3468"/>
        <w:jc w:val="both"/>
        <w:rPr>
          <w:bCs/>
          <w:sz w:val="24"/>
        </w:rPr>
      </w:pPr>
      <w:r>
        <w:rPr>
          <w:bCs/>
          <w:sz w:val="24"/>
        </w:rPr>
        <w:t xml:space="preserve">            </w:t>
      </w:r>
      <w:r w:rsidRPr="00D2057D">
        <w:rPr>
          <w:bCs/>
          <w:sz w:val="24"/>
        </w:rPr>
        <w:t xml:space="preserve">……………………………     </w:t>
      </w:r>
      <w:r>
        <w:rPr>
          <w:bCs/>
          <w:sz w:val="24"/>
        </w:rPr>
        <w:t xml:space="preserve">            </w:t>
      </w:r>
      <w:r w:rsidRPr="00D2057D">
        <w:rPr>
          <w:bCs/>
          <w:sz w:val="24"/>
        </w:rPr>
        <w:t xml:space="preserve"> </w:t>
      </w:r>
      <w:proofErr w:type="gramStart"/>
      <w:r>
        <w:rPr>
          <w:bCs/>
          <w:sz w:val="24"/>
        </w:rPr>
        <w:t>NEBO</w:t>
      </w:r>
      <w:r w:rsidRPr="00D2057D">
        <w:rPr>
          <w:bCs/>
          <w:sz w:val="24"/>
        </w:rPr>
        <w:t xml:space="preserve">      …</w:t>
      </w:r>
      <w:proofErr w:type="gramEnd"/>
      <w:r w:rsidRPr="00D2057D">
        <w:rPr>
          <w:bCs/>
          <w:sz w:val="24"/>
        </w:rPr>
        <w:t>……………………</w:t>
      </w:r>
      <w:r>
        <w:rPr>
          <w:bCs/>
          <w:sz w:val="24"/>
        </w:rPr>
        <w:t>….....</w:t>
      </w:r>
    </w:p>
    <w:p w:rsidR="00944691" w:rsidRPr="00D2057D" w:rsidRDefault="00944691" w:rsidP="00944691">
      <w:pPr>
        <w:spacing w:line="240" w:lineRule="auto"/>
        <w:jc w:val="both"/>
        <w:rPr>
          <w:b/>
          <w:bCs/>
          <w:sz w:val="24"/>
        </w:rPr>
      </w:pPr>
      <w:r w:rsidRPr="00D2057D">
        <w:rPr>
          <w:b/>
          <w:bCs/>
          <w:sz w:val="24"/>
        </w:rPr>
        <w:t xml:space="preserve">                Podpis zákonného zástupce</w:t>
      </w:r>
      <w:r>
        <w:rPr>
          <w:b/>
          <w:bCs/>
          <w:sz w:val="24"/>
        </w:rPr>
        <w:t xml:space="preserve"> </w:t>
      </w:r>
      <w:proofErr w:type="gramStart"/>
      <w:r>
        <w:rPr>
          <w:b/>
          <w:bCs/>
          <w:sz w:val="24"/>
        </w:rPr>
        <w:t>pacienta</w:t>
      </w:r>
      <w:r w:rsidRPr="00D2057D">
        <w:rPr>
          <w:b/>
          <w:bCs/>
          <w:sz w:val="24"/>
        </w:rPr>
        <w:t xml:space="preserve">                     </w:t>
      </w:r>
      <w:r>
        <w:rPr>
          <w:b/>
          <w:bCs/>
          <w:sz w:val="24"/>
        </w:rPr>
        <w:t xml:space="preserve">            </w:t>
      </w:r>
      <w:r w:rsidRPr="00D2057D">
        <w:rPr>
          <w:b/>
          <w:bCs/>
          <w:sz w:val="24"/>
        </w:rPr>
        <w:t>Podpis</w:t>
      </w:r>
      <w:proofErr w:type="gramEnd"/>
      <w:r w:rsidRPr="00D2057D">
        <w:rPr>
          <w:b/>
          <w:bCs/>
          <w:sz w:val="24"/>
        </w:rPr>
        <w:t xml:space="preserve"> </w:t>
      </w:r>
      <w:r>
        <w:rPr>
          <w:b/>
          <w:bCs/>
          <w:sz w:val="24"/>
        </w:rPr>
        <w:t>pacienta</w:t>
      </w:r>
      <w:r w:rsidRPr="00D2057D">
        <w:rPr>
          <w:b/>
          <w:bCs/>
          <w:sz w:val="24"/>
        </w:rPr>
        <w:t xml:space="preserve"> </w:t>
      </w:r>
      <w:r>
        <w:rPr>
          <w:rStyle w:val="Znakapoznpodarou"/>
          <w:b/>
          <w:bCs/>
          <w:sz w:val="24"/>
        </w:rPr>
        <w:footnoteReference w:customMarkFollows="1" w:id="1"/>
        <w:t>*</w:t>
      </w:r>
      <w:r w:rsidRPr="00D2057D">
        <w:rPr>
          <w:b/>
          <w:bCs/>
          <w:sz w:val="24"/>
        </w:rPr>
        <w:t xml:space="preserve">                     </w:t>
      </w:r>
    </w:p>
    <w:p w:rsidR="00944691" w:rsidRPr="00D2057D" w:rsidRDefault="00944691" w:rsidP="00944691">
      <w:pPr>
        <w:spacing w:line="240" w:lineRule="auto"/>
        <w:ind w:left="2832"/>
        <w:jc w:val="both"/>
        <w:rPr>
          <w:b/>
          <w:bCs/>
          <w:sz w:val="24"/>
        </w:rPr>
      </w:pPr>
      <w:r w:rsidRPr="00D2057D">
        <w:rPr>
          <w:b/>
          <w:bCs/>
          <w:sz w:val="24"/>
        </w:rPr>
        <w:t xml:space="preserve">        </w:t>
      </w:r>
    </w:p>
    <w:p w:rsidR="00944691" w:rsidRPr="00D2057D" w:rsidRDefault="00944691" w:rsidP="00944691">
      <w:pPr>
        <w:spacing w:line="240" w:lineRule="auto"/>
        <w:ind w:left="2832"/>
        <w:jc w:val="both"/>
        <w:rPr>
          <w:b/>
          <w:bCs/>
          <w:sz w:val="24"/>
        </w:rPr>
      </w:pPr>
    </w:p>
    <w:p w:rsidR="00944691" w:rsidRPr="00D2057D" w:rsidRDefault="00944691" w:rsidP="00944691">
      <w:pPr>
        <w:jc w:val="both"/>
        <w:rPr>
          <w:b/>
          <w:bCs/>
          <w:i/>
          <w:sz w:val="24"/>
          <w:u w:val="single"/>
        </w:rPr>
      </w:pPr>
    </w:p>
    <w:p w:rsidR="00944691" w:rsidRPr="00D2057D" w:rsidRDefault="00944691" w:rsidP="00944691">
      <w:pPr>
        <w:jc w:val="both"/>
        <w:rPr>
          <w:b/>
          <w:bCs/>
          <w:sz w:val="24"/>
        </w:rPr>
      </w:pPr>
      <w:r w:rsidRPr="00D2057D">
        <w:rPr>
          <w:b/>
          <w:bCs/>
          <w:i/>
          <w:sz w:val="24"/>
          <w:u w:val="single"/>
        </w:rPr>
        <w:t>Identifikace zákonn</w:t>
      </w:r>
      <w:r>
        <w:rPr>
          <w:b/>
          <w:bCs/>
          <w:i/>
          <w:sz w:val="24"/>
          <w:u w:val="single"/>
        </w:rPr>
        <w:t>ého</w:t>
      </w:r>
      <w:r w:rsidRPr="00D2057D">
        <w:rPr>
          <w:b/>
          <w:bCs/>
          <w:i/>
          <w:sz w:val="24"/>
          <w:u w:val="single"/>
        </w:rPr>
        <w:t xml:space="preserve"> zástupc</w:t>
      </w:r>
      <w:r>
        <w:rPr>
          <w:b/>
          <w:bCs/>
          <w:i/>
          <w:sz w:val="24"/>
          <w:u w:val="single"/>
        </w:rPr>
        <w:t>e pacienta</w:t>
      </w:r>
      <w:r w:rsidRPr="00D2057D">
        <w:rPr>
          <w:b/>
          <w:bCs/>
          <w:i/>
          <w:sz w:val="24"/>
          <w:u w:val="single"/>
        </w:rPr>
        <w:t>:</w:t>
      </w:r>
    </w:p>
    <w:p w:rsidR="00944691" w:rsidRPr="00D2057D" w:rsidRDefault="00944691" w:rsidP="00944691">
      <w:pPr>
        <w:jc w:val="both"/>
        <w:rPr>
          <w:bCs/>
          <w:sz w:val="24"/>
        </w:rPr>
      </w:pPr>
    </w:p>
    <w:p w:rsidR="00944691" w:rsidRPr="00D2057D" w:rsidRDefault="00944691" w:rsidP="00944691">
      <w:pPr>
        <w:keepNext/>
        <w:jc w:val="both"/>
        <w:outlineLvl w:val="1"/>
        <w:rPr>
          <w:sz w:val="24"/>
        </w:rPr>
      </w:pPr>
      <w:r w:rsidRPr="00D2057D">
        <w:rPr>
          <w:sz w:val="24"/>
        </w:rPr>
        <w:t>1) Jméno a příjmení:  .……………………...……………</w:t>
      </w:r>
      <w:proofErr w:type="gramStart"/>
      <w:r w:rsidRPr="00D2057D">
        <w:rPr>
          <w:sz w:val="24"/>
        </w:rPr>
        <w:t>….Datum</w:t>
      </w:r>
      <w:proofErr w:type="gramEnd"/>
      <w:r w:rsidRPr="00D2057D">
        <w:rPr>
          <w:sz w:val="24"/>
        </w:rPr>
        <w:t xml:space="preserve"> narození: .……………….</w:t>
      </w:r>
    </w:p>
    <w:p w:rsidR="00944691" w:rsidRPr="00D2057D" w:rsidRDefault="00944691" w:rsidP="00944691">
      <w:pPr>
        <w:jc w:val="both"/>
        <w:rPr>
          <w:sz w:val="24"/>
        </w:rPr>
      </w:pPr>
      <w:r w:rsidRPr="00D2057D">
        <w:rPr>
          <w:sz w:val="24"/>
        </w:rPr>
        <w:t>Vztah k </w:t>
      </w:r>
      <w:proofErr w:type="gramStart"/>
      <w:r w:rsidRPr="00D2057D">
        <w:rPr>
          <w:sz w:val="24"/>
        </w:rPr>
        <w:t>pacientovi: .…</w:t>
      </w:r>
      <w:proofErr w:type="gramEnd"/>
      <w:r w:rsidRPr="00D2057D">
        <w:rPr>
          <w:sz w:val="24"/>
        </w:rPr>
        <w:t>………………………………………………………………………….</w:t>
      </w:r>
    </w:p>
    <w:p w:rsidR="00944691" w:rsidRPr="00D2057D" w:rsidRDefault="00944691" w:rsidP="00944691">
      <w:pPr>
        <w:jc w:val="both"/>
        <w:rPr>
          <w:sz w:val="24"/>
        </w:rPr>
      </w:pPr>
    </w:p>
    <w:p w:rsidR="00944691" w:rsidRPr="00D2057D" w:rsidRDefault="00944691" w:rsidP="00944691">
      <w:pPr>
        <w:jc w:val="both"/>
        <w:rPr>
          <w:sz w:val="24"/>
        </w:rPr>
      </w:pPr>
      <w:r w:rsidRPr="00D2057D">
        <w:rPr>
          <w:sz w:val="24"/>
        </w:rPr>
        <w:tab/>
      </w:r>
      <w:r w:rsidRPr="00D2057D">
        <w:rPr>
          <w:sz w:val="24"/>
        </w:rPr>
        <w:tab/>
      </w:r>
      <w:r w:rsidRPr="00D2057D">
        <w:rPr>
          <w:sz w:val="24"/>
        </w:rPr>
        <w:tab/>
      </w:r>
      <w:r w:rsidRPr="00D2057D">
        <w:rPr>
          <w:sz w:val="24"/>
        </w:rPr>
        <w:tab/>
      </w:r>
      <w:r w:rsidRPr="00D2057D">
        <w:rPr>
          <w:sz w:val="24"/>
        </w:rPr>
        <w:tab/>
      </w:r>
      <w:r w:rsidRPr="00D2057D">
        <w:rPr>
          <w:sz w:val="24"/>
        </w:rPr>
        <w:tab/>
      </w:r>
      <w:r w:rsidRPr="00D2057D">
        <w:rPr>
          <w:sz w:val="24"/>
        </w:rPr>
        <w:tab/>
      </w:r>
      <w:r w:rsidRPr="00D2057D">
        <w:rPr>
          <w:sz w:val="24"/>
        </w:rPr>
        <w:tab/>
      </w:r>
      <w:r w:rsidRPr="00D2057D">
        <w:rPr>
          <w:sz w:val="24"/>
        </w:rPr>
        <w:tab/>
      </w:r>
    </w:p>
    <w:p w:rsidR="00944691" w:rsidRPr="00D2057D" w:rsidRDefault="00944691" w:rsidP="00944691">
      <w:pPr>
        <w:jc w:val="both"/>
        <w:rPr>
          <w:b/>
        </w:rPr>
      </w:pPr>
      <w:r w:rsidRPr="00D2057D">
        <w:tab/>
      </w:r>
      <w:r w:rsidRPr="00D2057D">
        <w:tab/>
      </w:r>
      <w:r w:rsidRPr="00D2057D">
        <w:tab/>
      </w:r>
      <w:r w:rsidRPr="00D2057D">
        <w:tab/>
      </w:r>
      <w:r w:rsidRPr="00D2057D">
        <w:tab/>
      </w:r>
      <w:r w:rsidRPr="00D2057D">
        <w:tab/>
      </w:r>
      <w:r w:rsidRPr="00D2057D">
        <w:tab/>
      </w:r>
      <w:r w:rsidRPr="00D2057D">
        <w:tab/>
      </w:r>
      <w:r w:rsidRPr="00D2057D">
        <w:tab/>
      </w:r>
    </w:p>
    <w:p w:rsidR="009F12B1" w:rsidRPr="001211A8" w:rsidRDefault="009F12B1" w:rsidP="009F12B1">
      <w:pPr>
        <w:spacing w:line="240" w:lineRule="auto"/>
        <w:jc w:val="both"/>
        <w:rPr>
          <w:b/>
          <w:bCs/>
          <w:i/>
          <w:sz w:val="24"/>
          <w:u w:val="single"/>
        </w:rPr>
      </w:pPr>
    </w:p>
    <w:p w:rsidR="009F12B1" w:rsidRPr="001211A8" w:rsidRDefault="009F12B1" w:rsidP="009F12B1">
      <w:pPr>
        <w:spacing w:line="240" w:lineRule="auto"/>
        <w:jc w:val="both"/>
        <w:rPr>
          <w:b/>
          <w:bCs/>
          <w:i/>
          <w:sz w:val="24"/>
          <w:u w:val="single"/>
        </w:rPr>
      </w:pPr>
      <w:r w:rsidRPr="001211A8">
        <w:rPr>
          <w:b/>
          <w:bCs/>
          <w:i/>
          <w:sz w:val="24"/>
          <w:u w:val="single"/>
        </w:rPr>
        <w:t xml:space="preserve">Nemůže-li se </w:t>
      </w:r>
      <w:r w:rsidR="004022FC" w:rsidRPr="001211A8">
        <w:rPr>
          <w:b/>
          <w:bCs/>
          <w:i/>
          <w:sz w:val="24"/>
          <w:u w:val="single"/>
        </w:rPr>
        <w:t>pacient</w:t>
      </w:r>
      <w:r w:rsidRPr="001211A8">
        <w:rPr>
          <w:b/>
          <w:bCs/>
          <w:i/>
          <w:sz w:val="24"/>
          <w:u w:val="single"/>
        </w:rPr>
        <w:t xml:space="preserve"> podepsat, podepíše se svědek, který byl přítomen projevu souhlasu:</w:t>
      </w:r>
    </w:p>
    <w:p w:rsidR="009F12B1" w:rsidRPr="001211A8" w:rsidRDefault="009F12B1" w:rsidP="009F12B1">
      <w:pPr>
        <w:jc w:val="both"/>
        <w:rPr>
          <w:bCs/>
          <w:sz w:val="24"/>
        </w:rPr>
      </w:pPr>
    </w:p>
    <w:p w:rsidR="009F12B1" w:rsidRPr="001211A8" w:rsidRDefault="009F12B1" w:rsidP="009F12B1">
      <w:pPr>
        <w:jc w:val="both"/>
        <w:rPr>
          <w:bCs/>
          <w:sz w:val="24"/>
        </w:rPr>
      </w:pPr>
      <w:r w:rsidRPr="001211A8">
        <w:rPr>
          <w:bCs/>
          <w:sz w:val="24"/>
        </w:rPr>
        <w:t xml:space="preserve">Jméno a příjmení </w:t>
      </w:r>
      <w:proofErr w:type="gramStart"/>
      <w:r w:rsidRPr="001211A8">
        <w:rPr>
          <w:bCs/>
          <w:sz w:val="24"/>
        </w:rPr>
        <w:t>svědka:  …</w:t>
      </w:r>
      <w:proofErr w:type="gramEnd"/>
      <w:r w:rsidRPr="001211A8">
        <w:rPr>
          <w:bCs/>
          <w:sz w:val="24"/>
        </w:rPr>
        <w:t xml:space="preserve">……………………………………………………………………                     </w:t>
      </w:r>
    </w:p>
    <w:p w:rsidR="009F12B1" w:rsidRPr="001211A8" w:rsidRDefault="009F12B1" w:rsidP="009F12B1">
      <w:pPr>
        <w:jc w:val="both"/>
        <w:rPr>
          <w:bCs/>
          <w:sz w:val="24"/>
        </w:rPr>
      </w:pPr>
      <w:r w:rsidRPr="001211A8">
        <w:rPr>
          <w:bCs/>
          <w:sz w:val="24"/>
        </w:rPr>
        <w:t>Důvod nepodepsání souhlasu: ………………………………………………………………</w:t>
      </w:r>
      <w:proofErr w:type="gramStart"/>
      <w:r w:rsidRPr="001211A8">
        <w:rPr>
          <w:bCs/>
          <w:sz w:val="24"/>
        </w:rPr>
        <w:t>…..</w:t>
      </w:r>
      <w:proofErr w:type="gramEnd"/>
    </w:p>
    <w:p w:rsidR="009F12B1" w:rsidRPr="001211A8" w:rsidRDefault="009F12B1" w:rsidP="009F12B1">
      <w:pPr>
        <w:jc w:val="both"/>
        <w:rPr>
          <w:bCs/>
          <w:sz w:val="24"/>
        </w:rPr>
      </w:pPr>
      <w:r w:rsidRPr="001211A8">
        <w:rPr>
          <w:bCs/>
          <w:sz w:val="24"/>
        </w:rPr>
        <w:t xml:space="preserve">Způsob, jakým </w:t>
      </w:r>
      <w:r w:rsidR="00DC3407" w:rsidRPr="001211A8">
        <w:rPr>
          <w:bCs/>
          <w:sz w:val="24"/>
        </w:rPr>
        <w:t>pacient</w:t>
      </w:r>
      <w:r w:rsidRPr="001211A8">
        <w:rPr>
          <w:bCs/>
          <w:sz w:val="24"/>
        </w:rPr>
        <w:t xml:space="preserve"> projevil vůli:</w:t>
      </w:r>
      <w:r w:rsidRPr="001211A8">
        <w:rPr>
          <w:b/>
          <w:bCs/>
          <w:sz w:val="24"/>
        </w:rPr>
        <w:t xml:space="preserve"> </w:t>
      </w:r>
      <w:r w:rsidRPr="001211A8">
        <w:rPr>
          <w:bCs/>
          <w:sz w:val="24"/>
        </w:rPr>
        <w:t>………………………………………………………</w:t>
      </w:r>
      <w:proofErr w:type="gramStart"/>
      <w:r w:rsidRPr="001211A8">
        <w:rPr>
          <w:bCs/>
          <w:sz w:val="24"/>
        </w:rPr>
        <w:t>…...</w:t>
      </w:r>
      <w:proofErr w:type="gramEnd"/>
    </w:p>
    <w:p w:rsidR="009F12B1" w:rsidRDefault="009F12B1" w:rsidP="009F12B1">
      <w:pPr>
        <w:spacing w:line="240" w:lineRule="auto"/>
        <w:ind w:left="6396" w:firstLine="84"/>
        <w:jc w:val="both"/>
        <w:rPr>
          <w:bCs/>
          <w:sz w:val="24"/>
        </w:rPr>
      </w:pPr>
    </w:p>
    <w:p w:rsidR="00456226" w:rsidRDefault="00456226" w:rsidP="009F12B1">
      <w:pPr>
        <w:spacing w:line="240" w:lineRule="auto"/>
        <w:ind w:left="6396" w:firstLine="84"/>
        <w:jc w:val="both"/>
        <w:rPr>
          <w:bCs/>
          <w:sz w:val="24"/>
        </w:rPr>
      </w:pPr>
    </w:p>
    <w:p w:rsidR="00456226" w:rsidRDefault="00456226" w:rsidP="009F12B1">
      <w:pPr>
        <w:spacing w:line="240" w:lineRule="auto"/>
        <w:ind w:left="6396" w:firstLine="84"/>
        <w:jc w:val="both"/>
        <w:rPr>
          <w:bCs/>
          <w:sz w:val="24"/>
        </w:rPr>
      </w:pPr>
    </w:p>
    <w:p w:rsidR="00456226" w:rsidRPr="001211A8" w:rsidRDefault="00456226" w:rsidP="009F12B1">
      <w:pPr>
        <w:spacing w:line="240" w:lineRule="auto"/>
        <w:ind w:left="6396" w:firstLine="84"/>
        <w:jc w:val="both"/>
        <w:rPr>
          <w:bCs/>
          <w:sz w:val="24"/>
        </w:rPr>
      </w:pPr>
    </w:p>
    <w:p w:rsidR="009F12B1" w:rsidRPr="001211A8" w:rsidRDefault="009F12B1" w:rsidP="009F12B1">
      <w:pPr>
        <w:jc w:val="both"/>
        <w:rPr>
          <w:b/>
          <w:bCs/>
          <w:sz w:val="24"/>
        </w:rPr>
      </w:pPr>
      <w:r w:rsidRPr="001211A8">
        <w:rPr>
          <w:bCs/>
          <w:sz w:val="24"/>
        </w:rPr>
        <w:t>V Praze, dne ……………</w:t>
      </w:r>
      <w:proofErr w:type="gramStart"/>
      <w:r w:rsidRPr="001211A8">
        <w:rPr>
          <w:bCs/>
          <w:sz w:val="24"/>
        </w:rPr>
        <w:t xml:space="preserve">…..         </w:t>
      </w:r>
      <w:r w:rsidRPr="001211A8">
        <w:rPr>
          <w:b/>
          <w:bCs/>
          <w:sz w:val="24"/>
        </w:rPr>
        <w:t>…</w:t>
      </w:r>
      <w:proofErr w:type="gramEnd"/>
      <w:r w:rsidRPr="001211A8">
        <w:rPr>
          <w:b/>
          <w:bCs/>
          <w:sz w:val="24"/>
        </w:rPr>
        <w:t>………………………..     ……………………………..</w:t>
      </w:r>
    </w:p>
    <w:p w:rsidR="004377AF" w:rsidRPr="001211A8" w:rsidRDefault="009F12B1" w:rsidP="00DC3407">
      <w:pPr>
        <w:jc w:val="both"/>
        <w:rPr>
          <w:b/>
          <w:bCs/>
          <w:sz w:val="24"/>
        </w:rPr>
      </w:pPr>
      <w:r w:rsidRPr="001211A8">
        <w:rPr>
          <w:b/>
          <w:bCs/>
          <w:sz w:val="24"/>
        </w:rPr>
        <w:t xml:space="preserve">                                                                  Podpis </w:t>
      </w:r>
      <w:proofErr w:type="gramStart"/>
      <w:r w:rsidRPr="001211A8">
        <w:rPr>
          <w:b/>
          <w:bCs/>
          <w:sz w:val="24"/>
        </w:rPr>
        <w:t>svědka               Podpis</w:t>
      </w:r>
      <w:proofErr w:type="gramEnd"/>
      <w:r w:rsidRPr="001211A8">
        <w:rPr>
          <w:b/>
          <w:bCs/>
          <w:sz w:val="24"/>
        </w:rPr>
        <w:t xml:space="preserve"> a jmenovka lékaře</w:t>
      </w:r>
    </w:p>
    <w:sectPr w:rsidR="004377AF" w:rsidRPr="001211A8" w:rsidSect="00024CA8">
      <w:headerReference w:type="default" r:id="rId8"/>
      <w:footerReference w:type="default" r:id="rId9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D9E" w:rsidRDefault="00A37D9E">
      <w:r>
        <w:separator/>
      </w:r>
    </w:p>
  </w:endnote>
  <w:endnote w:type="continuationSeparator" w:id="0">
    <w:p w:rsidR="00A37D9E" w:rsidRDefault="00A3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08F" w:rsidRDefault="00CE608F">
    <w:pPr>
      <w:pStyle w:val="Zpat"/>
      <w:jc w:val="right"/>
      <w:rPr>
        <w:rStyle w:val="slostrnky"/>
        <w:sz w:val="18"/>
        <w:szCs w:val="18"/>
      </w:rPr>
    </w:pPr>
    <w:r>
      <w:rPr>
        <w:rStyle w:val="slostrnky"/>
        <w:sz w:val="18"/>
        <w:szCs w:val="18"/>
      </w:rPr>
      <w:t xml:space="preserve">Strana </w:t>
    </w:r>
    <w:r w:rsidR="00024CA8">
      <w:rPr>
        <w:rStyle w:val="slostrnky"/>
        <w:sz w:val="18"/>
        <w:szCs w:val="18"/>
      </w:rPr>
      <w:fldChar w:fldCharType="begin"/>
    </w:r>
    <w:r>
      <w:rPr>
        <w:rStyle w:val="slostrnky"/>
        <w:sz w:val="18"/>
        <w:szCs w:val="18"/>
      </w:rPr>
      <w:instrText xml:space="preserve"> PAGE </w:instrText>
    </w:r>
    <w:r w:rsidR="00024CA8">
      <w:rPr>
        <w:rStyle w:val="slostrnky"/>
        <w:sz w:val="18"/>
        <w:szCs w:val="18"/>
      </w:rPr>
      <w:fldChar w:fldCharType="separate"/>
    </w:r>
    <w:r w:rsidR="00CE0DB1">
      <w:rPr>
        <w:rStyle w:val="slostrnky"/>
        <w:noProof/>
        <w:sz w:val="18"/>
        <w:szCs w:val="18"/>
      </w:rPr>
      <w:t>6</w:t>
    </w:r>
    <w:r w:rsidR="00024CA8">
      <w:rPr>
        <w:rStyle w:val="slostrnky"/>
        <w:sz w:val="18"/>
        <w:szCs w:val="18"/>
      </w:rPr>
      <w:fldChar w:fldCharType="end"/>
    </w:r>
    <w:r>
      <w:rPr>
        <w:rStyle w:val="slostrnky"/>
        <w:sz w:val="18"/>
        <w:szCs w:val="18"/>
      </w:rPr>
      <w:t xml:space="preserve"> z </w:t>
    </w:r>
    <w:r w:rsidR="00024CA8">
      <w:rPr>
        <w:rStyle w:val="slostrnky"/>
        <w:sz w:val="18"/>
        <w:szCs w:val="18"/>
      </w:rPr>
      <w:fldChar w:fldCharType="begin"/>
    </w:r>
    <w:r>
      <w:rPr>
        <w:rStyle w:val="slostrnky"/>
        <w:sz w:val="18"/>
        <w:szCs w:val="18"/>
      </w:rPr>
      <w:instrText xml:space="preserve"> NUMPAGES </w:instrText>
    </w:r>
    <w:r w:rsidR="00024CA8">
      <w:rPr>
        <w:rStyle w:val="slostrnky"/>
        <w:sz w:val="18"/>
        <w:szCs w:val="18"/>
      </w:rPr>
      <w:fldChar w:fldCharType="separate"/>
    </w:r>
    <w:r w:rsidR="00CE0DB1">
      <w:rPr>
        <w:rStyle w:val="slostrnky"/>
        <w:noProof/>
        <w:sz w:val="18"/>
        <w:szCs w:val="18"/>
      </w:rPr>
      <w:t>6</w:t>
    </w:r>
    <w:r w:rsidR="00024CA8">
      <w:rPr>
        <w:rStyle w:val="slostrnky"/>
        <w:sz w:val="18"/>
        <w:szCs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D9E" w:rsidRDefault="00A37D9E">
      <w:r>
        <w:separator/>
      </w:r>
    </w:p>
  </w:footnote>
  <w:footnote w:type="continuationSeparator" w:id="0">
    <w:p w:rsidR="00A37D9E" w:rsidRDefault="00A37D9E">
      <w:r>
        <w:continuationSeparator/>
      </w:r>
    </w:p>
  </w:footnote>
  <w:footnote w:id="1">
    <w:p w:rsidR="00944691" w:rsidRDefault="00944691" w:rsidP="00944691">
      <w:pPr>
        <w:pStyle w:val="Textpoznpodarou"/>
        <w:spacing w:line="240" w:lineRule="auto"/>
        <w:jc w:val="both"/>
      </w:pPr>
      <w:r>
        <w:rPr>
          <w:rStyle w:val="Znakapoznpodarou"/>
        </w:rPr>
        <w:t>*</w:t>
      </w:r>
      <w:r>
        <w:t xml:space="preserve"> Nezletilému pacientovi lze zdravotní služby poskytnout na základě jeho souhlasu, jestliže je provedení takového úkonu přiměřené jeho rozumové a volní vyspělosti odpovídající jeho věku. U pacienta s omezenou svéprávností se postupuje obdobně, nezohledňuje se však věk pacienta.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08F" w:rsidRDefault="00CE608F">
    <w:pPr>
      <w:pStyle w:val="Zhlav"/>
    </w:pPr>
    <w:r>
      <w:t xml:space="preserve">Oddělení krevní </w:t>
    </w:r>
    <w:proofErr w:type="gramStart"/>
    <w:r>
      <w:t xml:space="preserve">banky                                                                                                               </w:t>
    </w:r>
    <w:r w:rsidR="003A191F">
      <w:t>IS</w:t>
    </w:r>
    <w:proofErr w:type="gramEnd"/>
    <w:r w:rsidR="003A191F">
      <w:t xml:space="preserve"> 0992ab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063DB"/>
    <w:multiLevelType w:val="hybridMultilevel"/>
    <w:tmpl w:val="B0B0E2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515C6D"/>
    <w:multiLevelType w:val="hybridMultilevel"/>
    <w:tmpl w:val="FC724EEE"/>
    <w:lvl w:ilvl="0" w:tplc="1B18CEF2">
      <w:start w:val="1"/>
      <w:numFmt w:val="bullet"/>
      <w:lvlText w:val="–"/>
      <w:lvlJc w:val="left"/>
      <w:pPr>
        <w:tabs>
          <w:tab w:val="num" w:pos="454"/>
        </w:tabs>
        <w:ind w:left="0" w:firstLine="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FC2796"/>
    <w:multiLevelType w:val="hybridMultilevel"/>
    <w:tmpl w:val="935002AE"/>
    <w:lvl w:ilvl="0" w:tplc="5448A574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106B11"/>
    <w:multiLevelType w:val="hybridMultilevel"/>
    <w:tmpl w:val="5B86775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0914CB"/>
    <w:multiLevelType w:val="hybridMultilevel"/>
    <w:tmpl w:val="1AE2A7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4B4FA3"/>
    <w:multiLevelType w:val="hybridMultilevel"/>
    <w:tmpl w:val="E884B674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27D67C50"/>
    <w:multiLevelType w:val="hybridMultilevel"/>
    <w:tmpl w:val="D708D3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A83E28"/>
    <w:multiLevelType w:val="multilevel"/>
    <w:tmpl w:val="D4066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3A1C2F"/>
    <w:multiLevelType w:val="hybridMultilevel"/>
    <w:tmpl w:val="447EFC1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294CA3"/>
    <w:multiLevelType w:val="hybridMultilevel"/>
    <w:tmpl w:val="23BAE01C"/>
    <w:lvl w:ilvl="0" w:tplc="0F767412">
      <w:start w:val="1"/>
      <w:numFmt w:val="bullet"/>
      <w:lvlText w:val="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37673544"/>
    <w:multiLevelType w:val="hybridMultilevel"/>
    <w:tmpl w:val="B46C03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691B54"/>
    <w:multiLevelType w:val="hybridMultilevel"/>
    <w:tmpl w:val="535A3CC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3A36CE"/>
    <w:multiLevelType w:val="hybridMultilevel"/>
    <w:tmpl w:val="0D62E9F2"/>
    <w:lvl w:ilvl="0" w:tplc="040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>
    <w:nsid w:val="46AA2DF9"/>
    <w:multiLevelType w:val="hybridMultilevel"/>
    <w:tmpl w:val="B4AE17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2869F6"/>
    <w:multiLevelType w:val="hybridMultilevel"/>
    <w:tmpl w:val="73DA04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530B01"/>
    <w:multiLevelType w:val="hybridMultilevel"/>
    <w:tmpl w:val="58F87FD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D5B53E6"/>
    <w:multiLevelType w:val="hybridMultilevel"/>
    <w:tmpl w:val="A56A53E2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08843C5"/>
    <w:multiLevelType w:val="hybridMultilevel"/>
    <w:tmpl w:val="B628A9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034824"/>
    <w:multiLevelType w:val="hybridMultilevel"/>
    <w:tmpl w:val="2CAAC1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FC6377"/>
    <w:multiLevelType w:val="hybridMultilevel"/>
    <w:tmpl w:val="1BC82F5C"/>
    <w:lvl w:ilvl="0" w:tplc="1B18CEF2">
      <w:start w:val="1"/>
      <w:numFmt w:val="bullet"/>
      <w:lvlText w:val="–"/>
      <w:lvlJc w:val="left"/>
      <w:pPr>
        <w:tabs>
          <w:tab w:val="num" w:pos="454"/>
        </w:tabs>
        <w:ind w:left="0" w:firstLine="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E9675D2"/>
    <w:multiLevelType w:val="hybridMultilevel"/>
    <w:tmpl w:val="90A2F8C8"/>
    <w:lvl w:ilvl="0" w:tplc="04050001">
      <w:start w:val="1"/>
      <w:numFmt w:val="bullet"/>
      <w:lvlText w:val=""/>
      <w:lvlJc w:val="left"/>
      <w:pPr>
        <w:tabs>
          <w:tab w:val="num" w:pos="1033"/>
        </w:tabs>
        <w:ind w:left="103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753"/>
        </w:tabs>
        <w:ind w:left="17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473"/>
        </w:tabs>
        <w:ind w:left="24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193"/>
        </w:tabs>
        <w:ind w:left="31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913"/>
        </w:tabs>
        <w:ind w:left="391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633"/>
        </w:tabs>
        <w:ind w:left="46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353"/>
        </w:tabs>
        <w:ind w:left="53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073"/>
        </w:tabs>
        <w:ind w:left="607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793"/>
        </w:tabs>
        <w:ind w:left="6793" w:hanging="360"/>
      </w:pPr>
      <w:rPr>
        <w:rFonts w:ascii="Wingdings" w:hAnsi="Wingdings" w:hint="default"/>
      </w:rPr>
    </w:lvl>
  </w:abstractNum>
  <w:abstractNum w:abstractNumId="21">
    <w:nsid w:val="60932727"/>
    <w:multiLevelType w:val="hybridMultilevel"/>
    <w:tmpl w:val="8D209688"/>
    <w:lvl w:ilvl="0" w:tplc="0405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2">
    <w:nsid w:val="618905EA"/>
    <w:multiLevelType w:val="hybridMultilevel"/>
    <w:tmpl w:val="1AF2231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AB900F6"/>
    <w:multiLevelType w:val="hybridMultilevel"/>
    <w:tmpl w:val="2104021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0C44CE2"/>
    <w:multiLevelType w:val="hybridMultilevel"/>
    <w:tmpl w:val="9740E8B8"/>
    <w:lvl w:ilvl="0" w:tplc="1B18CEF2">
      <w:start w:val="1"/>
      <w:numFmt w:val="bullet"/>
      <w:lvlText w:val="–"/>
      <w:lvlJc w:val="left"/>
      <w:pPr>
        <w:tabs>
          <w:tab w:val="num" w:pos="454"/>
        </w:tabs>
        <w:ind w:left="0" w:firstLine="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18F591E"/>
    <w:multiLevelType w:val="hybridMultilevel"/>
    <w:tmpl w:val="0D4A4C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AE6DEF"/>
    <w:multiLevelType w:val="hybridMultilevel"/>
    <w:tmpl w:val="90AEE2E0"/>
    <w:lvl w:ilvl="0" w:tplc="74B0FC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BF06AB3"/>
    <w:multiLevelType w:val="hybridMultilevel"/>
    <w:tmpl w:val="48A8A36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E0E2848"/>
    <w:multiLevelType w:val="hybridMultilevel"/>
    <w:tmpl w:val="F7D0ADFC"/>
    <w:lvl w:ilvl="0" w:tplc="414C96BC">
      <w:start w:val="1"/>
      <w:numFmt w:val="upperLetter"/>
      <w:lvlText w:val="%1)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b/>
        <w:bCs/>
        <w:i w:val="0"/>
        <w:iCs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F3D2867"/>
    <w:multiLevelType w:val="hybridMultilevel"/>
    <w:tmpl w:val="56A0D4AC"/>
    <w:lvl w:ilvl="0" w:tplc="0D0280F8">
      <w:start w:val="1"/>
      <w:numFmt w:val="upperLetter"/>
      <w:lvlText w:val="%1)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FA07B31"/>
    <w:multiLevelType w:val="hybridMultilevel"/>
    <w:tmpl w:val="A04CFC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24"/>
  </w:num>
  <w:num w:numId="4">
    <w:abstractNumId w:val="28"/>
  </w:num>
  <w:num w:numId="5">
    <w:abstractNumId w:val="29"/>
  </w:num>
  <w:num w:numId="6">
    <w:abstractNumId w:val="21"/>
  </w:num>
  <w:num w:numId="7">
    <w:abstractNumId w:val="3"/>
  </w:num>
  <w:num w:numId="8">
    <w:abstractNumId w:val="5"/>
  </w:num>
  <w:num w:numId="9">
    <w:abstractNumId w:val="11"/>
  </w:num>
  <w:num w:numId="10">
    <w:abstractNumId w:val="8"/>
  </w:num>
  <w:num w:numId="11">
    <w:abstractNumId w:val="22"/>
  </w:num>
  <w:num w:numId="12">
    <w:abstractNumId w:val="20"/>
  </w:num>
  <w:num w:numId="13">
    <w:abstractNumId w:val="15"/>
  </w:num>
  <w:num w:numId="14">
    <w:abstractNumId w:val="2"/>
  </w:num>
  <w:num w:numId="15">
    <w:abstractNumId w:val="26"/>
  </w:num>
  <w:num w:numId="16">
    <w:abstractNumId w:val="7"/>
  </w:num>
  <w:num w:numId="17">
    <w:abstractNumId w:val="9"/>
  </w:num>
  <w:num w:numId="18">
    <w:abstractNumId w:val="23"/>
  </w:num>
  <w:num w:numId="19">
    <w:abstractNumId w:val="16"/>
  </w:num>
  <w:num w:numId="20">
    <w:abstractNumId w:val="17"/>
  </w:num>
  <w:num w:numId="21">
    <w:abstractNumId w:val="25"/>
  </w:num>
  <w:num w:numId="22">
    <w:abstractNumId w:val="0"/>
  </w:num>
  <w:num w:numId="23">
    <w:abstractNumId w:val="6"/>
  </w:num>
  <w:num w:numId="24">
    <w:abstractNumId w:val="12"/>
  </w:num>
  <w:num w:numId="25">
    <w:abstractNumId w:val="18"/>
  </w:num>
  <w:num w:numId="26">
    <w:abstractNumId w:val="14"/>
  </w:num>
  <w:num w:numId="27">
    <w:abstractNumId w:val="30"/>
  </w:num>
  <w:num w:numId="28">
    <w:abstractNumId w:val="13"/>
  </w:num>
  <w:num w:numId="29">
    <w:abstractNumId w:val="10"/>
  </w:num>
  <w:num w:numId="30">
    <w:abstractNumId w:val="4"/>
  </w:num>
  <w:num w:numId="31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02D0"/>
    <w:rsid w:val="00001A6E"/>
    <w:rsid w:val="00024CA8"/>
    <w:rsid w:val="00026AC6"/>
    <w:rsid w:val="000313C1"/>
    <w:rsid w:val="0008230A"/>
    <w:rsid w:val="000A6ADB"/>
    <w:rsid w:val="000B4724"/>
    <w:rsid w:val="000C0865"/>
    <w:rsid w:val="000D2B0C"/>
    <w:rsid w:val="000D4EC1"/>
    <w:rsid w:val="00100FE8"/>
    <w:rsid w:val="0011426F"/>
    <w:rsid w:val="001177E3"/>
    <w:rsid w:val="00117B12"/>
    <w:rsid w:val="001211A8"/>
    <w:rsid w:val="0012475B"/>
    <w:rsid w:val="00126A39"/>
    <w:rsid w:val="00153B85"/>
    <w:rsid w:val="0015707B"/>
    <w:rsid w:val="001730A0"/>
    <w:rsid w:val="00177B15"/>
    <w:rsid w:val="00192C53"/>
    <w:rsid w:val="001A3397"/>
    <w:rsid w:val="001A6D1E"/>
    <w:rsid w:val="001D457C"/>
    <w:rsid w:val="002320CE"/>
    <w:rsid w:val="00267089"/>
    <w:rsid w:val="002761CC"/>
    <w:rsid w:val="0028416C"/>
    <w:rsid w:val="002970D1"/>
    <w:rsid w:val="002A2CBF"/>
    <w:rsid w:val="002B0FC0"/>
    <w:rsid w:val="002B237E"/>
    <w:rsid w:val="0031158F"/>
    <w:rsid w:val="003158F0"/>
    <w:rsid w:val="003177F9"/>
    <w:rsid w:val="00317FC9"/>
    <w:rsid w:val="00324A57"/>
    <w:rsid w:val="00397519"/>
    <w:rsid w:val="003A191F"/>
    <w:rsid w:val="003F1AD3"/>
    <w:rsid w:val="003F49D1"/>
    <w:rsid w:val="003F5C9F"/>
    <w:rsid w:val="003F664A"/>
    <w:rsid w:val="004022FC"/>
    <w:rsid w:val="004129AD"/>
    <w:rsid w:val="004377AF"/>
    <w:rsid w:val="00443AED"/>
    <w:rsid w:val="00456226"/>
    <w:rsid w:val="00484A9E"/>
    <w:rsid w:val="00494125"/>
    <w:rsid w:val="004A25FF"/>
    <w:rsid w:val="004C37C9"/>
    <w:rsid w:val="004C7080"/>
    <w:rsid w:val="004D3BD0"/>
    <w:rsid w:val="004D6E40"/>
    <w:rsid w:val="00506737"/>
    <w:rsid w:val="00522033"/>
    <w:rsid w:val="00542A89"/>
    <w:rsid w:val="0054528D"/>
    <w:rsid w:val="0056189A"/>
    <w:rsid w:val="00582BB8"/>
    <w:rsid w:val="005901BB"/>
    <w:rsid w:val="005A4E98"/>
    <w:rsid w:val="005A7581"/>
    <w:rsid w:val="005A7F43"/>
    <w:rsid w:val="005B7477"/>
    <w:rsid w:val="005E7480"/>
    <w:rsid w:val="005F1DDB"/>
    <w:rsid w:val="00606C0E"/>
    <w:rsid w:val="006115BD"/>
    <w:rsid w:val="00617E3B"/>
    <w:rsid w:val="006234D9"/>
    <w:rsid w:val="00624BCC"/>
    <w:rsid w:val="006521E7"/>
    <w:rsid w:val="006936DD"/>
    <w:rsid w:val="007210C2"/>
    <w:rsid w:val="00733FF0"/>
    <w:rsid w:val="00747E7E"/>
    <w:rsid w:val="00752CCA"/>
    <w:rsid w:val="00774827"/>
    <w:rsid w:val="0077695B"/>
    <w:rsid w:val="00784765"/>
    <w:rsid w:val="007A66B9"/>
    <w:rsid w:val="007B630A"/>
    <w:rsid w:val="007C7147"/>
    <w:rsid w:val="007E07F5"/>
    <w:rsid w:val="007F5287"/>
    <w:rsid w:val="00813D5B"/>
    <w:rsid w:val="008161D1"/>
    <w:rsid w:val="008304C6"/>
    <w:rsid w:val="00870285"/>
    <w:rsid w:val="008B6B64"/>
    <w:rsid w:val="008C110F"/>
    <w:rsid w:val="008C7EAF"/>
    <w:rsid w:val="008E5CEB"/>
    <w:rsid w:val="008F705B"/>
    <w:rsid w:val="009028CE"/>
    <w:rsid w:val="00944691"/>
    <w:rsid w:val="00961438"/>
    <w:rsid w:val="0096363A"/>
    <w:rsid w:val="009C5A8C"/>
    <w:rsid w:val="009F12B1"/>
    <w:rsid w:val="00A261EA"/>
    <w:rsid w:val="00A36E65"/>
    <w:rsid w:val="00A37D9E"/>
    <w:rsid w:val="00A431D5"/>
    <w:rsid w:val="00A526C1"/>
    <w:rsid w:val="00AB1B9E"/>
    <w:rsid w:val="00AB1F42"/>
    <w:rsid w:val="00AC7DCF"/>
    <w:rsid w:val="00AD1FD8"/>
    <w:rsid w:val="00AE24D2"/>
    <w:rsid w:val="00B201ED"/>
    <w:rsid w:val="00B26231"/>
    <w:rsid w:val="00B61EC9"/>
    <w:rsid w:val="00B7792F"/>
    <w:rsid w:val="00B813A1"/>
    <w:rsid w:val="00B86657"/>
    <w:rsid w:val="00BC22D1"/>
    <w:rsid w:val="00BD7802"/>
    <w:rsid w:val="00BE7A0E"/>
    <w:rsid w:val="00C0494E"/>
    <w:rsid w:val="00C102D0"/>
    <w:rsid w:val="00C368DF"/>
    <w:rsid w:val="00C71F5C"/>
    <w:rsid w:val="00C73AF6"/>
    <w:rsid w:val="00C90413"/>
    <w:rsid w:val="00CB72DD"/>
    <w:rsid w:val="00CD068B"/>
    <w:rsid w:val="00CE0DB1"/>
    <w:rsid w:val="00CE5CA7"/>
    <w:rsid w:val="00CE608F"/>
    <w:rsid w:val="00D11510"/>
    <w:rsid w:val="00D12659"/>
    <w:rsid w:val="00D26887"/>
    <w:rsid w:val="00D30FE0"/>
    <w:rsid w:val="00D33FFE"/>
    <w:rsid w:val="00D52555"/>
    <w:rsid w:val="00D746B1"/>
    <w:rsid w:val="00DC3407"/>
    <w:rsid w:val="00DE646C"/>
    <w:rsid w:val="00DF26CA"/>
    <w:rsid w:val="00E22132"/>
    <w:rsid w:val="00E76143"/>
    <w:rsid w:val="00E96211"/>
    <w:rsid w:val="00EA1FC7"/>
    <w:rsid w:val="00EA25FA"/>
    <w:rsid w:val="00EB1227"/>
    <w:rsid w:val="00EB2222"/>
    <w:rsid w:val="00EB437E"/>
    <w:rsid w:val="00EC18DE"/>
    <w:rsid w:val="00EC388E"/>
    <w:rsid w:val="00EC4CC8"/>
    <w:rsid w:val="00EC7780"/>
    <w:rsid w:val="00F1184A"/>
    <w:rsid w:val="00F1784B"/>
    <w:rsid w:val="00F43C8B"/>
    <w:rsid w:val="00FB3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 style="mso-position-vertical-relative:line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024CA8"/>
    <w:pPr>
      <w:spacing w:line="360" w:lineRule="auto"/>
    </w:pPr>
    <w:rPr>
      <w:sz w:val="22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024CA8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024CA8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024CA8"/>
  </w:style>
  <w:style w:type="paragraph" w:styleId="Rozvrendokumentu">
    <w:name w:val="Document Map"/>
    <w:basedOn w:val="Normln"/>
    <w:semiHidden/>
    <w:rsid w:val="00024CA8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semiHidden/>
    <w:rsid w:val="00024CA8"/>
    <w:rPr>
      <w:rFonts w:ascii="Tahoma" w:hAnsi="Tahoma" w:cs="Tahoma"/>
      <w:sz w:val="16"/>
      <w:szCs w:val="16"/>
    </w:rPr>
  </w:style>
  <w:style w:type="character" w:styleId="Hypertextovodkaz">
    <w:name w:val="Hyperlink"/>
    <w:rsid w:val="00024CA8"/>
    <w:rPr>
      <w:color w:val="0000FF"/>
      <w:u w:val="single"/>
    </w:rPr>
  </w:style>
  <w:style w:type="paragraph" w:styleId="Zkladntextodsazen">
    <w:name w:val="Body Text Indent"/>
    <w:basedOn w:val="Normln"/>
    <w:rsid w:val="00024CA8"/>
    <w:pPr>
      <w:spacing w:line="240" w:lineRule="auto"/>
      <w:ind w:left="3402" w:hanging="570"/>
    </w:pPr>
    <w:rPr>
      <w:sz w:val="20"/>
      <w:szCs w:val="20"/>
    </w:rPr>
  </w:style>
  <w:style w:type="character" w:styleId="Odkaznakoment">
    <w:name w:val="annotation reference"/>
    <w:semiHidden/>
    <w:rsid w:val="00024CA8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024CA8"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sid w:val="00024CA8"/>
    <w:rPr>
      <w:b/>
      <w:bCs/>
    </w:rPr>
  </w:style>
  <w:style w:type="character" w:customStyle="1" w:styleId="TextkomenteChar">
    <w:name w:val="Text komentáře Char"/>
    <w:basedOn w:val="Standardnpsmoodstavce"/>
    <w:link w:val="Textkomente"/>
    <w:semiHidden/>
    <w:rsid w:val="007210C2"/>
  </w:style>
  <w:style w:type="paragraph" w:styleId="Textpoznpodarou">
    <w:name w:val="footnote text"/>
    <w:basedOn w:val="Normln"/>
    <w:link w:val="TextpoznpodarouChar"/>
    <w:rsid w:val="00944691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944691"/>
  </w:style>
  <w:style w:type="character" w:styleId="Znakapoznpodarou">
    <w:name w:val="footnote reference"/>
    <w:rsid w:val="0094469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4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1807</Words>
  <Characters>11953</Characters>
  <Application>Microsoft Office Word</Application>
  <DocSecurity>0</DocSecurity>
  <Lines>99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Systém připomínkového řízení pro dokumenty I</vt:lpstr>
    </vt:vector>
  </TitlesOfParts>
  <Company>FN Motol</Company>
  <LinksUpToDate>false</LinksUpToDate>
  <CharactersWithSpaces>13733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Systém připomínkového řízení pro dokumenty I</dc:title>
  <dc:creator>Vašatová Kateřina</dc:creator>
  <cp:lastModifiedBy>Bechynova43252</cp:lastModifiedBy>
  <cp:revision>3</cp:revision>
  <cp:lastPrinted>2019-04-02T11:55:00Z</cp:lastPrinted>
  <dcterms:created xsi:type="dcterms:W3CDTF">2024-06-04T11:49:00Z</dcterms:created>
  <dcterms:modified xsi:type="dcterms:W3CDTF">2026-05-21T12:30:00Z</dcterms:modified>
</cp:coreProperties>
</file>