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4550" w:rsidRPr="009909DF" w:rsidRDefault="00854550" w:rsidP="00854550">
      <w:pPr>
        <w:jc w:val="center"/>
        <w:rPr>
          <w:b/>
          <w:sz w:val="24"/>
        </w:rPr>
      </w:pPr>
      <w:bookmarkStart w:id="0" w:name="_Toc152063384"/>
      <w:bookmarkStart w:id="1" w:name="_Toc154214569"/>
      <w:bookmarkStart w:id="2" w:name="_Toc156036124"/>
    </w:p>
    <w:p w:rsidR="009909DF" w:rsidRPr="009909DF" w:rsidRDefault="009909DF" w:rsidP="00854550">
      <w:pPr>
        <w:jc w:val="center"/>
        <w:rPr>
          <w:b/>
          <w:sz w:val="24"/>
        </w:rPr>
      </w:pPr>
    </w:p>
    <w:p w:rsidR="009909DF" w:rsidRPr="009909DF" w:rsidRDefault="009909DF" w:rsidP="00854550">
      <w:pPr>
        <w:jc w:val="center"/>
        <w:rPr>
          <w:b/>
          <w:sz w:val="24"/>
        </w:rPr>
      </w:pPr>
    </w:p>
    <w:p w:rsidR="009909DF" w:rsidRPr="009909DF" w:rsidRDefault="009909DF" w:rsidP="00854550">
      <w:pPr>
        <w:jc w:val="center"/>
        <w:rPr>
          <w:b/>
          <w:sz w:val="24"/>
        </w:rPr>
      </w:pPr>
    </w:p>
    <w:bookmarkEnd w:id="0"/>
    <w:bookmarkEnd w:id="1"/>
    <w:bookmarkEnd w:id="2"/>
    <w:p w:rsidR="00DB3484" w:rsidRPr="009909DF" w:rsidRDefault="007500BC" w:rsidP="00854550">
      <w:pPr>
        <w:jc w:val="center"/>
        <w:rPr>
          <w:b/>
          <w:bCs/>
          <w:sz w:val="32"/>
          <w:szCs w:val="32"/>
        </w:rPr>
      </w:pPr>
      <w:r w:rsidRPr="009909DF">
        <w:rPr>
          <w:b/>
          <w:bCs/>
          <w:sz w:val="32"/>
          <w:szCs w:val="32"/>
        </w:rPr>
        <w:t>LABORATORNÍ PŘÍRUČKA</w:t>
      </w:r>
    </w:p>
    <w:p w:rsidR="007500BC" w:rsidRPr="009909DF" w:rsidRDefault="00DE02D8" w:rsidP="007500BC">
      <w:pPr>
        <w:jc w:val="center"/>
        <w:rPr>
          <w:b/>
          <w:sz w:val="32"/>
          <w:szCs w:val="32"/>
        </w:rPr>
      </w:pPr>
      <w:r w:rsidRPr="009909DF">
        <w:rPr>
          <w:b/>
          <w:sz w:val="24"/>
        </w:rPr>
        <w:t xml:space="preserve"> </w:t>
      </w:r>
      <w:r w:rsidR="001B68FA" w:rsidRPr="009909DF">
        <w:rPr>
          <w:b/>
          <w:sz w:val="32"/>
          <w:szCs w:val="32"/>
        </w:rPr>
        <w:t>Ústav patologie a molekulární medicíny</w:t>
      </w:r>
    </w:p>
    <w:p w:rsidR="00DE02D8" w:rsidRPr="009909DF" w:rsidRDefault="00DE02D8" w:rsidP="00DE02D8">
      <w:pPr>
        <w:jc w:val="center"/>
        <w:rPr>
          <w:sz w:val="24"/>
        </w:rPr>
      </w:pPr>
      <w:r w:rsidRPr="009909DF">
        <w:rPr>
          <w:sz w:val="24"/>
        </w:rPr>
        <w:t>č. I</w:t>
      </w:r>
      <w:r w:rsidR="00402C06" w:rsidRPr="009909DF">
        <w:rPr>
          <w:sz w:val="24"/>
        </w:rPr>
        <w:t>I</w:t>
      </w:r>
      <w:r w:rsidRPr="009909DF">
        <w:rPr>
          <w:sz w:val="24"/>
        </w:rPr>
        <w:t>LP_</w:t>
      </w:r>
      <w:r w:rsidR="001753C2" w:rsidRPr="009909DF">
        <w:rPr>
          <w:sz w:val="24"/>
        </w:rPr>
        <w:t>8PATOL</w:t>
      </w:r>
      <w:r w:rsidRPr="009909DF">
        <w:rPr>
          <w:sz w:val="24"/>
        </w:rPr>
        <w:t>/</w:t>
      </w:r>
      <w:r w:rsidR="001753C2" w:rsidRPr="009909DF">
        <w:rPr>
          <w:sz w:val="24"/>
        </w:rPr>
        <w:t>2009</w:t>
      </w:r>
      <w:r w:rsidRPr="009909DF">
        <w:rPr>
          <w:sz w:val="24"/>
        </w:rPr>
        <w:t>-</w:t>
      </w:r>
      <w:r w:rsidR="009909DF">
        <w:rPr>
          <w:color w:val="0070C0"/>
          <w:sz w:val="24"/>
        </w:rPr>
        <w:t>8</w:t>
      </w:r>
    </w:p>
    <w:p w:rsidR="00DB3484" w:rsidRPr="009909DF" w:rsidRDefault="00DB3484" w:rsidP="002626D0"/>
    <w:p w:rsidR="00DB3484" w:rsidRPr="009909DF" w:rsidRDefault="00DB3484" w:rsidP="002626D0">
      <w:r w:rsidRPr="009909DF">
        <w:rPr>
          <w:b/>
        </w:rPr>
        <w:t>Určení:</w:t>
      </w:r>
      <w:r w:rsidRPr="009909DF">
        <w:t xml:space="preserve"> </w:t>
      </w:r>
      <w:r w:rsidRPr="009909DF">
        <w:tab/>
      </w:r>
      <w:r w:rsidRPr="009909DF">
        <w:tab/>
      </w:r>
      <w:r w:rsidR="001753C2" w:rsidRPr="009909DF">
        <w:t>všem zaměstnancům FN Motol</w:t>
      </w:r>
    </w:p>
    <w:tbl>
      <w:tblPr>
        <w:tblW w:w="96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1630"/>
        <w:gridCol w:w="2409"/>
        <w:gridCol w:w="2552"/>
        <w:gridCol w:w="3019"/>
      </w:tblGrid>
      <w:tr w:rsidR="002A194C" w:rsidRPr="009909DF">
        <w:trPr>
          <w:trHeight w:val="735"/>
        </w:trPr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194C" w:rsidRPr="009909DF" w:rsidRDefault="002A194C" w:rsidP="00261F55">
            <w:pPr>
              <w:spacing w:line="240" w:lineRule="auto"/>
              <w:rPr>
                <w:b/>
                <w:bCs/>
                <w:szCs w:val="22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194C" w:rsidRPr="009909DF" w:rsidRDefault="002A194C" w:rsidP="00261F55">
            <w:pPr>
              <w:spacing w:line="240" w:lineRule="auto"/>
              <w:jc w:val="left"/>
              <w:rPr>
                <w:b/>
                <w:bCs/>
                <w:szCs w:val="22"/>
              </w:rPr>
            </w:pPr>
            <w:r w:rsidRPr="009909DF">
              <w:rPr>
                <w:b/>
                <w:bCs/>
                <w:szCs w:val="22"/>
              </w:rPr>
              <w:t>Zpracoval: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194C" w:rsidRPr="009909DF" w:rsidRDefault="003F628D" w:rsidP="009A176D">
            <w:pPr>
              <w:spacing w:line="240" w:lineRule="auto"/>
              <w:jc w:val="left"/>
              <w:rPr>
                <w:b/>
              </w:rPr>
            </w:pPr>
            <w:r w:rsidRPr="009909DF">
              <w:rPr>
                <w:b/>
              </w:rPr>
              <w:t>Garant</w:t>
            </w:r>
            <w:r w:rsidR="002A194C" w:rsidRPr="009909DF">
              <w:rPr>
                <w:b/>
              </w:rPr>
              <w:t>:</w:t>
            </w:r>
          </w:p>
        </w:tc>
        <w:tc>
          <w:tcPr>
            <w:tcW w:w="3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194C" w:rsidRPr="009909DF" w:rsidRDefault="002A194C" w:rsidP="00261F55">
            <w:pPr>
              <w:spacing w:line="240" w:lineRule="auto"/>
              <w:jc w:val="left"/>
              <w:rPr>
                <w:b/>
                <w:bCs/>
                <w:szCs w:val="22"/>
              </w:rPr>
            </w:pPr>
            <w:r w:rsidRPr="009909DF">
              <w:rPr>
                <w:b/>
                <w:bCs/>
                <w:szCs w:val="22"/>
              </w:rPr>
              <w:t>Schválil:</w:t>
            </w:r>
          </w:p>
        </w:tc>
      </w:tr>
      <w:tr w:rsidR="002A194C" w:rsidRPr="009909DF">
        <w:trPr>
          <w:trHeight w:val="735"/>
        </w:trPr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A194C" w:rsidRPr="009909DF" w:rsidRDefault="002A194C" w:rsidP="00261F55">
            <w:pPr>
              <w:spacing w:line="240" w:lineRule="auto"/>
              <w:jc w:val="left"/>
              <w:rPr>
                <w:b/>
                <w:bCs/>
                <w:szCs w:val="22"/>
              </w:rPr>
            </w:pPr>
            <w:r w:rsidRPr="009909DF">
              <w:rPr>
                <w:b/>
                <w:bCs/>
                <w:szCs w:val="22"/>
              </w:rPr>
              <w:t>Organizační celek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A194C" w:rsidRPr="009909DF" w:rsidRDefault="002A194C" w:rsidP="002A194C">
            <w:pPr>
              <w:spacing w:line="240" w:lineRule="auto"/>
              <w:jc w:val="center"/>
              <w:rPr>
                <w:szCs w:val="22"/>
              </w:rPr>
            </w:pPr>
            <w:r w:rsidRPr="009909DF">
              <w:rPr>
                <w:szCs w:val="22"/>
              </w:rPr>
              <w:t>Ústav patologie a molekulární medicíny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A194C" w:rsidRPr="009909DF" w:rsidRDefault="003F628D" w:rsidP="002A194C">
            <w:pPr>
              <w:spacing w:line="240" w:lineRule="auto"/>
              <w:jc w:val="center"/>
              <w:rPr>
                <w:szCs w:val="22"/>
              </w:rPr>
            </w:pPr>
            <w:r w:rsidRPr="009909DF">
              <w:rPr>
                <w:szCs w:val="22"/>
              </w:rPr>
              <w:t>Ústav patologie a molekulární medicíny</w:t>
            </w:r>
          </w:p>
        </w:tc>
        <w:tc>
          <w:tcPr>
            <w:tcW w:w="301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A194C" w:rsidRPr="009909DF" w:rsidRDefault="002A194C" w:rsidP="002A194C">
            <w:pPr>
              <w:spacing w:line="240" w:lineRule="auto"/>
              <w:jc w:val="center"/>
              <w:rPr>
                <w:szCs w:val="22"/>
              </w:rPr>
            </w:pPr>
            <w:r w:rsidRPr="009909DF">
              <w:rPr>
                <w:szCs w:val="22"/>
              </w:rPr>
              <w:t>Ústav patologie a molekulární medicíny</w:t>
            </w:r>
          </w:p>
        </w:tc>
      </w:tr>
      <w:tr w:rsidR="002A194C" w:rsidRPr="009909DF">
        <w:trPr>
          <w:trHeight w:val="735"/>
        </w:trPr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194C" w:rsidRPr="009909DF" w:rsidRDefault="002A194C" w:rsidP="00261F55">
            <w:pPr>
              <w:spacing w:line="240" w:lineRule="auto"/>
              <w:jc w:val="left"/>
              <w:rPr>
                <w:b/>
                <w:bCs/>
                <w:szCs w:val="22"/>
              </w:rPr>
            </w:pPr>
            <w:r w:rsidRPr="009909DF">
              <w:rPr>
                <w:b/>
                <w:bCs/>
                <w:szCs w:val="22"/>
              </w:rPr>
              <w:t>Funkce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194C" w:rsidRPr="009909DF" w:rsidRDefault="002A194C" w:rsidP="002A194C">
            <w:pPr>
              <w:spacing w:line="240" w:lineRule="auto"/>
              <w:jc w:val="center"/>
              <w:rPr>
                <w:szCs w:val="22"/>
              </w:rPr>
            </w:pPr>
            <w:r w:rsidRPr="009909DF">
              <w:rPr>
                <w:szCs w:val="22"/>
              </w:rPr>
              <w:t>Vedoucí laborantka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194C" w:rsidRPr="009909DF" w:rsidRDefault="002A194C" w:rsidP="002A194C">
            <w:pPr>
              <w:spacing w:line="240" w:lineRule="auto"/>
              <w:jc w:val="center"/>
              <w:rPr>
                <w:szCs w:val="22"/>
              </w:rPr>
            </w:pPr>
            <w:r w:rsidRPr="009909DF">
              <w:rPr>
                <w:szCs w:val="22"/>
              </w:rPr>
              <w:t>Manažer kvality</w:t>
            </w:r>
          </w:p>
        </w:tc>
        <w:tc>
          <w:tcPr>
            <w:tcW w:w="3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194C" w:rsidRPr="009909DF" w:rsidRDefault="009F2BA7" w:rsidP="002A194C">
            <w:pPr>
              <w:spacing w:line="240" w:lineRule="auto"/>
              <w:jc w:val="center"/>
              <w:rPr>
                <w:szCs w:val="22"/>
              </w:rPr>
            </w:pPr>
            <w:r w:rsidRPr="009909DF">
              <w:rPr>
                <w:szCs w:val="22"/>
              </w:rPr>
              <w:t>Vedoucí laboratoře</w:t>
            </w:r>
          </w:p>
        </w:tc>
      </w:tr>
      <w:tr w:rsidR="002A194C" w:rsidRPr="009909DF">
        <w:trPr>
          <w:trHeight w:val="735"/>
        </w:trPr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194C" w:rsidRPr="009909DF" w:rsidRDefault="002A194C" w:rsidP="00261F55">
            <w:pPr>
              <w:spacing w:line="240" w:lineRule="auto"/>
              <w:jc w:val="left"/>
              <w:rPr>
                <w:b/>
              </w:rPr>
            </w:pPr>
            <w:r w:rsidRPr="009909DF">
              <w:rPr>
                <w:b/>
              </w:rPr>
              <w:t>Jméno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194C" w:rsidRPr="009909DF" w:rsidRDefault="002A194C" w:rsidP="002A194C">
            <w:pPr>
              <w:spacing w:line="240" w:lineRule="auto"/>
              <w:jc w:val="center"/>
              <w:rPr>
                <w:szCs w:val="22"/>
              </w:rPr>
            </w:pPr>
            <w:r w:rsidRPr="009909DF">
              <w:rPr>
                <w:szCs w:val="22"/>
              </w:rPr>
              <w:t>Vladimíra Kratinová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194C" w:rsidRPr="009909DF" w:rsidRDefault="009F2BA7" w:rsidP="009F2BA7">
            <w:pPr>
              <w:spacing w:line="240" w:lineRule="auto"/>
              <w:jc w:val="center"/>
              <w:rPr>
                <w:szCs w:val="22"/>
              </w:rPr>
            </w:pPr>
            <w:r w:rsidRPr="009909DF">
              <w:rPr>
                <w:szCs w:val="22"/>
              </w:rPr>
              <w:t xml:space="preserve">MUDr. Marek </w:t>
            </w:r>
            <w:proofErr w:type="spellStart"/>
            <w:r w:rsidRPr="009909DF">
              <w:rPr>
                <w:szCs w:val="22"/>
              </w:rPr>
              <w:t>Grega</w:t>
            </w:r>
            <w:proofErr w:type="spellEnd"/>
          </w:p>
        </w:tc>
        <w:tc>
          <w:tcPr>
            <w:tcW w:w="3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194C" w:rsidRPr="009909DF" w:rsidRDefault="009F2BA7" w:rsidP="002A194C">
            <w:pPr>
              <w:spacing w:line="240" w:lineRule="auto"/>
              <w:jc w:val="center"/>
              <w:rPr>
                <w:szCs w:val="22"/>
              </w:rPr>
            </w:pPr>
            <w:r w:rsidRPr="009909DF">
              <w:rPr>
                <w:szCs w:val="22"/>
              </w:rPr>
              <w:t xml:space="preserve">prof. MUDr. Josef Zámečník, </w:t>
            </w:r>
            <w:proofErr w:type="spellStart"/>
            <w:r w:rsidRPr="009909DF">
              <w:rPr>
                <w:szCs w:val="22"/>
              </w:rPr>
              <w:t>Ph.D</w:t>
            </w:r>
            <w:proofErr w:type="spellEnd"/>
            <w:r w:rsidRPr="009909DF">
              <w:rPr>
                <w:szCs w:val="22"/>
              </w:rPr>
              <w:t>.</w:t>
            </w:r>
          </w:p>
        </w:tc>
      </w:tr>
    </w:tbl>
    <w:p w:rsidR="00127979" w:rsidRPr="009909DF" w:rsidRDefault="00127979" w:rsidP="00127979">
      <w:pPr>
        <w:pStyle w:val="Zpat"/>
        <w:tabs>
          <w:tab w:val="clear" w:pos="4536"/>
          <w:tab w:val="clear" w:pos="9072"/>
        </w:tabs>
      </w:pPr>
    </w:p>
    <w:p w:rsidR="00DB3484" w:rsidRPr="009909DF" w:rsidRDefault="004925DE" w:rsidP="005D066B">
      <w:r w:rsidRPr="009909DF">
        <w:rPr>
          <w:b/>
        </w:rPr>
        <w:t xml:space="preserve">Účinnost </w:t>
      </w:r>
      <w:r w:rsidR="007500BC" w:rsidRPr="009909DF">
        <w:rPr>
          <w:b/>
        </w:rPr>
        <w:t>laboratorní příručky</w:t>
      </w:r>
      <w:r w:rsidRPr="009909DF">
        <w:rPr>
          <w:b/>
        </w:rPr>
        <w:t xml:space="preserve"> </w:t>
      </w:r>
      <w:proofErr w:type="gramStart"/>
      <w:r w:rsidRPr="009909DF">
        <w:rPr>
          <w:b/>
        </w:rPr>
        <w:t>od</w:t>
      </w:r>
      <w:proofErr w:type="gramEnd"/>
      <w:r w:rsidR="00DB3484" w:rsidRPr="009909DF">
        <w:rPr>
          <w:b/>
        </w:rPr>
        <w:t>:</w:t>
      </w:r>
      <w:r w:rsidRPr="009909DF">
        <w:tab/>
      </w:r>
      <w:r w:rsidR="00592CDD" w:rsidRPr="009909DF">
        <w:t>1.</w:t>
      </w:r>
      <w:r w:rsidR="00AD6AC4" w:rsidRPr="009909DF">
        <w:t xml:space="preserve"> </w:t>
      </w:r>
      <w:r w:rsidR="00592CDD" w:rsidRPr="009909DF">
        <w:t>9.</w:t>
      </w:r>
      <w:r w:rsidR="00AD6AC4" w:rsidRPr="009909DF">
        <w:t xml:space="preserve"> </w:t>
      </w:r>
      <w:r w:rsidR="00592CDD" w:rsidRPr="009909DF">
        <w:t>2009</w:t>
      </w:r>
    </w:p>
    <w:p w:rsidR="00DB3484" w:rsidRPr="009909DF" w:rsidRDefault="00B60DFF" w:rsidP="005D066B">
      <w:r w:rsidRPr="009909DF">
        <w:rPr>
          <w:b/>
        </w:rPr>
        <w:t>Účinnost</w:t>
      </w:r>
      <w:r w:rsidR="00DB3484" w:rsidRPr="009909DF">
        <w:rPr>
          <w:b/>
        </w:rPr>
        <w:t xml:space="preserve"> </w:t>
      </w:r>
      <w:r w:rsidR="004925DE" w:rsidRPr="009909DF">
        <w:rPr>
          <w:b/>
        </w:rPr>
        <w:t xml:space="preserve">této verze </w:t>
      </w:r>
      <w:proofErr w:type="gramStart"/>
      <w:r w:rsidR="00DB3484" w:rsidRPr="009909DF">
        <w:rPr>
          <w:b/>
        </w:rPr>
        <w:t>od</w:t>
      </w:r>
      <w:proofErr w:type="gramEnd"/>
      <w:r w:rsidR="00DB3484" w:rsidRPr="009909DF">
        <w:rPr>
          <w:b/>
        </w:rPr>
        <w:t>:</w:t>
      </w:r>
      <w:r w:rsidR="004925DE" w:rsidRPr="009909DF">
        <w:t xml:space="preserve"> </w:t>
      </w:r>
      <w:r w:rsidR="00DB3484" w:rsidRPr="009909DF">
        <w:tab/>
      </w:r>
      <w:r w:rsidR="00DB3484" w:rsidRPr="009909DF">
        <w:tab/>
      </w:r>
      <w:r w:rsidR="00074A9D" w:rsidRPr="009909DF">
        <w:rPr>
          <w:color w:val="0070C0"/>
        </w:rPr>
        <w:t>29. 04. 202</w:t>
      </w:r>
      <w:r w:rsidR="009909DF" w:rsidRPr="009909DF">
        <w:rPr>
          <w:color w:val="0070C0"/>
        </w:rPr>
        <w:t>6</w:t>
      </w:r>
    </w:p>
    <w:p w:rsidR="00DB3484" w:rsidRPr="009909DF" w:rsidRDefault="00DB3484" w:rsidP="005D066B">
      <w:r w:rsidRPr="009909DF">
        <w:rPr>
          <w:b/>
        </w:rPr>
        <w:t>Doba platnosti:</w:t>
      </w:r>
      <w:r w:rsidRPr="009909DF">
        <w:tab/>
      </w:r>
      <w:r w:rsidRPr="009909DF">
        <w:tab/>
      </w:r>
      <w:r w:rsidRPr="009909DF">
        <w:tab/>
        <w:t>bez omezení, revize 1x ročně</w:t>
      </w:r>
    </w:p>
    <w:p w:rsidR="00DB3484" w:rsidRPr="009909DF" w:rsidRDefault="00DB3484" w:rsidP="005D066B">
      <w:r w:rsidRPr="009909DF">
        <w:rPr>
          <w:b/>
        </w:rPr>
        <w:t>Verze:</w:t>
      </w:r>
      <w:r w:rsidRPr="009909DF">
        <w:t xml:space="preserve"> </w:t>
      </w:r>
      <w:r w:rsidRPr="009909DF">
        <w:tab/>
      </w:r>
      <w:r w:rsidRPr="009909DF">
        <w:tab/>
      </w:r>
      <w:r w:rsidRPr="009909DF">
        <w:tab/>
      </w:r>
      <w:r w:rsidRPr="009909DF">
        <w:tab/>
      </w:r>
      <w:r w:rsidRPr="009909DF">
        <w:tab/>
      </w:r>
      <w:r w:rsidR="00074A9D" w:rsidRPr="009909DF">
        <w:t>7</w:t>
      </w:r>
    </w:p>
    <w:p w:rsidR="00DB3484" w:rsidRPr="009909DF" w:rsidRDefault="00DB3484" w:rsidP="005D066B">
      <w:r w:rsidRPr="009909DF">
        <w:rPr>
          <w:b/>
        </w:rPr>
        <w:t>Počet stran:</w:t>
      </w:r>
      <w:r w:rsidR="003D3901" w:rsidRPr="009909DF">
        <w:rPr>
          <w:b/>
        </w:rPr>
        <w:tab/>
      </w:r>
      <w:r w:rsidR="00A520E9" w:rsidRPr="009909DF">
        <w:tab/>
      </w:r>
      <w:r w:rsidR="00A520E9" w:rsidRPr="009909DF">
        <w:tab/>
      </w:r>
      <w:r w:rsidR="00A520E9" w:rsidRPr="009909DF">
        <w:tab/>
      </w:r>
      <w:r w:rsidR="002A72B7" w:rsidRPr="002D5C99">
        <w:rPr>
          <w:color w:val="0070C0"/>
        </w:rPr>
        <w:t>2</w:t>
      </w:r>
      <w:r w:rsidR="002D5C99" w:rsidRPr="002D5C99">
        <w:rPr>
          <w:color w:val="0070C0"/>
        </w:rPr>
        <w:t>1</w:t>
      </w:r>
    </w:p>
    <w:p w:rsidR="00DB3484" w:rsidRPr="009909DF" w:rsidRDefault="00DB3484" w:rsidP="005D066B">
      <w:pPr>
        <w:rPr>
          <w:color w:val="0070C0"/>
        </w:rPr>
      </w:pPr>
      <w:r w:rsidRPr="009909DF">
        <w:rPr>
          <w:b/>
        </w:rPr>
        <w:t>P</w:t>
      </w:r>
      <w:r w:rsidR="006426E4" w:rsidRPr="009909DF">
        <w:rPr>
          <w:b/>
        </w:rPr>
        <w:t>očet p</w:t>
      </w:r>
      <w:r w:rsidRPr="009909DF">
        <w:rPr>
          <w:b/>
        </w:rPr>
        <w:t>říloh:</w:t>
      </w:r>
      <w:r w:rsidR="00B61096" w:rsidRPr="009909DF">
        <w:tab/>
      </w:r>
      <w:r w:rsidR="00B61096" w:rsidRPr="009909DF">
        <w:tab/>
      </w:r>
      <w:r w:rsidR="00B61096" w:rsidRPr="009909DF">
        <w:tab/>
      </w:r>
      <w:r w:rsidR="00B61096" w:rsidRPr="009909DF">
        <w:tab/>
      </w:r>
      <w:r w:rsidR="009909DF">
        <w:rPr>
          <w:color w:val="0070C0"/>
        </w:rPr>
        <w:t>3</w:t>
      </w:r>
    </w:p>
    <w:p w:rsidR="00BD5651" w:rsidRPr="009909DF" w:rsidRDefault="00667428" w:rsidP="005D066B">
      <w:r w:rsidRPr="009909DF">
        <w:rPr>
          <w:b/>
        </w:rPr>
        <w:t>Umístění</w:t>
      </w:r>
      <w:r w:rsidR="00DB3484" w:rsidRPr="009909DF">
        <w:rPr>
          <w:b/>
        </w:rPr>
        <w:t>:</w:t>
      </w:r>
      <w:r w:rsidR="00DB3484" w:rsidRPr="009909DF">
        <w:tab/>
      </w:r>
      <w:r w:rsidR="005D066B" w:rsidRPr="009909DF">
        <w:tab/>
      </w:r>
      <w:r w:rsidR="005D066B" w:rsidRPr="009909DF">
        <w:tab/>
      </w:r>
      <w:r w:rsidR="005D066B" w:rsidRPr="009909DF">
        <w:tab/>
      </w:r>
      <w:r w:rsidR="00074A9D" w:rsidRPr="009909DF">
        <w:t xml:space="preserve">sdílený disk, </w:t>
      </w:r>
      <w:proofErr w:type="spellStart"/>
      <w:r w:rsidR="00A41B7C" w:rsidRPr="009909DF">
        <w:t>LotusLab</w:t>
      </w:r>
      <w:proofErr w:type="spellEnd"/>
      <w:r w:rsidR="00A41B7C" w:rsidRPr="009909DF">
        <w:t xml:space="preserve"> </w:t>
      </w:r>
    </w:p>
    <w:p w:rsidR="00137C90" w:rsidRPr="009909DF" w:rsidRDefault="00592CDD" w:rsidP="007D4D4B">
      <w:pPr>
        <w:ind w:left="3540"/>
      </w:pPr>
      <w:r w:rsidRPr="009909DF">
        <w:t>Intranet</w:t>
      </w:r>
      <w:r w:rsidR="007D4D4B" w:rsidRPr="009909DF">
        <w:t>,</w:t>
      </w:r>
      <w:r w:rsidR="00CC23FD" w:rsidRPr="009909DF">
        <w:t xml:space="preserve"> </w:t>
      </w:r>
      <w:r w:rsidR="007D4D4B" w:rsidRPr="009909DF">
        <w:t>www.</w:t>
      </w:r>
      <w:r w:rsidR="00CC23FD" w:rsidRPr="009909DF">
        <w:t>fnmotol.cz</w:t>
      </w:r>
      <w:r w:rsidR="007D4D4B" w:rsidRPr="009909DF">
        <w:t>,</w:t>
      </w:r>
      <w:r w:rsidR="00502586" w:rsidRPr="009909DF">
        <w:tab/>
      </w:r>
      <w:r w:rsidR="007D4D4B" w:rsidRPr="009909DF">
        <w:tab/>
      </w:r>
      <w:r w:rsidR="007D4D4B" w:rsidRPr="009909DF">
        <w:tab/>
      </w:r>
      <w:r w:rsidR="007D4D4B" w:rsidRPr="009909DF">
        <w:tab/>
        <w:t xml:space="preserve">      </w:t>
      </w:r>
      <w:hyperlink r:id="rId8" w:history="1">
        <w:r w:rsidR="00D16954" w:rsidRPr="009909DF">
          <w:rPr>
            <w:rStyle w:val="Hypertextovodkaz"/>
            <w:color w:val="auto"/>
          </w:rPr>
          <w:t>https://patologie.lf2.cuni.cz/ustav</w:t>
        </w:r>
      </w:hyperlink>
    </w:p>
    <w:p w:rsidR="00D16954" w:rsidRPr="009909DF" w:rsidRDefault="00D16954" w:rsidP="007D4D4B">
      <w:pPr>
        <w:ind w:left="3540"/>
      </w:pPr>
    </w:p>
    <w:p w:rsidR="002A194C" w:rsidRPr="009909DF" w:rsidRDefault="00CF6551" w:rsidP="00074A9D">
      <w:pPr>
        <w:jc w:val="center"/>
        <w:rPr>
          <w:b/>
        </w:rPr>
      </w:pPr>
      <w:r w:rsidRPr="009909DF">
        <w:br w:type="page"/>
      </w:r>
      <w:bookmarkStart w:id="3" w:name="_Toc147653066"/>
      <w:bookmarkStart w:id="4" w:name="_Toc147653375"/>
      <w:bookmarkStart w:id="5" w:name="_Toc152063386"/>
      <w:bookmarkStart w:id="6" w:name="_Toc154214571"/>
      <w:bookmarkStart w:id="7" w:name="_Toc156036126"/>
      <w:r w:rsidR="002A194C" w:rsidRPr="009909DF">
        <w:rPr>
          <w:b/>
        </w:rPr>
        <w:lastRenderedPageBreak/>
        <w:t>List provedených revizí a změn</w:t>
      </w:r>
      <w:bookmarkEnd w:id="3"/>
      <w:bookmarkEnd w:id="4"/>
      <w:bookmarkEnd w:id="5"/>
      <w:bookmarkEnd w:id="6"/>
      <w:bookmarkEnd w:id="7"/>
    </w:p>
    <w:tbl>
      <w:tblPr>
        <w:tblW w:w="9354" w:type="dxa"/>
        <w:tblInd w:w="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247"/>
        <w:gridCol w:w="1247"/>
        <w:gridCol w:w="3232"/>
        <w:gridCol w:w="1247"/>
        <w:gridCol w:w="2381"/>
      </w:tblGrid>
      <w:tr w:rsidR="002A194C" w:rsidRPr="009909DF">
        <w:trPr>
          <w:cantSplit/>
          <w:trHeight w:val="567"/>
        </w:trPr>
        <w:tc>
          <w:tcPr>
            <w:tcW w:w="1247" w:type="dxa"/>
          </w:tcPr>
          <w:p w:rsidR="002A194C" w:rsidRPr="009909DF" w:rsidRDefault="002A194C" w:rsidP="009A176D">
            <w:pPr>
              <w:spacing w:line="240" w:lineRule="auto"/>
              <w:jc w:val="center"/>
              <w:rPr>
                <w:b/>
              </w:rPr>
            </w:pPr>
            <w:r w:rsidRPr="009909DF">
              <w:rPr>
                <w:b/>
              </w:rPr>
              <w:t>Změna č.</w:t>
            </w:r>
          </w:p>
        </w:tc>
        <w:tc>
          <w:tcPr>
            <w:tcW w:w="1247" w:type="dxa"/>
          </w:tcPr>
          <w:p w:rsidR="002A194C" w:rsidRPr="009909DF" w:rsidRDefault="002A194C" w:rsidP="009A176D">
            <w:pPr>
              <w:spacing w:line="240" w:lineRule="auto"/>
              <w:jc w:val="center"/>
              <w:rPr>
                <w:b/>
              </w:rPr>
            </w:pPr>
            <w:r w:rsidRPr="009909DF">
              <w:rPr>
                <w:b/>
              </w:rPr>
              <w:t>Umístění změny</w:t>
            </w:r>
          </w:p>
        </w:tc>
        <w:tc>
          <w:tcPr>
            <w:tcW w:w="3232" w:type="dxa"/>
          </w:tcPr>
          <w:p w:rsidR="002A194C" w:rsidRPr="009909DF" w:rsidRDefault="002A194C" w:rsidP="009A176D">
            <w:pPr>
              <w:spacing w:line="240" w:lineRule="auto"/>
              <w:jc w:val="center"/>
              <w:rPr>
                <w:b/>
              </w:rPr>
            </w:pPr>
            <w:r w:rsidRPr="009909DF">
              <w:rPr>
                <w:b/>
              </w:rPr>
              <w:t>Popis provedené změny</w:t>
            </w:r>
          </w:p>
        </w:tc>
        <w:tc>
          <w:tcPr>
            <w:tcW w:w="1247" w:type="dxa"/>
          </w:tcPr>
          <w:p w:rsidR="002A194C" w:rsidRPr="009909DF" w:rsidRDefault="002A194C" w:rsidP="009A176D">
            <w:pPr>
              <w:spacing w:line="240" w:lineRule="auto"/>
              <w:jc w:val="center"/>
              <w:rPr>
                <w:b/>
              </w:rPr>
            </w:pPr>
            <w:r w:rsidRPr="009909DF">
              <w:rPr>
                <w:b/>
              </w:rPr>
              <w:t>Datum účinnosti</w:t>
            </w:r>
          </w:p>
        </w:tc>
        <w:tc>
          <w:tcPr>
            <w:tcW w:w="2381" w:type="dxa"/>
          </w:tcPr>
          <w:p w:rsidR="002A194C" w:rsidRPr="009909DF" w:rsidRDefault="002A194C" w:rsidP="009A176D">
            <w:pPr>
              <w:spacing w:line="240" w:lineRule="auto"/>
              <w:jc w:val="center"/>
              <w:rPr>
                <w:b/>
              </w:rPr>
            </w:pPr>
            <w:r w:rsidRPr="009909DF">
              <w:rPr>
                <w:b/>
              </w:rPr>
              <w:t>Odpovědná osoba</w:t>
            </w:r>
          </w:p>
        </w:tc>
      </w:tr>
      <w:tr w:rsidR="002A194C" w:rsidRPr="009909DF">
        <w:trPr>
          <w:cantSplit/>
          <w:trHeight w:val="567"/>
        </w:trPr>
        <w:tc>
          <w:tcPr>
            <w:tcW w:w="1247" w:type="dxa"/>
            <w:vAlign w:val="center"/>
          </w:tcPr>
          <w:p w:rsidR="002A194C" w:rsidRPr="009909DF" w:rsidRDefault="002A194C" w:rsidP="002A194C">
            <w:pPr>
              <w:spacing w:line="240" w:lineRule="auto"/>
              <w:jc w:val="center"/>
              <w:rPr>
                <w:szCs w:val="22"/>
              </w:rPr>
            </w:pPr>
            <w:r w:rsidRPr="009909DF">
              <w:rPr>
                <w:szCs w:val="22"/>
              </w:rPr>
              <w:t>1.</w:t>
            </w:r>
          </w:p>
        </w:tc>
        <w:tc>
          <w:tcPr>
            <w:tcW w:w="1247" w:type="dxa"/>
            <w:vAlign w:val="center"/>
          </w:tcPr>
          <w:p w:rsidR="002A194C" w:rsidRPr="009909DF" w:rsidRDefault="002A194C" w:rsidP="002A194C">
            <w:pPr>
              <w:spacing w:line="240" w:lineRule="auto"/>
              <w:jc w:val="center"/>
              <w:rPr>
                <w:szCs w:val="22"/>
              </w:rPr>
            </w:pPr>
            <w:r w:rsidRPr="009909DF">
              <w:rPr>
                <w:szCs w:val="22"/>
              </w:rPr>
              <w:t>Titulní strana</w:t>
            </w:r>
          </w:p>
        </w:tc>
        <w:tc>
          <w:tcPr>
            <w:tcW w:w="3232" w:type="dxa"/>
            <w:vAlign w:val="center"/>
          </w:tcPr>
          <w:p w:rsidR="002A194C" w:rsidRPr="009909DF" w:rsidRDefault="002A194C" w:rsidP="002A194C">
            <w:pPr>
              <w:spacing w:line="240" w:lineRule="auto"/>
              <w:jc w:val="center"/>
              <w:rPr>
                <w:szCs w:val="22"/>
              </w:rPr>
            </w:pPr>
            <w:r w:rsidRPr="009909DF">
              <w:rPr>
                <w:szCs w:val="22"/>
              </w:rPr>
              <w:t>Změna kódu názvu dokumentu</w:t>
            </w:r>
          </w:p>
        </w:tc>
        <w:tc>
          <w:tcPr>
            <w:tcW w:w="1247" w:type="dxa"/>
            <w:vAlign w:val="center"/>
          </w:tcPr>
          <w:p w:rsidR="002A194C" w:rsidRPr="009909DF" w:rsidRDefault="005C3689" w:rsidP="002A194C">
            <w:pPr>
              <w:spacing w:line="240" w:lineRule="auto"/>
              <w:jc w:val="center"/>
              <w:rPr>
                <w:szCs w:val="22"/>
              </w:rPr>
            </w:pPr>
            <w:proofErr w:type="gramStart"/>
            <w:r w:rsidRPr="009909DF">
              <w:rPr>
                <w:szCs w:val="22"/>
              </w:rPr>
              <w:t>6</w:t>
            </w:r>
            <w:r w:rsidR="002A194C" w:rsidRPr="009909DF">
              <w:rPr>
                <w:szCs w:val="22"/>
              </w:rPr>
              <w:t>.</w:t>
            </w:r>
            <w:r w:rsidRPr="009909DF">
              <w:rPr>
                <w:szCs w:val="22"/>
              </w:rPr>
              <w:t>5</w:t>
            </w:r>
            <w:r w:rsidR="002A194C" w:rsidRPr="009909DF">
              <w:rPr>
                <w:szCs w:val="22"/>
              </w:rPr>
              <w:t>.2010</w:t>
            </w:r>
            <w:proofErr w:type="gramEnd"/>
          </w:p>
        </w:tc>
        <w:tc>
          <w:tcPr>
            <w:tcW w:w="2381" w:type="dxa"/>
            <w:vAlign w:val="center"/>
          </w:tcPr>
          <w:p w:rsidR="002A194C" w:rsidRPr="009909DF" w:rsidRDefault="002A194C" w:rsidP="002A194C">
            <w:pPr>
              <w:spacing w:line="240" w:lineRule="auto"/>
              <w:jc w:val="center"/>
              <w:rPr>
                <w:szCs w:val="22"/>
              </w:rPr>
            </w:pPr>
            <w:r w:rsidRPr="009909DF">
              <w:rPr>
                <w:szCs w:val="22"/>
              </w:rPr>
              <w:t>Vladimíra Kratinová</w:t>
            </w:r>
          </w:p>
        </w:tc>
      </w:tr>
      <w:tr w:rsidR="002A194C" w:rsidRPr="009909DF">
        <w:trPr>
          <w:cantSplit/>
          <w:trHeight w:val="567"/>
        </w:trPr>
        <w:tc>
          <w:tcPr>
            <w:tcW w:w="1247" w:type="dxa"/>
            <w:vAlign w:val="center"/>
          </w:tcPr>
          <w:p w:rsidR="002A194C" w:rsidRPr="009909DF" w:rsidRDefault="009B35A0" w:rsidP="009B35A0">
            <w:pPr>
              <w:spacing w:line="240" w:lineRule="auto"/>
              <w:jc w:val="center"/>
            </w:pPr>
            <w:r w:rsidRPr="009909DF">
              <w:t>2.</w:t>
            </w:r>
          </w:p>
        </w:tc>
        <w:tc>
          <w:tcPr>
            <w:tcW w:w="1247" w:type="dxa"/>
            <w:vAlign w:val="center"/>
          </w:tcPr>
          <w:p w:rsidR="002A194C" w:rsidRPr="009909DF" w:rsidRDefault="009B35A0" w:rsidP="009B35A0">
            <w:pPr>
              <w:spacing w:line="240" w:lineRule="auto"/>
              <w:jc w:val="center"/>
            </w:pPr>
            <w:r w:rsidRPr="009909DF">
              <w:rPr>
                <w:szCs w:val="22"/>
              </w:rPr>
              <w:t>Titulní strana</w:t>
            </w:r>
          </w:p>
        </w:tc>
        <w:tc>
          <w:tcPr>
            <w:tcW w:w="3232" w:type="dxa"/>
            <w:vAlign w:val="center"/>
          </w:tcPr>
          <w:p w:rsidR="002A194C" w:rsidRPr="009909DF" w:rsidRDefault="009B35A0" w:rsidP="009B35A0">
            <w:pPr>
              <w:spacing w:line="240" w:lineRule="auto"/>
              <w:jc w:val="center"/>
            </w:pPr>
            <w:r w:rsidRPr="009909DF">
              <w:t>změna umístění LP</w:t>
            </w:r>
          </w:p>
        </w:tc>
        <w:tc>
          <w:tcPr>
            <w:tcW w:w="1247" w:type="dxa"/>
            <w:vAlign w:val="center"/>
          </w:tcPr>
          <w:p w:rsidR="002A194C" w:rsidRPr="009909DF" w:rsidRDefault="009B35A0" w:rsidP="009B35A0">
            <w:pPr>
              <w:spacing w:line="240" w:lineRule="auto"/>
              <w:jc w:val="center"/>
            </w:pPr>
            <w:proofErr w:type="gramStart"/>
            <w:r w:rsidRPr="009909DF">
              <w:t>6.5.10</w:t>
            </w:r>
            <w:proofErr w:type="gramEnd"/>
          </w:p>
        </w:tc>
        <w:tc>
          <w:tcPr>
            <w:tcW w:w="2381" w:type="dxa"/>
            <w:vAlign w:val="center"/>
          </w:tcPr>
          <w:p w:rsidR="002A194C" w:rsidRPr="009909DF" w:rsidRDefault="009B35A0" w:rsidP="009B35A0">
            <w:pPr>
              <w:spacing w:line="240" w:lineRule="auto"/>
              <w:jc w:val="center"/>
            </w:pPr>
            <w:r w:rsidRPr="009909DF">
              <w:rPr>
                <w:szCs w:val="22"/>
              </w:rPr>
              <w:t>Vladimíra Kratinová</w:t>
            </w:r>
          </w:p>
        </w:tc>
      </w:tr>
      <w:tr w:rsidR="002A194C" w:rsidRPr="009909DF">
        <w:trPr>
          <w:cantSplit/>
          <w:trHeight w:val="567"/>
        </w:trPr>
        <w:tc>
          <w:tcPr>
            <w:tcW w:w="1247" w:type="dxa"/>
            <w:vAlign w:val="center"/>
          </w:tcPr>
          <w:p w:rsidR="002A194C" w:rsidRPr="009909DF" w:rsidRDefault="00931635" w:rsidP="009B35A0">
            <w:pPr>
              <w:spacing w:line="240" w:lineRule="auto"/>
              <w:jc w:val="center"/>
            </w:pPr>
            <w:r w:rsidRPr="009909DF">
              <w:t>3.</w:t>
            </w:r>
          </w:p>
        </w:tc>
        <w:tc>
          <w:tcPr>
            <w:tcW w:w="1247" w:type="dxa"/>
            <w:vAlign w:val="center"/>
          </w:tcPr>
          <w:p w:rsidR="002A194C" w:rsidRPr="009909DF" w:rsidRDefault="00931635" w:rsidP="009B35A0">
            <w:pPr>
              <w:spacing w:line="240" w:lineRule="auto"/>
              <w:jc w:val="center"/>
            </w:pPr>
            <w:r w:rsidRPr="009909DF">
              <w:t>3.1</w:t>
            </w:r>
          </w:p>
        </w:tc>
        <w:tc>
          <w:tcPr>
            <w:tcW w:w="3232" w:type="dxa"/>
            <w:vAlign w:val="center"/>
          </w:tcPr>
          <w:p w:rsidR="002A194C" w:rsidRPr="009909DF" w:rsidRDefault="00931635" w:rsidP="009B35A0">
            <w:pPr>
              <w:spacing w:line="240" w:lineRule="auto"/>
              <w:jc w:val="center"/>
            </w:pPr>
            <w:r w:rsidRPr="009909DF">
              <w:t>Informace o druhu žádanky</w:t>
            </w:r>
          </w:p>
        </w:tc>
        <w:tc>
          <w:tcPr>
            <w:tcW w:w="1247" w:type="dxa"/>
            <w:vAlign w:val="center"/>
          </w:tcPr>
          <w:p w:rsidR="002A194C" w:rsidRPr="009909DF" w:rsidRDefault="00931635" w:rsidP="009B35A0">
            <w:pPr>
              <w:spacing w:line="240" w:lineRule="auto"/>
              <w:jc w:val="center"/>
            </w:pPr>
            <w:proofErr w:type="gramStart"/>
            <w:r w:rsidRPr="009909DF">
              <w:t>1.11.2010</w:t>
            </w:r>
            <w:proofErr w:type="gramEnd"/>
          </w:p>
        </w:tc>
        <w:tc>
          <w:tcPr>
            <w:tcW w:w="2381" w:type="dxa"/>
            <w:vAlign w:val="center"/>
          </w:tcPr>
          <w:p w:rsidR="002A194C" w:rsidRPr="009909DF" w:rsidRDefault="00931635" w:rsidP="009B35A0">
            <w:pPr>
              <w:spacing w:line="240" w:lineRule="auto"/>
              <w:jc w:val="center"/>
            </w:pPr>
            <w:r w:rsidRPr="009909DF">
              <w:rPr>
                <w:szCs w:val="22"/>
              </w:rPr>
              <w:t>Vladimíra Kratinová</w:t>
            </w:r>
          </w:p>
        </w:tc>
      </w:tr>
      <w:tr w:rsidR="002A194C" w:rsidRPr="009909DF">
        <w:trPr>
          <w:cantSplit/>
          <w:trHeight w:val="567"/>
        </w:trPr>
        <w:tc>
          <w:tcPr>
            <w:tcW w:w="1247" w:type="dxa"/>
            <w:vAlign w:val="center"/>
          </w:tcPr>
          <w:p w:rsidR="002A194C" w:rsidRPr="009909DF" w:rsidRDefault="00A41B7C" w:rsidP="009B35A0">
            <w:pPr>
              <w:spacing w:line="240" w:lineRule="auto"/>
              <w:jc w:val="center"/>
            </w:pPr>
            <w:r w:rsidRPr="009909DF">
              <w:t>4.</w:t>
            </w:r>
          </w:p>
        </w:tc>
        <w:tc>
          <w:tcPr>
            <w:tcW w:w="1247" w:type="dxa"/>
            <w:vAlign w:val="center"/>
          </w:tcPr>
          <w:p w:rsidR="002A194C" w:rsidRPr="009909DF" w:rsidRDefault="002A194C" w:rsidP="009B35A0">
            <w:pPr>
              <w:spacing w:line="240" w:lineRule="auto"/>
              <w:jc w:val="center"/>
            </w:pPr>
          </w:p>
        </w:tc>
        <w:tc>
          <w:tcPr>
            <w:tcW w:w="3232" w:type="dxa"/>
            <w:vAlign w:val="center"/>
          </w:tcPr>
          <w:p w:rsidR="002A194C" w:rsidRPr="009909DF" w:rsidRDefault="00A41B7C" w:rsidP="00C20D8F">
            <w:pPr>
              <w:spacing w:line="240" w:lineRule="auto"/>
              <w:jc w:val="center"/>
            </w:pPr>
            <w:r w:rsidRPr="009909DF">
              <w:t>změna umístění LP</w:t>
            </w:r>
          </w:p>
        </w:tc>
        <w:tc>
          <w:tcPr>
            <w:tcW w:w="1247" w:type="dxa"/>
            <w:vAlign w:val="center"/>
          </w:tcPr>
          <w:p w:rsidR="002A194C" w:rsidRPr="009909DF" w:rsidRDefault="0055396A" w:rsidP="009B35A0">
            <w:pPr>
              <w:spacing w:line="240" w:lineRule="auto"/>
              <w:jc w:val="center"/>
            </w:pPr>
            <w:proofErr w:type="gramStart"/>
            <w:r w:rsidRPr="009909DF">
              <w:t>12.4.11</w:t>
            </w:r>
            <w:proofErr w:type="gramEnd"/>
          </w:p>
        </w:tc>
        <w:tc>
          <w:tcPr>
            <w:tcW w:w="2381" w:type="dxa"/>
            <w:vAlign w:val="center"/>
          </w:tcPr>
          <w:p w:rsidR="002A194C" w:rsidRPr="009909DF" w:rsidRDefault="0055396A" w:rsidP="009B35A0">
            <w:pPr>
              <w:spacing w:line="240" w:lineRule="auto"/>
              <w:jc w:val="center"/>
            </w:pPr>
            <w:r w:rsidRPr="009909DF">
              <w:rPr>
                <w:szCs w:val="22"/>
              </w:rPr>
              <w:t>Vladimíra Kratinová</w:t>
            </w:r>
          </w:p>
        </w:tc>
      </w:tr>
      <w:tr w:rsidR="002A194C" w:rsidRPr="009909DF">
        <w:trPr>
          <w:cantSplit/>
          <w:trHeight w:val="567"/>
        </w:trPr>
        <w:tc>
          <w:tcPr>
            <w:tcW w:w="1247" w:type="dxa"/>
            <w:vAlign w:val="center"/>
          </w:tcPr>
          <w:p w:rsidR="002A194C" w:rsidRPr="009909DF" w:rsidRDefault="006D16BB" w:rsidP="009B35A0">
            <w:pPr>
              <w:spacing w:line="240" w:lineRule="auto"/>
              <w:jc w:val="center"/>
            </w:pPr>
            <w:r w:rsidRPr="009909DF">
              <w:t>5.</w:t>
            </w:r>
          </w:p>
        </w:tc>
        <w:tc>
          <w:tcPr>
            <w:tcW w:w="1247" w:type="dxa"/>
            <w:vAlign w:val="center"/>
          </w:tcPr>
          <w:p w:rsidR="002A194C" w:rsidRPr="009909DF" w:rsidRDefault="009F2BA7" w:rsidP="009B35A0">
            <w:pPr>
              <w:spacing w:line="240" w:lineRule="auto"/>
              <w:jc w:val="center"/>
            </w:pPr>
            <w:r w:rsidRPr="009909DF">
              <w:t>S</w:t>
            </w:r>
            <w:r w:rsidR="00FB5355" w:rsidRPr="009909DF">
              <w:t>tr. 8, 10</w:t>
            </w:r>
          </w:p>
        </w:tc>
        <w:tc>
          <w:tcPr>
            <w:tcW w:w="3232" w:type="dxa"/>
            <w:vAlign w:val="center"/>
          </w:tcPr>
          <w:p w:rsidR="002A194C" w:rsidRPr="009909DF" w:rsidRDefault="00FB5355" w:rsidP="009B35A0">
            <w:pPr>
              <w:spacing w:line="240" w:lineRule="auto"/>
              <w:jc w:val="center"/>
            </w:pPr>
            <w:smartTag w:uri="urn:schemas-microsoft-com:office:smarttags" w:element="metricconverter">
              <w:smartTagPr>
                <w:attr w:name="ProductID" w:val="2.5 a"/>
              </w:smartTagPr>
              <w:r w:rsidRPr="009909DF">
                <w:t>2.5 a</w:t>
              </w:r>
            </w:smartTag>
            <w:r w:rsidRPr="009909DF">
              <w:t xml:space="preserve"> 3.4 aktualizace metod</w:t>
            </w:r>
          </w:p>
        </w:tc>
        <w:tc>
          <w:tcPr>
            <w:tcW w:w="1247" w:type="dxa"/>
            <w:vAlign w:val="center"/>
          </w:tcPr>
          <w:p w:rsidR="002A194C" w:rsidRPr="009909DF" w:rsidRDefault="00FB5355" w:rsidP="009B35A0">
            <w:pPr>
              <w:spacing w:line="240" w:lineRule="auto"/>
              <w:jc w:val="center"/>
            </w:pPr>
            <w:proofErr w:type="gramStart"/>
            <w:r w:rsidRPr="009909DF">
              <w:t>13.6.11</w:t>
            </w:r>
            <w:proofErr w:type="gramEnd"/>
          </w:p>
        </w:tc>
        <w:tc>
          <w:tcPr>
            <w:tcW w:w="2381" w:type="dxa"/>
            <w:vAlign w:val="center"/>
          </w:tcPr>
          <w:p w:rsidR="002A194C" w:rsidRPr="009909DF" w:rsidRDefault="00FB5355" w:rsidP="009B35A0">
            <w:pPr>
              <w:spacing w:line="240" w:lineRule="auto"/>
              <w:jc w:val="center"/>
            </w:pPr>
            <w:r w:rsidRPr="009909DF">
              <w:t>Mgr. Stránská</w:t>
            </w:r>
          </w:p>
        </w:tc>
      </w:tr>
      <w:tr w:rsidR="002B6948" w:rsidRPr="009909DF" w:rsidTr="00D37128">
        <w:trPr>
          <w:cantSplit/>
          <w:trHeight w:val="567"/>
        </w:trPr>
        <w:tc>
          <w:tcPr>
            <w:tcW w:w="1247" w:type="dxa"/>
            <w:vAlign w:val="center"/>
          </w:tcPr>
          <w:p w:rsidR="002B6948" w:rsidRPr="009909DF" w:rsidRDefault="002B6948" w:rsidP="00D37128">
            <w:pPr>
              <w:spacing w:line="240" w:lineRule="auto"/>
              <w:jc w:val="center"/>
            </w:pPr>
            <w:r w:rsidRPr="009909DF">
              <w:t>6.</w:t>
            </w:r>
          </w:p>
        </w:tc>
        <w:tc>
          <w:tcPr>
            <w:tcW w:w="1247" w:type="dxa"/>
            <w:vAlign w:val="center"/>
          </w:tcPr>
          <w:p w:rsidR="002B6948" w:rsidRPr="009909DF" w:rsidRDefault="002B6948" w:rsidP="00D37128">
            <w:pPr>
              <w:spacing w:line="240" w:lineRule="auto"/>
              <w:jc w:val="center"/>
            </w:pPr>
            <w:r w:rsidRPr="009909DF">
              <w:t>2</w:t>
            </w:r>
          </w:p>
        </w:tc>
        <w:tc>
          <w:tcPr>
            <w:tcW w:w="3232" w:type="dxa"/>
            <w:vAlign w:val="center"/>
          </w:tcPr>
          <w:p w:rsidR="002B6948" w:rsidRPr="009909DF" w:rsidRDefault="002B6948" w:rsidP="00D37128">
            <w:pPr>
              <w:spacing w:line="240" w:lineRule="auto"/>
              <w:jc w:val="center"/>
            </w:pPr>
            <w:r w:rsidRPr="009909DF">
              <w:t>změna kontaktních údajů</w:t>
            </w:r>
          </w:p>
        </w:tc>
        <w:tc>
          <w:tcPr>
            <w:tcW w:w="1247" w:type="dxa"/>
            <w:vAlign w:val="center"/>
          </w:tcPr>
          <w:p w:rsidR="002B6948" w:rsidRPr="009909DF" w:rsidRDefault="002B6948" w:rsidP="00D37128">
            <w:pPr>
              <w:spacing w:line="240" w:lineRule="auto"/>
              <w:jc w:val="center"/>
            </w:pPr>
            <w:proofErr w:type="gramStart"/>
            <w:r w:rsidRPr="009909DF">
              <w:t>15.9.11</w:t>
            </w:r>
            <w:proofErr w:type="gramEnd"/>
          </w:p>
        </w:tc>
        <w:tc>
          <w:tcPr>
            <w:tcW w:w="2381" w:type="dxa"/>
            <w:vAlign w:val="center"/>
          </w:tcPr>
          <w:p w:rsidR="002B6948" w:rsidRPr="009909DF" w:rsidRDefault="002B6948" w:rsidP="00D37128">
            <w:pPr>
              <w:spacing w:line="240" w:lineRule="auto"/>
              <w:jc w:val="center"/>
            </w:pPr>
            <w:r w:rsidRPr="009909DF">
              <w:t>Mgr. Stránská</w:t>
            </w:r>
          </w:p>
        </w:tc>
      </w:tr>
      <w:tr w:rsidR="002B6948" w:rsidRPr="009909DF">
        <w:trPr>
          <w:cantSplit/>
          <w:trHeight w:val="567"/>
        </w:trPr>
        <w:tc>
          <w:tcPr>
            <w:tcW w:w="1247" w:type="dxa"/>
          </w:tcPr>
          <w:p w:rsidR="002B6948" w:rsidRPr="009909DF" w:rsidRDefault="00D16BFE" w:rsidP="009A176D">
            <w:pPr>
              <w:spacing w:line="240" w:lineRule="auto"/>
              <w:jc w:val="center"/>
            </w:pPr>
            <w:r w:rsidRPr="009909DF">
              <w:t>7</w:t>
            </w:r>
          </w:p>
        </w:tc>
        <w:tc>
          <w:tcPr>
            <w:tcW w:w="1247" w:type="dxa"/>
          </w:tcPr>
          <w:p w:rsidR="002B6948" w:rsidRPr="009909DF" w:rsidRDefault="00D16BFE" w:rsidP="009A176D">
            <w:pPr>
              <w:spacing w:line="240" w:lineRule="auto"/>
              <w:jc w:val="center"/>
            </w:pPr>
            <w:r w:rsidRPr="009909DF">
              <w:t>3.13</w:t>
            </w:r>
          </w:p>
        </w:tc>
        <w:tc>
          <w:tcPr>
            <w:tcW w:w="3232" w:type="dxa"/>
          </w:tcPr>
          <w:p w:rsidR="002B6948" w:rsidRPr="009909DF" w:rsidRDefault="00D16BFE" w:rsidP="009A176D">
            <w:pPr>
              <w:spacing w:line="240" w:lineRule="auto"/>
              <w:jc w:val="center"/>
            </w:pPr>
            <w:r w:rsidRPr="009909DF">
              <w:t>Označení primárního vzorku</w:t>
            </w:r>
          </w:p>
        </w:tc>
        <w:tc>
          <w:tcPr>
            <w:tcW w:w="1247" w:type="dxa"/>
          </w:tcPr>
          <w:p w:rsidR="002B6948" w:rsidRPr="009909DF" w:rsidRDefault="00D16BFE" w:rsidP="009A176D">
            <w:pPr>
              <w:spacing w:line="240" w:lineRule="auto"/>
              <w:jc w:val="center"/>
            </w:pPr>
            <w:proofErr w:type="gramStart"/>
            <w:r w:rsidRPr="009909DF">
              <w:t>29.3.2012</w:t>
            </w:r>
            <w:proofErr w:type="gramEnd"/>
          </w:p>
        </w:tc>
        <w:tc>
          <w:tcPr>
            <w:tcW w:w="2381" w:type="dxa"/>
          </w:tcPr>
          <w:p w:rsidR="002B6948" w:rsidRPr="009909DF" w:rsidRDefault="00D16BFE" w:rsidP="009A176D">
            <w:pPr>
              <w:spacing w:line="240" w:lineRule="auto"/>
              <w:jc w:val="center"/>
            </w:pPr>
            <w:r w:rsidRPr="009909DF">
              <w:t>Kratinová</w:t>
            </w:r>
          </w:p>
        </w:tc>
      </w:tr>
      <w:tr w:rsidR="002B6948" w:rsidRPr="009909DF">
        <w:trPr>
          <w:cantSplit/>
          <w:trHeight w:val="567"/>
        </w:trPr>
        <w:tc>
          <w:tcPr>
            <w:tcW w:w="1247" w:type="dxa"/>
          </w:tcPr>
          <w:p w:rsidR="002B6948" w:rsidRPr="009909DF" w:rsidRDefault="008D5B63" w:rsidP="009A176D">
            <w:pPr>
              <w:spacing w:line="240" w:lineRule="auto"/>
              <w:jc w:val="center"/>
            </w:pPr>
            <w:r w:rsidRPr="009909DF">
              <w:t>8</w:t>
            </w:r>
          </w:p>
        </w:tc>
        <w:tc>
          <w:tcPr>
            <w:tcW w:w="1247" w:type="dxa"/>
          </w:tcPr>
          <w:p w:rsidR="002B6948" w:rsidRPr="009909DF" w:rsidRDefault="002B6948" w:rsidP="009A176D">
            <w:pPr>
              <w:spacing w:line="240" w:lineRule="auto"/>
              <w:jc w:val="center"/>
            </w:pPr>
          </w:p>
        </w:tc>
        <w:tc>
          <w:tcPr>
            <w:tcW w:w="3232" w:type="dxa"/>
          </w:tcPr>
          <w:p w:rsidR="002B6948" w:rsidRPr="009909DF" w:rsidRDefault="008D5B63" w:rsidP="009A176D">
            <w:pPr>
              <w:spacing w:line="240" w:lineRule="auto"/>
              <w:jc w:val="center"/>
            </w:pPr>
            <w:r w:rsidRPr="009909DF">
              <w:t>Revize beze změn</w:t>
            </w:r>
          </w:p>
        </w:tc>
        <w:tc>
          <w:tcPr>
            <w:tcW w:w="1247" w:type="dxa"/>
          </w:tcPr>
          <w:p w:rsidR="002B6948" w:rsidRPr="009909DF" w:rsidRDefault="008D5B63" w:rsidP="009A176D">
            <w:pPr>
              <w:spacing w:line="240" w:lineRule="auto"/>
              <w:jc w:val="center"/>
            </w:pPr>
            <w:proofErr w:type="gramStart"/>
            <w:r w:rsidRPr="009909DF">
              <w:t>10.9.2012</w:t>
            </w:r>
            <w:proofErr w:type="gramEnd"/>
          </w:p>
        </w:tc>
        <w:tc>
          <w:tcPr>
            <w:tcW w:w="2381" w:type="dxa"/>
          </w:tcPr>
          <w:p w:rsidR="002B6948" w:rsidRPr="009909DF" w:rsidRDefault="008D5B63" w:rsidP="009A176D">
            <w:pPr>
              <w:spacing w:line="240" w:lineRule="auto"/>
              <w:jc w:val="center"/>
            </w:pPr>
            <w:r w:rsidRPr="009909DF">
              <w:t>Kratinová</w:t>
            </w:r>
          </w:p>
        </w:tc>
      </w:tr>
      <w:tr w:rsidR="002B6948" w:rsidRPr="009909DF">
        <w:trPr>
          <w:cantSplit/>
          <w:trHeight w:val="567"/>
        </w:trPr>
        <w:tc>
          <w:tcPr>
            <w:tcW w:w="1247" w:type="dxa"/>
          </w:tcPr>
          <w:p w:rsidR="002B6948" w:rsidRPr="009909DF" w:rsidRDefault="004B4ED3" w:rsidP="009A176D">
            <w:pPr>
              <w:spacing w:line="240" w:lineRule="auto"/>
              <w:jc w:val="center"/>
            </w:pPr>
            <w:r w:rsidRPr="009909DF">
              <w:t>9</w:t>
            </w:r>
          </w:p>
        </w:tc>
        <w:tc>
          <w:tcPr>
            <w:tcW w:w="1247" w:type="dxa"/>
          </w:tcPr>
          <w:p w:rsidR="002B6948" w:rsidRPr="009909DF" w:rsidRDefault="002B6948" w:rsidP="009A176D">
            <w:pPr>
              <w:spacing w:line="240" w:lineRule="auto"/>
              <w:jc w:val="center"/>
            </w:pPr>
          </w:p>
        </w:tc>
        <w:tc>
          <w:tcPr>
            <w:tcW w:w="3232" w:type="dxa"/>
          </w:tcPr>
          <w:p w:rsidR="002B6948" w:rsidRPr="009909DF" w:rsidRDefault="004B4ED3" w:rsidP="009A176D">
            <w:pPr>
              <w:spacing w:line="240" w:lineRule="auto"/>
              <w:jc w:val="center"/>
            </w:pPr>
            <w:r w:rsidRPr="009909DF">
              <w:t>V celém rozsahu</w:t>
            </w:r>
          </w:p>
        </w:tc>
        <w:tc>
          <w:tcPr>
            <w:tcW w:w="1247" w:type="dxa"/>
          </w:tcPr>
          <w:p w:rsidR="002B6948" w:rsidRPr="009909DF" w:rsidRDefault="004B4ED3" w:rsidP="009A176D">
            <w:pPr>
              <w:spacing w:line="240" w:lineRule="auto"/>
              <w:jc w:val="center"/>
            </w:pPr>
            <w:proofErr w:type="gramStart"/>
            <w:r w:rsidRPr="009909DF">
              <w:t>19.3.2014</w:t>
            </w:r>
            <w:proofErr w:type="gramEnd"/>
          </w:p>
        </w:tc>
        <w:tc>
          <w:tcPr>
            <w:tcW w:w="2381" w:type="dxa"/>
          </w:tcPr>
          <w:p w:rsidR="002B6948" w:rsidRPr="009909DF" w:rsidRDefault="004B4ED3" w:rsidP="009A176D">
            <w:pPr>
              <w:spacing w:line="240" w:lineRule="auto"/>
              <w:jc w:val="center"/>
            </w:pPr>
            <w:r w:rsidRPr="009909DF">
              <w:t>Kratinová</w:t>
            </w:r>
          </w:p>
        </w:tc>
      </w:tr>
      <w:tr w:rsidR="002B6948" w:rsidRPr="009909DF">
        <w:trPr>
          <w:cantSplit/>
          <w:trHeight w:val="567"/>
        </w:trPr>
        <w:tc>
          <w:tcPr>
            <w:tcW w:w="1247" w:type="dxa"/>
          </w:tcPr>
          <w:p w:rsidR="002B6948" w:rsidRPr="009909DF" w:rsidRDefault="00E8265A" w:rsidP="009A176D">
            <w:pPr>
              <w:spacing w:line="240" w:lineRule="auto"/>
              <w:jc w:val="center"/>
            </w:pPr>
            <w:r w:rsidRPr="009909DF">
              <w:t>10</w:t>
            </w:r>
          </w:p>
        </w:tc>
        <w:tc>
          <w:tcPr>
            <w:tcW w:w="1247" w:type="dxa"/>
          </w:tcPr>
          <w:p w:rsidR="002B6948" w:rsidRPr="009909DF" w:rsidRDefault="002B6948" w:rsidP="009A176D">
            <w:pPr>
              <w:spacing w:line="240" w:lineRule="auto"/>
              <w:jc w:val="center"/>
            </w:pPr>
          </w:p>
        </w:tc>
        <w:tc>
          <w:tcPr>
            <w:tcW w:w="3232" w:type="dxa"/>
          </w:tcPr>
          <w:p w:rsidR="002B6948" w:rsidRPr="009909DF" w:rsidRDefault="00E8265A" w:rsidP="009A176D">
            <w:pPr>
              <w:spacing w:line="240" w:lineRule="auto"/>
              <w:jc w:val="center"/>
            </w:pPr>
            <w:r w:rsidRPr="009909DF">
              <w:t xml:space="preserve">Doplněna příloha </w:t>
            </w:r>
            <w:proofErr w:type="gramStart"/>
            <w:r w:rsidRPr="009909DF">
              <w:t>č.3</w:t>
            </w:r>
            <w:proofErr w:type="gramEnd"/>
          </w:p>
        </w:tc>
        <w:tc>
          <w:tcPr>
            <w:tcW w:w="1247" w:type="dxa"/>
          </w:tcPr>
          <w:p w:rsidR="002B6948" w:rsidRPr="009909DF" w:rsidRDefault="00E8265A" w:rsidP="009A176D">
            <w:pPr>
              <w:spacing w:line="240" w:lineRule="auto"/>
              <w:jc w:val="center"/>
            </w:pPr>
            <w:proofErr w:type="gramStart"/>
            <w:r w:rsidRPr="009909DF">
              <w:t>18.11.2014</w:t>
            </w:r>
            <w:proofErr w:type="gramEnd"/>
          </w:p>
        </w:tc>
        <w:tc>
          <w:tcPr>
            <w:tcW w:w="2381" w:type="dxa"/>
          </w:tcPr>
          <w:p w:rsidR="002B6948" w:rsidRPr="009909DF" w:rsidRDefault="00E8265A" w:rsidP="009A176D">
            <w:pPr>
              <w:spacing w:line="240" w:lineRule="auto"/>
              <w:jc w:val="center"/>
            </w:pPr>
            <w:r w:rsidRPr="009909DF">
              <w:t>Kratinová</w:t>
            </w:r>
          </w:p>
        </w:tc>
      </w:tr>
      <w:tr w:rsidR="002B6948" w:rsidRPr="009909DF">
        <w:trPr>
          <w:cantSplit/>
          <w:trHeight w:val="567"/>
        </w:trPr>
        <w:tc>
          <w:tcPr>
            <w:tcW w:w="1247" w:type="dxa"/>
          </w:tcPr>
          <w:p w:rsidR="002B6948" w:rsidRPr="009909DF" w:rsidRDefault="003F628D" w:rsidP="009A176D">
            <w:pPr>
              <w:spacing w:line="240" w:lineRule="auto"/>
              <w:jc w:val="center"/>
            </w:pPr>
            <w:r w:rsidRPr="009909DF">
              <w:t>11</w:t>
            </w:r>
          </w:p>
        </w:tc>
        <w:tc>
          <w:tcPr>
            <w:tcW w:w="1247" w:type="dxa"/>
          </w:tcPr>
          <w:p w:rsidR="002B6948" w:rsidRPr="009909DF" w:rsidRDefault="002B6948" w:rsidP="009A176D">
            <w:pPr>
              <w:spacing w:line="240" w:lineRule="auto"/>
              <w:jc w:val="center"/>
            </w:pPr>
          </w:p>
        </w:tc>
        <w:tc>
          <w:tcPr>
            <w:tcW w:w="3232" w:type="dxa"/>
          </w:tcPr>
          <w:p w:rsidR="002B6948" w:rsidRPr="009909DF" w:rsidRDefault="003F628D" w:rsidP="009A176D">
            <w:pPr>
              <w:spacing w:line="240" w:lineRule="auto"/>
              <w:jc w:val="center"/>
            </w:pPr>
            <w:r w:rsidRPr="009909DF">
              <w:t>Revize</w:t>
            </w:r>
            <w:r w:rsidR="00773463" w:rsidRPr="009909DF">
              <w:t>, doplněna</w:t>
            </w:r>
            <w:r w:rsidRPr="009909DF">
              <w:t xml:space="preserve"> </w:t>
            </w:r>
            <w:r w:rsidR="00A23CDE" w:rsidRPr="009909DF">
              <w:t xml:space="preserve">příloha </w:t>
            </w:r>
            <w:proofErr w:type="gramStart"/>
            <w:r w:rsidR="00A23CDE" w:rsidRPr="009909DF">
              <w:t>č.</w:t>
            </w:r>
            <w:r w:rsidRPr="009909DF">
              <w:t>4</w:t>
            </w:r>
            <w:proofErr w:type="gramEnd"/>
          </w:p>
        </w:tc>
        <w:tc>
          <w:tcPr>
            <w:tcW w:w="1247" w:type="dxa"/>
          </w:tcPr>
          <w:p w:rsidR="002B6948" w:rsidRPr="009909DF" w:rsidRDefault="003F628D" w:rsidP="009A176D">
            <w:pPr>
              <w:spacing w:line="240" w:lineRule="auto"/>
              <w:jc w:val="center"/>
            </w:pPr>
            <w:proofErr w:type="gramStart"/>
            <w:r w:rsidRPr="009909DF">
              <w:t>16.3.2015</w:t>
            </w:r>
            <w:proofErr w:type="gramEnd"/>
          </w:p>
        </w:tc>
        <w:tc>
          <w:tcPr>
            <w:tcW w:w="2381" w:type="dxa"/>
          </w:tcPr>
          <w:p w:rsidR="002B6948" w:rsidRPr="009909DF" w:rsidRDefault="003F628D" w:rsidP="009A176D">
            <w:pPr>
              <w:spacing w:line="240" w:lineRule="auto"/>
              <w:jc w:val="center"/>
            </w:pPr>
            <w:r w:rsidRPr="009909DF">
              <w:t>Kratinová</w:t>
            </w:r>
          </w:p>
        </w:tc>
      </w:tr>
      <w:tr w:rsidR="002B6948" w:rsidRPr="009909DF">
        <w:trPr>
          <w:cantSplit/>
          <w:trHeight w:val="567"/>
        </w:trPr>
        <w:tc>
          <w:tcPr>
            <w:tcW w:w="1247" w:type="dxa"/>
          </w:tcPr>
          <w:p w:rsidR="002B6948" w:rsidRPr="009909DF" w:rsidRDefault="00A3169C" w:rsidP="009A176D">
            <w:pPr>
              <w:spacing w:line="240" w:lineRule="auto"/>
              <w:jc w:val="center"/>
            </w:pPr>
            <w:r w:rsidRPr="009909DF">
              <w:t>12</w:t>
            </w:r>
          </w:p>
        </w:tc>
        <w:tc>
          <w:tcPr>
            <w:tcW w:w="1247" w:type="dxa"/>
          </w:tcPr>
          <w:p w:rsidR="002B6948" w:rsidRPr="009909DF" w:rsidRDefault="009F2BA7" w:rsidP="009A176D">
            <w:pPr>
              <w:spacing w:line="240" w:lineRule="auto"/>
              <w:jc w:val="center"/>
            </w:pPr>
            <w:r w:rsidRPr="009909DF">
              <w:t>S</w:t>
            </w:r>
            <w:r w:rsidR="00A3169C" w:rsidRPr="009909DF">
              <w:t xml:space="preserve">tr. 5, 7, </w:t>
            </w:r>
            <w:r w:rsidR="001B5657" w:rsidRPr="009909DF">
              <w:t xml:space="preserve">8, </w:t>
            </w:r>
            <w:r w:rsidR="00A3169C" w:rsidRPr="009909DF">
              <w:t>12, 14, 15</w:t>
            </w:r>
            <w:r w:rsidR="001B5657" w:rsidRPr="009909DF">
              <w:t>, 16</w:t>
            </w:r>
          </w:p>
        </w:tc>
        <w:tc>
          <w:tcPr>
            <w:tcW w:w="3232" w:type="dxa"/>
          </w:tcPr>
          <w:p w:rsidR="002B6948" w:rsidRPr="009909DF" w:rsidRDefault="00A3169C" w:rsidP="009A176D">
            <w:pPr>
              <w:spacing w:line="240" w:lineRule="auto"/>
              <w:jc w:val="center"/>
            </w:pPr>
            <w:r w:rsidRPr="009909DF">
              <w:t>Revize</w:t>
            </w:r>
          </w:p>
        </w:tc>
        <w:tc>
          <w:tcPr>
            <w:tcW w:w="1247" w:type="dxa"/>
          </w:tcPr>
          <w:p w:rsidR="002B6948" w:rsidRPr="009909DF" w:rsidRDefault="00A3169C" w:rsidP="009A176D">
            <w:pPr>
              <w:spacing w:line="240" w:lineRule="auto"/>
              <w:jc w:val="center"/>
            </w:pPr>
            <w:proofErr w:type="gramStart"/>
            <w:r w:rsidRPr="009909DF">
              <w:t>23.9.2016</w:t>
            </w:r>
            <w:proofErr w:type="gramEnd"/>
          </w:p>
        </w:tc>
        <w:tc>
          <w:tcPr>
            <w:tcW w:w="2381" w:type="dxa"/>
          </w:tcPr>
          <w:p w:rsidR="002B6948" w:rsidRPr="009909DF" w:rsidRDefault="00A3169C" w:rsidP="009A176D">
            <w:pPr>
              <w:spacing w:line="240" w:lineRule="auto"/>
              <w:jc w:val="center"/>
            </w:pPr>
            <w:r w:rsidRPr="009909DF">
              <w:t>MUDr. Lucie Bartoňová</w:t>
            </w:r>
          </w:p>
        </w:tc>
      </w:tr>
      <w:tr w:rsidR="002B6948" w:rsidRPr="009909DF">
        <w:trPr>
          <w:cantSplit/>
          <w:trHeight w:val="567"/>
        </w:trPr>
        <w:tc>
          <w:tcPr>
            <w:tcW w:w="1247" w:type="dxa"/>
          </w:tcPr>
          <w:p w:rsidR="002B6948" w:rsidRPr="009909DF" w:rsidRDefault="007D5408" w:rsidP="009A176D">
            <w:pPr>
              <w:spacing w:line="240" w:lineRule="auto"/>
              <w:jc w:val="center"/>
            </w:pPr>
            <w:r w:rsidRPr="009909DF">
              <w:t>13</w:t>
            </w:r>
          </w:p>
        </w:tc>
        <w:tc>
          <w:tcPr>
            <w:tcW w:w="1247" w:type="dxa"/>
          </w:tcPr>
          <w:p w:rsidR="002B6948" w:rsidRPr="009909DF" w:rsidRDefault="007D5408" w:rsidP="009A176D">
            <w:pPr>
              <w:spacing w:line="240" w:lineRule="auto"/>
              <w:jc w:val="center"/>
            </w:pPr>
            <w:r w:rsidRPr="009909DF">
              <w:t>6.1</w:t>
            </w:r>
          </w:p>
        </w:tc>
        <w:tc>
          <w:tcPr>
            <w:tcW w:w="3232" w:type="dxa"/>
          </w:tcPr>
          <w:p w:rsidR="002B6948" w:rsidRPr="009909DF" w:rsidRDefault="007D5408" w:rsidP="009A176D">
            <w:pPr>
              <w:spacing w:line="240" w:lineRule="auto"/>
              <w:jc w:val="center"/>
            </w:pPr>
            <w:r w:rsidRPr="009909DF">
              <w:t>Doplněny související předpisy</w:t>
            </w:r>
          </w:p>
        </w:tc>
        <w:tc>
          <w:tcPr>
            <w:tcW w:w="1247" w:type="dxa"/>
          </w:tcPr>
          <w:p w:rsidR="002B6948" w:rsidRPr="009909DF" w:rsidRDefault="007D5408" w:rsidP="009A176D">
            <w:pPr>
              <w:spacing w:line="240" w:lineRule="auto"/>
              <w:jc w:val="center"/>
            </w:pPr>
            <w:proofErr w:type="gramStart"/>
            <w:r w:rsidRPr="009909DF">
              <w:t>20.2.2017</w:t>
            </w:r>
            <w:proofErr w:type="gramEnd"/>
          </w:p>
        </w:tc>
        <w:tc>
          <w:tcPr>
            <w:tcW w:w="2381" w:type="dxa"/>
          </w:tcPr>
          <w:p w:rsidR="002B6948" w:rsidRPr="009909DF" w:rsidRDefault="007D5408" w:rsidP="009A176D">
            <w:pPr>
              <w:spacing w:line="240" w:lineRule="auto"/>
              <w:jc w:val="center"/>
            </w:pPr>
            <w:r w:rsidRPr="009909DF">
              <w:t>Kratinová</w:t>
            </w:r>
          </w:p>
        </w:tc>
      </w:tr>
      <w:tr w:rsidR="00D40FC2" w:rsidRPr="009909DF">
        <w:trPr>
          <w:cantSplit/>
          <w:trHeight w:val="567"/>
        </w:trPr>
        <w:tc>
          <w:tcPr>
            <w:tcW w:w="1247" w:type="dxa"/>
          </w:tcPr>
          <w:p w:rsidR="00D40FC2" w:rsidRPr="009909DF" w:rsidRDefault="00D40FC2" w:rsidP="006C3597">
            <w:pPr>
              <w:spacing w:line="240" w:lineRule="auto"/>
              <w:jc w:val="center"/>
            </w:pPr>
            <w:r w:rsidRPr="009909DF">
              <w:t>14</w:t>
            </w:r>
          </w:p>
        </w:tc>
        <w:tc>
          <w:tcPr>
            <w:tcW w:w="1247" w:type="dxa"/>
          </w:tcPr>
          <w:p w:rsidR="00D40FC2" w:rsidRPr="009909DF" w:rsidRDefault="00A81D48" w:rsidP="006C3597">
            <w:pPr>
              <w:spacing w:line="240" w:lineRule="auto"/>
              <w:jc w:val="center"/>
            </w:pPr>
            <w:r w:rsidRPr="009909DF">
              <w:t>8</w:t>
            </w:r>
          </w:p>
        </w:tc>
        <w:tc>
          <w:tcPr>
            <w:tcW w:w="3232" w:type="dxa"/>
          </w:tcPr>
          <w:p w:rsidR="00D40FC2" w:rsidRPr="009909DF" w:rsidRDefault="00D40FC2" w:rsidP="006C3597">
            <w:pPr>
              <w:spacing w:line="240" w:lineRule="auto"/>
              <w:jc w:val="center"/>
            </w:pPr>
            <w:r w:rsidRPr="009909DF">
              <w:t>Doplněny související předpisy – Zákon o pohřebnictví</w:t>
            </w:r>
          </w:p>
        </w:tc>
        <w:tc>
          <w:tcPr>
            <w:tcW w:w="1247" w:type="dxa"/>
          </w:tcPr>
          <w:p w:rsidR="00D40FC2" w:rsidRPr="009909DF" w:rsidRDefault="00D40FC2" w:rsidP="006C3597">
            <w:pPr>
              <w:spacing w:line="240" w:lineRule="auto"/>
              <w:jc w:val="center"/>
            </w:pPr>
            <w:proofErr w:type="gramStart"/>
            <w:r w:rsidRPr="009909DF">
              <w:t>23.10.2017</w:t>
            </w:r>
            <w:proofErr w:type="gramEnd"/>
          </w:p>
        </w:tc>
        <w:tc>
          <w:tcPr>
            <w:tcW w:w="2381" w:type="dxa"/>
          </w:tcPr>
          <w:p w:rsidR="00D40FC2" w:rsidRPr="009909DF" w:rsidRDefault="00D40FC2" w:rsidP="006C3597">
            <w:pPr>
              <w:spacing w:line="240" w:lineRule="auto"/>
              <w:jc w:val="center"/>
            </w:pPr>
            <w:r w:rsidRPr="009909DF">
              <w:t>Kratinová</w:t>
            </w:r>
          </w:p>
        </w:tc>
      </w:tr>
      <w:tr w:rsidR="00D40FC2" w:rsidRPr="009909DF">
        <w:trPr>
          <w:cantSplit/>
          <w:trHeight w:val="567"/>
        </w:trPr>
        <w:tc>
          <w:tcPr>
            <w:tcW w:w="1247" w:type="dxa"/>
          </w:tcPr>
          <w:p w:rsidR="00D40FC2" w:rsidRPr="009909DF" w:rsidRDefault="00284257" w:rsidP="009A176D">
            <w:pPr>
              <w:spacing w:line="240" w:lineRule="auto"/>
              <w:jc w:val="center"/>
            </w:pPr>
            <w:r w:rsidRPr="009909DF">
              <w:t>15</w:t>
            </w:r>
          </w:p>
        </w:tc>
        <w:tc>
          <w:tcPr>
            <w:tcW w:w="1247" w:type="dxa"/>
          </w:tcPr>
          <w:p w:rsidR="00D40FC2" w:rsidRPr="009909DF" w:rsidRDefault="00284257" w:rsidP="009A176D">
            <w:pPr>
              <w:spacing w:line="240" w:lineRule="auto"/>
              <w:jc w:val="center"/>
            </w:pPr>
            <w:r w:rsidRPr="009909DF">
              <w:t>6</w:t>
            </w:r>
          </w:p>
        </w:tc>
        <w:tc>
          <w:tcPr>
            <w:tcW w:w="3232" w:type="dxa"/>
          </w:tcPr>
          <w:p w:rsidR="00D40FC2" w:rsidRPr="009909DF" w:rsidRDefault="00284257" w:rsidP="009A176D">
            <w:pPr>
              <w:spacing w:line="240" w:lineRule="auto"/>
              <w:jc w:val="center"/>
            </w:pPr>
            <w:r w:rsidRPr="009909DF">
              <w:t xml:space="preserve">Oprava kontaktní osoby Laboratoře průtokové </w:t>
            </w:r>
            <w:proofErr w:type="spellStart"/>
            <w:r w:rsidRPr="009909DF">
              <w:t>cytometrie</w:t>
            </w:r>
            <w:proofErr w:type="spellEnd"/>
          </w:p>
        </w:tc>
        <w:tc>
          <w:tcPr>
            <w:tcW w:w="1247" w:type="dxa"/>
          </w:tcPr>
          <w:p w:rsidR="00D40FC2" w:rsidRPr="009909DF" w:rsidRDefault="00284257" w:rsidP="009A176D">
            <w:pPr>
              <w:spacing w:line="240" w:lineRule="auto"/>
              <w:jc w:val="center"/>
            </w:pPr>
            <w:r w:rsidRPr="009909DF">
              <w:t>22. 3. 2018</w:t>
            </w:r>
          </w:p>
        </w:tc>
        <w:tc>
          <w:tcPr>
            <w:tcW w:w="2381" w:type="dxa"/>
          </w:tcPr>
          <w:p w:rsidR="00D40FC2" w:rsidRPr="009909DF" w:rsidRDefault="00284257" w:rsidP="009A176D">
            <w:pPr>
              <w:spacing w:line="240" w:lineRule="auto"/>
              <w:jc w:val="center"/>
            </w:pPr>
            <w:proofErr w:type="spellStart"/>
            <w:r w:rsidRPr="009909DF">
              <w:t>Čandová</w:t>
            </w:r>
            <w:proofErr w:type="spellEnd"/>
          </w:p>
        </w:tc>
      </w:tr>
      <w:tr w:rsidR="00D40FC2" w:rsidRPr="009909DF">
        <w:trPr>
          <w:cantSplit/>
          <w:trHeight w:val="567"/>
        </w:trPr>
        <w:tc>
          <w:tcPr>
            <w:tcW w:w="1247" w:type="dxa"/>
          </w:tcPr>
          <w:p w:rsidR="00D40FC2" w:rsidRPr="009909DF" w:rsidRDefault="00D95818" w:rsidP="009A176D">
            <w:pPr>
              <w:spacing w:line="240" w:lineRule="auto"/>
              <w:jc w:val="center"/>
            </w:pPr>
            <w:r w:rsidRPr="009909DF">
              <w:t>16</w:t>
            </w:r>
          </w:p>
        </w:tc>
        <w:tc>
          <w:tcPr>
            <w:tcW w:w="1247" w:type="dxa"/>
          </w:tcPr>
          <w:p w:rsidR="00D40FC2" w:rsidRPr="009909DF" w:rsidRDefault="00D40FC2" w:rsidP="009A176D">
            <w:pPr>
              <w:spacing w:line="240" w:lineRule="auto"/>
              <w:jc w:val="center"/>
            </w:pPr>
          </w:p>
        </w:tc>
        <w:tc>
          <w:tcPr>
            <w:tcW w:w="3232" w:type="dxa"/>
          </w:tcPr>
          <w:p w:rsidR="00D40FC2" w:rsidRPr="009909DF" w:rsidRDefault="00D95818" w:rsidP="009A176D">
            <w:pPr>
              <w:spacing w:line="240" w:lineRule="auto"/>
              <w:jc w:val="center"/>
            </w:pPr>
            <w:r w:rsidRPr="009909DF">
              <w:t>Revize v celém rozsahu</w:t>
            </w:r>
          </w:p>
        </w:tc>
        <w:tc>
          <w:tcPr>
            <w:tcW w:w="1247" w:type="dxa"/>
          </w:tcPr>
          <w:p w:rsidR="00D40FC2" w:rsidRPr="009909DF" w:rsidRDefault="00D95818" w:rsidP="009A176D">
            <w:pPr>
              <w:spacing w:line="240" w:lineRule="auto"/>
              <w:jc w:val="center"/>
            </w:pPr>
            <w:proofErr w:type="gramStart"/>
            <w:r w:rsidRPr="009909DF">
              <w:t>15.5.2018</w:t>
            </w:r>
            <w:proofErr w:type="gramEnd"/>
          </w:p>
        </w:tc>
        <w:tc>
          <w:tcPr>
            <w:tcW w:w="2381" w:type="dxa"/>
          </w:tcPr>
          <w:p w:rsidR="006B7B50" w:rsidRPr="009909DF" w:rsidRDefault="00D95818" w:rsidP="009A176D">
            <w:pPr>
              <w:spacing w:line="240" w:lineRule="auto"/>
              <w:jc w:val="center"/>
            </w:pPr>
            <w:r w:rsidRPr="009909DF">
              <w:t>Kratinová</w:t>
            </w:r>
            <w:r w:rsidR="006B7B50" w:rsidRPr="009909DF">
              <w:t>,</w:t>
            </w:r>
            <w:proofErr w:type="spellStart"/>
            <w:r w:rsidR="006B7B50" w:rsidRPr="009909DF">
              <w:t>Mrhalová</w:t>
            </w:r>
            <w:proofErr w:type="spellEnd"/>
            <w:r w:rsidR="006B7B50" w:rsidRPr="009909DF">
              <w:t>,</w:t>
            </w:r>
          </w:p>
          <w:p w:rsidR="00D40FC2" w:rsidRPr="009909DF" w:rsidRDefault="006B7B50" w:rsidP="009A176D">
            <w:pPr>
              <w:spacing w:line="240" w:lineRule="auto"/>
              <w:jc w:val="center"/>
            </w:pPr>
            <w:r w:rsidRPr="009909DF">
              <w:t xml:space="preserve">Kalinová, </w:t>
            </w:r>
            <w:proofErr w:type="spellStart"/>
            <w:r w:rsidRPr="009909DF">
              <w:t>Čandová</w:t>
            </w:r>
            <w:proofErr w:type="spellEnd"/>
          </w:p>
        </w:tc>
      </w:tr>
      <w:tr w:rsidR="00D40FC2" w:rsidRPr="009909DF">
        <w:trPr>
          <w:cantSplit/>
          <w:trHeight w:val="567"/>
        </w:trPr>
        <w:tc>
          <w:tcPr>
            <w:tcW w:w="1247" w:type="dxa"/>
          </w:tcPr>
          <w:p w:rsidR="00D40FC2" w:rsidRPr="009909DF" w:rsidRDefault="00EA46E4" w:rsidP="009A176D">
            <w:pPr>
              <w:spacing w:line="240" w:lineRule="auto"/>
              <w:jc w:val="center"/>
            </w:pPr>
            <w:r w:rsidRPr="009909DF">
              <w:t>17</w:t>
            </w:r>
          </w:p>
        </w:tc>
        <w:tc>
          <w:tcPr>
            <w:tcW w:w="1247" w:type="dxa"/>
          </w:tcPr>
          <w:p w:rsidR="00D40FC2" w:rsidRPr="009909DF" w:rsidRDefault="00D40FC2" w:rsidP="009A176D">
            <w:pPr>
              <w:spacing w:line="240" w:lineRule="auto"/>
              <w:jc w:val="center"/>
            </w:pPr>
          </w:p>
        </w:tc>
        <w:tc>
          <w:tcPr>
            <w:tcW w:w="3232" w:type="dxa"/>
          </w:tcPr>
          <w:p w:rsidR="00D40FC2" w:rsidRPr="009909DF" w:rsidRDefault="00EA46E4" w:rsidP="009A176D">
            <w:pPr>
              <w:spacing w:line="240" w:lineRule="auto"/>
              <w:jc w:val="center"/>
            </w:pPr>
            <w:r w:rsidRPr="009909DF">
              <w:t>Změna v časech příjmu materiálu,</w:t>
            </w:r>
          </w:p>
          <w:p w:rsidR="00EA46E4" w:rsidRPr="009909DF" w:rsidRDefault="00EA46E4" w:rsidP="009A176D">
            <w:pPr>
              <w:spacing w:line="240" w:lineRule="auto"/>
              <w:jc w:val="center"/>
            </w:pPr>
            <w:r w:rsidRPr="009909DF">
              <w:t xml:space="preserve">Příloha </w:t>
            </w:r>
            <w:proofErr w:type="gramStart"/>
            <w:r w:rsidRPr="009909DF">
              <w:t>č.1</w:t>
            </w:r>
            <w:proofErr w:type="gramEnd"/>
          </w:p>
        </w:tc>
        <w:tc>
          <w:tcPr>
            <w:tcW w:w="1247" w:type="dxa"/>
          </w:tcPr>
          <w:p w:rsidR="00D40FC2" w:rsidRPr="009909DF" w:rsidRDefault="00EA46E4" w:rsidP="009A176D">
            <w:pPr>
              <w:spacing w:line="240" w:lineRule="auto"/>
              <w:jc w:val="center"/>
            </w:pPr>
            <w:proofErr w:type="gramStart"/>
            <w:r w:rsidRPr="009909DF">
              <w:t>4.1.2019</w:t>
            </w:r>
            <w:proofErr w:type="gramEnd"/>
          </w:p>
        </w:tc>
        <w:tc>
          <w:tcPr>
            <w:tcW w:w="2381" w:type="dxa"/>
          </w:tcPr>
          <w:p w:rsidR="00D40FC2" w:rsidRPr="009909DF" w:rsidRDefault="00EA46E4" w:rsidP="009A176D">
            <w:pPr>
              <w:spacing w:line="240" w:lineRule="auto"/>
              <w:jc w:val="center"/>
            </w:pPr>
            <w:r w:rsidRPr="009909DF">
              <w:t xml:space="preserve">Kratinová, </w:t>
            </w:r>
            <w:proofErr w:type="spellStart"/>
            <w:r w:rsidRPr="009909DF">
              <w:t>Palajová</w:t>
            </w:r>
            <w:proofErr w:type="spellEnd"/>
          </w:p>
        </w:tc>
      </w:tr>
      <w:tr w:rsidR="00D40FC2" w:rsidRPr="009909DF">
        <w:trPr>
          <w:cantSplit/>
          <w:trHeight w:val="567"/>
        </w:trPr>
        <w:tc>
          <w:tcPr>
            <w:tcW w:w="1247" w:type="dxa"/>
          </w:tcPr>
          <w:p w:rsidR="00D40FC2" w:rsidRPr="009909DF" w:rsidRDefault="00C8666B" w:rsidP="009A176D">
            <w:pPr>
              <w:spacing w:line="240" w:lineRule="auto"/>
              <w:jc w:val="center"/>
            </w:pPr>
            <w:r w:rsidRPr="009909DF">
              <w:t>18</w:t>
            </w:r>
          </w:p>
        </w:tc>
        <w:tc>
          <w:tcPr>
            <w:tcW w:w="1247" w:type="dxa"/>
          </w:tcPr>
          <w:p w:rsidR="00D40FC2" w:rsidRPr="009909DF" w:rsidRDefault="00D40FC2" w:rsidP="009A176D">
            <w:pPr>
              <w:spacing w:line="240" w:lineRule="auto"/>
              <w:jc w:val="center"/>
            </w:pPr>
          </w:p>
        </w:tc>
        <w:tc>
          <w:tcPr>
            <w:tcW w:w="3232" w:type="dxa"/>
          </w:tcPr>
          <w:p w:rsidR="00AB09CC" w:rsidRPr="009909DF" w:rsidRDefault="00C8666B" w:rsidP="00C8666B">
            <w:pPr>
              <w:spacing w:line="240" w:lineRule="auto"/>
            </w:pPr>
            <w:r w:rsidRPr="009909DF">
              <w:t>Revize v celém rozsahu</w:t>
            </w:r>
            <w:r w:rsidR="00AB09CC" w:rsidRPr="009909DF">
              <w:t xml:space="preserve">, </w:t>
            </w:r>
          </w:p>
          <w:p w:rsidR="00D40FC2" w:rsidRPr="009909DF" w:rsidRDefault="00AB09CC" w:rsidP="00C8666B">
            <w:pPr>
              <w:spacing w:line="240" w:lineRule="auto"/>
            </w:pPr>
            <w:r w:rsidRPr="009909DF">
              <w:t xml:space="preserve">              viz příloha </w:t>
            </w:r>
            <w:proofErr w:type="gramStart"/>
            <w:r w:rsidRPr="009909DF">
              <w:t>č.1</w:t>
            </w:r>
            <w:proofErr w:type="gramEnd"/>
          </w:p>
        </w:tc>
        <w:tc>
          <w:tcPr>
            <w:tcW w:w="1247" w:type="dxa"/>
          </w:tcPr>
          <w:p w:rsidR="00D40FC2" w:rsidRPr="009909DF" w:rsidRDefault="00C8666B" w:rsidP="009A176D">
            <w:pPr>
              <w:spacing w:line="240" w:lineRule="auto"/>
              <w:jc w:val="center"/>
            </w:pPr>
            <w:proofErr w:type="gramStart"/>
            <w:r w:rsidRPr="009909DF">
              <w:t>12.10.2020</w:t>
            </w:r>
            <w:proofErr w:type="gramEnd"/>
          </w:p>
        </w:tc>
        <w:tc>
          <w:tcPr>
            <w:tcW w:w="2381" w:type="dxa"/>
          </w:tcPr>
          <w:p w:rsidR="00C8666B" w:rsidRPr="009909DF" w:rsidRDefault="00C8666B" w:rsidP="00C8666B">
            <w:pPr>
              <w:spacing w:line="240" w:lineRule="auto"/>
              <w:jc w:val="center"/>
            </w:pPr>
            <w:r w:rsidRPr="009909DF">
              <w:t>Kratinová,</w:t>
            </w:r>
            <w:proofErr w:type="spellStart"/>
            <w:r w:rsidRPr="009909DF">
              <w:t>Mrhalová</w:t>
            </w:r>
            <w:proofErr w:type="spellEnd"/>
            <w:r w:rsidRPr="009909DF">
              <w:t>,</w:t>
            </w:r>
          </w:p>
          <w:p w:rsidR="00D40FC2" w:rsidRPr="009909DF" w:rsidRDefault="00C8666B" w:rsidP="00C8666B">
            <w:pPr>
              <w:spacing w:line="240" w:lineRule="auto"/>
              <w:jc w:val="center"/>
            </w:pPr>
            <w:r w:rsidRPr="009909DF">
              <w:t xml:space="preserve">Kalinová, </w:t>
            </w:r>
            <w:proofErr w:type="spellStart"/>
            <w:r w:rsidRPr="009909DF">
              <w:t>Včeláková</w:t>
            </w:r>
            <w:proofErr w:type="spellEnd"/>
          </w:p>
        </w:tc>
      </w:tr>
      <w:tr w:rsidR="00D40FC2" w:rsidRPr="009909DF">
        <w:trPr>
          <w:cantSplit/>
          <w:trHeight w:val="567"/>
        </w:trPr>
        <w:tc>
          <w:tcPr>
            <w:tcW w:w="1247" w:type="dxa"/>
          </w:tcPr>
          <w:p w:rsidR="00D40FC2" w:rsidRPr="009909DF" w:rsidRDefault="00A23CDE" w:rsidP="009A176D">
            <w:pPr>
              <w:spacing w:line="240" w:lineRule="auto"/>
              <w:jc w:val="center"/>
            </w:pPr>
            <w:r w:rsidRPr="009909DF">
              <w:t>19</w:t>
            </w:r>
          </w:p>
        </w:tc>
        <w:tc>
          <w:tcPr>
            <w:tcW w:w="1247" w:type="dxa"/>
          </w:tcPr>
          <w:p w:rsidR="00D40FC2" w:rsidRPr="009909DF" w:rsidRDefault="009F2BA7" w:rsidP="009A176D">
            <w:pPr>
              <w:spacing w:line="240" w:lineRule="auto"/>
              <w:jc w:val="center"/>
            </w:pPr>
            <w:r w:rsidRPr="009909DF">
              <w:t>V</w:t>
            </w:r>
            <w:r w:rsidR="00A23CDE" w:rsidRPr="009909DF">
              <w:t xml:space="preserve"> celém rozsahu</w:t>
            </w:r>
          </w:p>
        </w:tc>
        <w:tc>
          <w:tcPr>
            <w:tcW w:w="3232" w:type="dxa"/>
          </w:tcPr>
          <w:p w:rsidR="00D40FC2" w:rsidRPr="009909DF" w:rsidRDefault="00A23CDE" w:rsidP="009A176D">
            <w:pPr>
              <w:spacing w:line="240" w:lineRule="auto"/>
              <w:jc w:val="center"/>
            </w:pPr>
            <w:r w:rsidRPr="009909DF">
              <w:t>Revize v celém rozsahu, nová verze</w:t>
            </w:r>
          </w:p>
        </w:tc>
        <w:tc>
          <w:tcPr>
            <w:tcW w:w="1247" w:type="dxa"/>
          </w:tcPr>
          <w:p w:rsidR="00D40FC2" w:rsidRPr="009909DF" w:rsidRDefault="00A23CDE" w:rsidP="009A176D">
            <w:pPr>
              <w:spacing w:line="240" w:lineRule="auto"/>
              <w:jc w:val="center"/>
            </w:pPr>
            <w:r w:rsidRPr="009909DF">
              <w:t>15.</w:t>
            </w:r>
            <w:r w:rsidR="006124BA" w:rsidRPr="009909DF">
              <w:t xml:space="preserve"> </w:t>
            </w:r>
            <w:r w:rsidRPr="009909DF">
              <w:t>11.</w:t>
            </w:r>
            <w:r w:rsidR="006124BA" w:rsidRPr="009909DF">
              <w:t xml:space="preserve"> </w:t>
            </w:r>
            <w:r w:rsidRPr="009909DF">
              <w:t>2021</w:t>
            </w:r>
          </w:p>
        </w:tc>
        <w:tc>
          <w:tcPr>
            <w:tcW w:w="2381" w:type="dxa"/>
          </w:tcPr>
          <w:p w:rsidR="00D40FC2" w:rsidRPr="009909DF" w:rsidRDefault="00A23CDE" w:rsidP="009A176D">
            <w:pPr>
              <w:spacing w:line="240" w:lineRule="auto"/>
              <w:jc w:val="center"/>
            </w:pPr>
            <w:proofErr w:type="spellStart"/>
            <w:r w:rsidRPr="009909DF">
              <w:t>Grega</w:t>
            </w:r>
            <w:proofErr w:type="spellEnd"/>
            <w:r w:rsidRPr="009909DF">
              <w:t xml:space="preserve">, Kratinová, </w:t>
            </w:r>
            <w:proofErr w:type="spellStart"/>
            <w:r w:rsidRPr="009909DF">
              <w:t>Krsková</w:t>
            </w:r>
            <w:proofErr w:type="spellEnd"/>
          </w:p>
        </w:tc>
      </w:tr>
      <w:tr w:rsidR="00D40FC2" w:rsidRPr="009909DF">
        <w:trPr>
          <w:cantSplit/>
          <w:trHeight w:val="567"/>
        </w:trPr>
        <w:tc>
          <w:tcPr>
            <w:tcW w:w="1247" w:type="dxa"/>
          </w:tcPr>
          <w:p w:rsidR="00D40FC2" w:rsidRPr="009909DF" w:rsidRDefault="00D16954" w:rsidP="009A176D">
            <w:pPr>
              <w:spacing w:line="240" w:lineRule="auto"/>
              <w:jc w:val="center"/>
            </w:pPr>
            <w:r w:rsidRPr="009909DF">
              <w:lastRenderedPageBreak/>
              <w:t>20</w:t>
            </w:r>
          </w:p>
        </w:tc>
        <w:tc>
          <w:tcPr>
            <w:tcW w:w="1247" w:type="dxa"/>
          </w:tcPr>
          <w:p w:rsidR="00D40FC2" w:rsidRPr="009909DF" w:rsidRDefault="00D16954" w:rsidP="009A176D">
            <w:pPr>
              <w:spacing w:line="240" w:lineRule="auto"/>
              <w:jc w:val="center"/>
            </w:pPr>
            <w:r w:rsidRPr="009909DF">
              <w:t>V celém rozsahu</w:t>
            </w:r>
          </w:p>
        </w:tc>
        <w:tc>
          <w:tcPr>
            <w:tcW w:w="3232" w:type="dxa"/>
          </w:tcPr>
          <w:p w:rsidR="00D40FC2" w:rsidRPr="009909DF" w:rsidRDefault="00D16954" w:rsidP="009A176D">
            <w:pPr>
              <w:spacing w:line="240" w:lineRule="auto"/>
              <w:jc w:val="center"/>
            </w:pPr>
            <w:r w:rsidRPr="009909DF">
              <w:t>Revize dle posuzování ČIA</w:t>
            </w:r>
          </w:p>
        </w:tc>
        <w:tc>
          <w:tcPr>
            <w:tcW w:w="1247" w:type="dxa"/>
          </w:tcPr>
          <w:p w:rsidR="00D40FC2" w:rsidRPr="009909DF" w:rsidRDefault="00D16954" w:rsidP="009A176D">
            <w:pPr>
              <w:spacing w:line="240" w:lineRule="auto"/>
              <w:jc w:val="center"/>
            </w:pPr>
            <w:r w:rsidRPr="009909DF">
              <w:t>28. 4. 2022</w:t>
            </w:r>
          </w:p>
        </w:tc>
        <w:tc>
          <w:tcPr>
            <w:tcW w:w="2381" w:type="dxa"/>
          </w:tcPr>
          <w:p w:rsidR="00D40FC2" w:rsidRPr="009909DF" w:rsidRDefault="00D16954" w:rsidP="009A176D">
            <w:pPr>
              <w:spacing w:line="240" w:lineRule="auto"/>
              <w:jc w:val="center"/>
            </w:pPr>
            <w:proofErr w:type="spellStart"/>
            <w:r w:rsidRPr="009909DF">
              <w:t>Grega</w:t>
            </w:r>
            <w:proofErr w:type="spellEnd"/>
          </w:p>
        </w:tc>
      </w:tr>
      <w:tr w:rsidR="00D16954" w:rsidRPr="009909DF">
        <w:trPr>
          <w:cantSplit/>
          <w:trHeight w:val="567"/>
        </w:trPr>
        <w:tc>
          <w:tcPr>
            <w:tcW w:w="1247" w:type="dxa"/>
          </w:tcPr>
          <w:p w:rsidR="00D16954" w:rsidRPr="009909DF" w:rsidRDefault="006124BA" w:rsidP="009A176D">
            <w:pPr>
              <w:spacing w:line="240" w:lineRule="auto"/>
              <w:jc w:val="center"/>
            </w:pPr>
            <w:r w:rsidRPr="009909DF">
              <w:t>21</w:t>
            </w:r>
          </w:p>
        </w:tc>
        <w:tc>
          <w:tcPr>
            <w:tcW w:w="1247" w:type="dxa"/>
          </w:tcPr>
          <w:p w:rsidR="00D16954" w:rsidRPr="009909DF" w:rsidRDefault="006124BA" w:rsidP="009A176D">
            <w:pPr>
              <w:spacing w:line="240" w:lineRule="auto"/>
              <w:jc w:val="center"/>
            </w:pPr>
            <w:r w:rsidRPr="009909DF">
              <w:t>oddíl 5</w:t>
            </w:r>
          </w:p>
        </w:tc>
        <w:tc>
          <w:tcPr>
            <w:tcW w:w="3232" w:type="dxa"/>
          </w:tcPr>
          <w:p w:rsidR="00D16954" w:rsidRPr="009909DF" w:rsidRDefault="006124BA" w:rsidP="009A176D">
            <w:pPr>
              <w:spacing w:line="240" w:lineRule="auto"/>
              <w:jc w:val="center"/>
            </w:pPr>
            <w:r w:rsidRPr="009909DF">
              <w:t>Doplnění údajů o archivaci a likvidaci vzorků</w:t>
            </w:r>
          </w:p>
        </w:tc>
        <w:tc>
          <w:tcPr>
            <w:tcW w:w="1247" w:type="dxa"/>
          </w:tcPr>
          <w:p w:rsidR="00D16954" w:rsidRPr="009909DF" w:rsidRDefault="006124BA" w:rsidP="009A176D">
            <w:pPr>
              <w:spacing w:line="240" w:lineRule="auto"/>
              <w:jc w:val="center"/>
            </w:pPr>
            <w:r w:rsidRPr="009909DF">
              <w:t>2. 6. 2022</w:t>
            </w:r>
          </w:p>
        </w:tc>
        <w:tc>
          <w:tcPr>
            <w:tcW w:w="2381" w:type="dxa"/>
          </w:tcPr>
          <w:p w:rsidR="00D16954" w:rsidRPr="009909DF" w:rsidRDefault="006124BA" w:rsidP="009A176D">
            <w:pPr>
              <w:spacing w:line="240" w:lineRule="auto"/>
              <w:jc w:val="center"/>
            </w:pPr>
            <w:proofErr w:type="spellStart"/>
            <w:r w:rsidRPr="009909DF">
              <w:t>Grega</w:t>
            </w:r>
            <w:proofErr w:type="spellEnd"/>
          </w:p>
        </w:tc>
      </w:tr>
      <w:tr w:rsidR="006124BA" w:rsidRPr="009909DF">
        <w:trPr>
          <w:cantSplit/>
          <w:trHeight w:val="567"/>
        </w:trPr>
        <w:tc>
          <w:tcPr>
            <w:tcW w:w="1247" w:type="dxa"/>
          </w:tcPr>
          <w:p w:rsidR="006124BA" w:rsidRPr="009909DF" w:rsidRDefault="000510C7" w:rsidP="009A176D">
            <w:pPr>
              <w:spacing w:line="240" w:lineRule="auto"/>
              <w:jc w:val="center"/>
            </w:pPr>
            <w:r w:rsidRPr="009909DF">
              <w:t>22</w:t>
            </w:r>
          </w:p>
        </w:tc>
        <w:tc>
          <w:tcPr>
            <w:tcW w:w="1247" w:type="dxa"/>
          </w:tcPr>
          <w:p w:rsidR="006124BA" w:rsidRPr="009909DF" w:rsidRDefault="000510C7" w:rsidP="009A176D">
            <w:pPr>
              <w:spacing w:line="240" w:lineRule="auto"/>
              <w:jc w:val="center"/>
            </w:pPr>
            <w:r w:rsidRPr="009909DF">
              <w:t>v celém rozsahu</w:t>
            </w:r>
          </w:p>
        </w:tc>
        <w:tc>
          <w:tcPr>
            <w:tcW w:w="3232" w:type="dxa"/>
          </w:tcPr>
          <w:p w:rsidR="006124BA" w:rsidRPr="009909DF" w:rsidRDefault="000510C7" w:rsidP="009A176D">
            <w:pPr>
              <w:spacing w:line="240" w:lineRule="auto"/>
              <w:jc w:val="center"/>
            </w:pPr>
            <w:r w:rsidRPr="009909DF">
              <w:t>Revize, doplnění a upřesnění</w:t>
            </w:r>
            <w:r w:rsidR="009F148A" w:rsidRPr="009909DF">
              <w:t>, aktualizace informací o FRA</w:t>
            </w:r>
          </w:p>
        </w:tc>
        <w:tc>
          <w:tcPr>
            <w:tcW w:w="1247" w:type="dxa"/>
          </w:tcPr>
          <w:p w:rsidR="006124BA" w:rsidRPr="009909DF" w:rsidRDefault="000510C7" w:rsidP="009A176D">
            <w:pPr>
              <w:spacing w:line="240" w:lineRule="auto"/>
              <w:jc w:val="center"/>
            </w:pPr>
            <w:r w:rsidRPr="009909DF">
              <w:t>2/2023</w:t>
            </w:r>
          </w:p>
        </w:tc>
        <w:tc>
          <w:tcPr>
            <w:tcW w:w="2381" w:type="dxa"/>
          </w:tcPr>
          <w:p w:rsidR="006124BA" w:rsidRPr="009909DF" w:rsidRDefault="000510C7" w:rsidP="009A176D">
            <w:pPr>
              <w:spacing w:line="240" w:lineRule="auto"/>
              <w:jc w:val="center"/>
            </w:pPr>
            <w:proofErr w:type="spellStart"/>
            <w:r w:rsidRPr="009909DF">
              <w:t>Grega</w:t>
            </w:r>
            <w:proofErr w:type="spellEnd"/>
          </w:p>
        </w:tc>
      </w:tr>
      <w:tr w:rsidR="00564D2A" w:rsidRPr="009909DF">
        <w:trPr>
          <w:cantSplit/>
          <w:trHeight w:val="567"/>
        </w:trPr>
        <w:tc>
          <w:tcPr>
            <w:tcW w:w="1247" w:type="dxa"/>
          </w:tcPr>
          <w:p w:rsidR="00564D2A" w:rsidRPr="009909DF" w:rsidRDefault="00564D2A" w:rsidP="009A176D">
            <w:pPr>
              <w:spacing w:line="240" w:lineRule="auto"/>
              <w:jc w:val="center"/>
            </w:pPr>
            <w:r w:rsidRPr="009909DF">
              <w:t>23</w:t>
            </w:r>
          </w:p>
        </w:tc>
        <w:tc>
          <w:tcPr>
            <w:tcW w:w="1247" w:type="dxa"/>
          </w:tcPr>
          <w:p w:rsidR="00564D2A" w:rsidRPr="009909DF" w:rsidRDefault="00564D2A" w:rsidP="009A176D">
            <w:pPr>
              <w:spacing w:line="240" w:lineRule="auto"/>
              <w:jc w:val="center"/>
            </w:pPr>
            <w:r w:rsidRPr="009909DF">
              <w:t>v celém rozsahu</w:t>
            </w:r>
          </w:p>
        </w:tc>
        <w:tc>
          <w:tcPr>
            <w:tcW w:w="3232" w:type="dxa"/>
          </w:tcPr>
          <w:p w:rsidR="00564D2A" w:rsidRPr="009909DF" w:rsidRDefault="00564D2A" w:rsidP="009A176D">
            <w:pPr>
              <w:spacing w:line="240" w:lineRule="auto"/>
              <w:jc w:val="center"/>
            </w:pPr>
            <w:r w:rsidRPr="009909DF">
              <w:t>revize v celém rozsahu, doplnění dle znění nové verze normy 15189:2023</w:t>
            </w:r>
            <w:r w:rsidR="00776880" w:rsidRPr="009909DF">
              <w:t>, vydání nové verze</w:t>
            </w:r>
          </w:p>
        </w:tc>
        <w:tc>
          <w:tcPr>
            <w:tcW w:w="1247" w:type="dxa"/>
          </w:tcPr>
          <w:p w:rsidR="00564D2A" w:rsidRPr="009909DF" w:rsidRDefault="00564D2A" w:rsidP="009A176D">
            <w:pPr>
              <w:spacing w:line="240" w:lineRule="auto"/>
              <w:jc w:val="center"/>
            </w:pPr>
            <w:r w:rsidRPr="009909DF">
              <w:t>4/2024</w:t>
            </w:r>
          </w:p>
        </w:tc>
        <w:tc>
          <w:tcPr>
            <w:tcW w:w="2381" w:type="dxa"/>
          </w:tcPr>
          <w:p w:rsidR="00564D2A" w:rsidRPr="009909DF" w:rsidRDefault="00564D2A" w:rsidP="009A176D">
            <w:pPr>
              <w:spacing w:line="240" w:lineRule="auto"/>
              <w:jc w:val="center"/>
            </w:pPr>
            <w:proofErr w:type="spellStart"/>
            <w:r w:rsidRPr="009909DF">
              <w:t>Grega</w:t>
            </w:r>
            <w:proofErr w:type="spellEnd"/>
          </w:p>
        </w:tc>
      </w:tr>
      <w:tr w:rsidR="000510C7" w:rsidRPr="009909DF">
        <w:trPr>
          <w:cantSplit/>
          <w:trHeight w:val="567"/>
        </w:trPr>
        <w:tc>
          <w:tcPr>
            <w:tcW w:w="1247" w:type="dxa"/>
          </w:tcPr>
          <w:p w:rsidR="000510C7" w:rsidRPr="009909DF" w:rsidRDefault="00D55D58" w:rsidP="009A176D">
            <w:pPr>
              <w:spacing w:line="240" w:lineRule="auto"/>
              <w:jc w:val="center"/>
            </w:pPr>
            <w:r w:rsidRPr="009909DF">
              <w:t>24</w:t>
            </w:r>
          </w:p>
        </w:tc>
        <w:tc>
          <w:tcPr>
            <w:tcW w:w="1247" w:type="dxa"/>
          </w:tcPr>
          <w:p w:rsidR="000510C7" w:rsidRPr="009909DF" w:rsidRDefault="00D55D58" w:rsidP="009A176D">
            <w:pPr>
              <w:spacing w:line="240" w:lineRule="auto"/>
              <w:jc w:val="center"/>
            </w:pPr>
            <w:r w:rsidRPr="009909DF">
              <w:t>v celém rozsahu</w:t>
            </w:r>
          </w:p>
        </w:tc>
        <w:tc>
          <w:tcPr>
            <w:tcW w:w="3232" w:type="dxa"/>
          </w:tcPr>
          <w:p w:rsidR="000510C7" w:rsidRPr="009909DF" w:rsidRDefault="00D55D58" w:rsidP="009A176D">
            <w:pPr>
              <w:spacing w:line="240" w:lineRule="auto"/>
              <w:jc w:val="center"/>
            </w:pPr>
            <w:r w:rsidRPr="009909DF">
              <w:t>revize, LP beze změn, úprava Přílohy 1</w:t>
            </w:r>
          </w:p>
        </w:tc>
        <w:tc>
          <w:tcPr>
            <w:tcW w:w="1247" w:type="dxa"/>
          </w:tcPr>
          <w:p w:rsidR="000510C7" w:rsidRPr="009909DF" w:rsidRDefault="00D55D58" w:rsidP="00D55D58">
            <w:pPr>
              <w:spacing w:line="240" w:lineRule="auto"/>
              <w:jc w:val="center"/>
            </w:pPr>
            <w:r w:rsidRPr="009909DF">
              <w:t>3/2025</w:t>
            </w:r>
          </w:p>
        </w:tc>
        <w:tc>
          <w:tcPr>
            <w:tcW w:w="2381" w:type="dxa"/>
          </w:tcPr>
          <w:p w:rsidR="000510C7" w:rsidRPr="009909DF" w:rsidRDefault="00D55D58" w:rsidP="009A176D">
            <w:pPr>
              <w:spacing w:line="240" w:lineRule="auto"/>
              <w:jc w:val="center"/>
            </w:pPr>
            <w:proofErr w:type="spellStart"/>
            <w:r w:rsidRPr="009909DF">
              <w:t>Grega</w:t>
            </w:r>
            <w:proofErr w:type="spellEnd"/>
            <w:r w:rsidRPr="009909DF">
              <w:t>, Kalendová</w:t>
            </w:r>
          </w:p>
        </w:tc>
      </w:tr>
      <w:tr w:rsidR="00D55D58" w:rsidRPr="009909DF">
        <w:trPr>
          <w:cantSplit/>
          <w:trHeight w:val="567"/>
        </w:trPr>
        <w:tc>
          <w:tcPr>
            <w:tcW w:w="1247" w:type="dxa"/>
          </w:tcPr>
          <w:p w:rsidR="00D55D58" w:rsidRPr="009909DF" w:rsidRDefault="009909DF" w:rsidP="009A176D">
            <w:pPr>
              <w:spacing w:line="240" w:lineRule="auto"/>
              <w:jc w:val="center"/>
              <w:rPr>
                <w:color w:val="0070C0"/>
              </w:rPr>
            </w:pPr>
            <w:r w:rsidRPr="009909DF">
              <w:rPr>
                <w:color w:val="0070C0"/>
              </w:rPr>
              <w:t>25</w:t>
            </w:r>
          </w:p>
        </w:tc>
        <w:tc>
          <w:tcPr>
            <w:tcW w:w="1247" w:type="dxa"/>
          </w:tcPr>
          <w:p w:rsidR="00D55D58" w:rsidRPr="009909DF" w:rsidRDefault="009909DF" w:rsidP="009A176D">
            <w:pPr>
              <w:spacing w:line="240" w:lineRule="auto"/>
              <w:jc w:val="center"/>
              <w:rPr>
                <w:color w:val="0070C0"/>
              </w:rPr>
            </w:pPr>
            <w:r w:rsidRPr="009909DF">
              <w:rPr>
                <w:color w:val="0070C0"/>
              </w:rPr>
              <w:t>v celém rozsahu</w:t>
            </w:r>
          </w:p>
        </w:tc>
        <w:tc>
          <w:tcPr>
            <w:tcW w:w="3232" w:type="dxa"/>
          </w:tcPr>
          <w:p w:rsidR="00D55D58" w:rsidRPr="009909DF" w:rsidRDefault="009909DF" w:rsidP="009A176D">
            <w:pPr>
              <w:spacing w:line="240" w:lineRule="auto"/>
              <w:jc w:val="center"/>
              <w:rPr>
                <w:color w:val="0070C0"/>
              </w:rPr>
            </w:pPr>
            <w:r w:rsidRPr="009909DF">
              <w:rPr>
                <w:color w:val="0070C0"/>
              </w:rPr>
              <w:t>revize v celém rozsahu, úprava formátu, nová verze, úprava Přílohy 1 a přílohy 3</w:t>
            </w:r>
          </w:p>
        </w:tc>
        <w:tc>
          <w:tcPr>
            <w:tcW w:w="1247" w:type="dxa"/>
          </w:tcPr>
          <w:p w:rsidR="00D55D58" w:rsidRPr="009909DF" w:rsidRDefault="009909DF" w:rsidP="009A176D">
            <w:pPr>
              <w:spacing w:line="240" w:lineRule="auto"/>
              <w:jc w:val="center"/>
              <w:rPr>
                <w:color w:val="0070C0"/>
              </w:rPr>
            </w:pPr>
            <w:r w:rsidRPr="009909DF">
              <w:rPr>
                <w:color w:val="0070C0"/>
              </w:rPr>
              <w:t>4/2026</w:t>
            </w:r>
          </w:p>
        </w:tc>
        <w:tc>
          <w:tcPr>
            <w:tcW w:w="2381" w:type="dxa"/>
          </w:tcPr>
          <w:p w:rsidR="00D55D58" w:rsidRPr="009909DF" w:rsidRDefault="009909DF" w:rsidP="009A176D">
            <w:pPr>
              <w:spacing w:line="240" w:lineRule="auto"/>
              <w:jc w:val="center"/>
              <w:rPr>
                <w:color w:val="0070C0"/>
              </w:rPr>
            </w:pPr>
            <w:proofErr w:type="spellStart"/>
            <w:r w:rsidRPr="009909DF">
              <w:rPr>
                <w:color w:val="0070C0"/>
              </w:rPr>
              <w:t>Grega</w:t>
            </w:r>
            <w:proofErr w:type="spellEnd"/>
            <w:r w:rsidRPr="009909DF">
              <w:rPr>
                <w:color w:val="0070C0"/>
              </w:rPr>
              <w:t xml:space="preserve">, Kalendová, </w:t>
            </w:r>
            <w:proofErr w:type="spellStart"/>
            <w:r w:rsidRPr="009909DF">
              <w:rPr>
                <w:color w:val="0070C0"/>
              </w:rPr>
              <w:t>Trková</w:t>
            </w:r>
            <w:proofErr w:type="spellEnd"/>
          </w:p>
        </w:tc>
      </w:tr>
      <w:tr w:rsidR="009909DF" w:rsidRPr="009909DF">
        <w:trPr>
          <w:cantSplit/>
          <w:trHeight w:val="567"/>
        </w:trPr>
        <w:tc>
          <w:tcPr>
            <w:tcW w:w="1247" w:type="dxa"/>
          </w:tcPr>
          <w:p w:rsidR="009909DF" w:rsidRPr="009909DF" w:rsidRDefault="009909DF" w:rsidP="009A176D">
            <w:pPr>
              <w:spacing w:line="240" w:lineRule="auto"/>
              <w:jc w:val="center"/>
            </w:pPr>
          </w:p>
        </w:tc>
        <w:tc>
          <w:tcPr>
            <w:tcW w:w="1247" w:type="dxa"/>
          </w:tcPr>
          <w:p w:rsidR="009909DF" w:rsidRPr="009909DF" w:rsidRDefault="009909DF" w:rsidP="009A176D">
            <w:pPr>
              <w:spacing w:line="240" w:lineRule="auto"/>
              <w:jc w:val="center"/>
            </w:pPr>
          </w:p>
        </w:tc>
        <w:tc>
          <w:tcPr>
            <w:tcW w:w="3232" w:type="dxa"/>
          </w:tcPr>
          <w:p w:rsidR="009909DF" w:rsidRPr="009909DF" w:rsidRDefault="009909DF" w:rsidP="009A176D">
            <w:pPr>
              <w:spacing w:line="240" w:lineRule="auto"/>
              <w:jc w:val="center"/>
            </w:pPr>
          </w:p>
        </w:tc>
        <w:tc>
          <w:tcPr>
            <w:tcW w:w="1247" w:type="dxa"/>
          </w:tcPr>
          <w:p w:rsidR="009909DF" w:rsidRPr="009909DF" w:rsidRDefault="009909DF" w:rsidP="009A176D">
            <w:pPr>
              <w:spacing w:line="240" w:lineRule="auto"/>
              <w:jc w:val="center"/>
            </w:pPr>
          </w:p>
        </w:tc>
        <w:tc>
          <w:tcPr>
            <w:tcW w:w="2381" w:type="dxa"/>
          </w:tcPr>
          <w:p w:rsidR="009909DF" w:rsidRPr="009909DF" w:rsidRDefault="009909DF" w:rsidP="009A176D">
            <w:pPr>
              <w:spacing w:line="240" w:lineRule="auto"/>
              <w:jc w:val="center"/>
            </w:pPr>
          </w:p>
        </w:tc>
      </w:tr>
    </w:tbl>
    <w:p w:rsidR="00DB3484" w:rsidRPr="009909DF" w:rsidRDefault="00DB3484" w:rsidP="007954A5">
      <w:pPr>
        <w:pStyle w:val="Zpat"/>
        <w:tabs>
          <w:tab w:val="clear" w:pos="4536"/>
          <w:tab w:val="clear" w:pos="9072"/>
        </w:tabs>
        <w:ind w:left="3540" w:hanging="3540"/>
      </w:pPr>
    </w:p>
    <w:p w:rsidR="00D42AE8" w:rsidRPr="009909DF" w:rsidRDefault="00DB3484" w:rsidP="00854550">
      <w:pPr>
        <w:jc w:val="center"/>
        <w:rPr>
          <w:b/>
          <w:sz w:val="24"/>
        </w:rPr>
      </w:pPr>
      <w:r w:rsidRPr="009909DF">
        <w:br w:type="page"/>
      </w:r>
      <w:bookmarkStart w:id="8" w:name="_Toc147653376"/>
      <w:bookmarkStart w:id="9" w:name="_Toc152063387"/>
      <w:bookmarkStart w:id="10" w:name="_Toc156036127"/>
      <w:r w:rsidRPr="009909DF">
        <w:rPr>
          <w:b/>
          <w:sz w:val="24"/>
        </w:rPr>
        <w:lastRenderedPageBreak/>
        <w:t>Obsah</w:t>
      </w:r>
      <w:bookmarkEnd w:id="8"/>
      <w:bookmarkEnd w:id="9"/>
      <w:bookmarkEnd w:id="10"/>
    </w:p>
    <w:p w:rsidR="002C4EFA" w:rsidRDefault="009165EC">
      <w:pPr>
        <w:pStyle w:val="Obsah1"/>
        <w:tabs>
          <w:tab w:val="left" w:pos="440"/>
          <w:tab w:val="right" w:leader="dot" w:pos="9060"/>
        </w:tabs>
        <w:rPr>
          <w:rFonts w:asciiTheme="minorHAnsi" w:eastAsiaTheme="minorEastAsia" w:hAnsiTheme="minorHAnsi" w:cstheme="minorBidi"/>
          <w:noProof/>
          <w:szCs w:val="22"/>
        </w:rPr>
      </w:pPr>
      <w:r w:rsidRPr="009909DF">
        <w:fldChar w:fldCharType="begin"/>
      </w:r>
      <w:r w:rsidR="00DB3484" w:rsidRPr="009909DF">
        <w:instrText xml:space="preserve"> TOC \o "1-3" \h \z \u </w:instrText>
      </w:r>
      <w:r w:rsidRPr="009909DF">
        <w:fldChar w:fldCharType="separate"/>
      </w:r>
      <w:hyperlink w:anchor="_Toc228358433" w:history="1">
        <w:r w:rsidR="002C4EFA" w:rsidRPr="00D61DEB">
          <w:rPr>
            <w:rStyle w:val="Hypertextovodkaz"/>
            <w:noProof/>
          </w:rPr>
          <w:t>1</w:t>
        </w:r>
        <w:r w:rsidR="002C4EFA">
          <w:rPr>
            <w:rFonts w:asciiTheme="minorHAnsi" w:eastAsiaTheme="minorEastAsia" w:hAnsiTheme="minorHAnsi" w:cstheme="minorBidi"/>
            <w:noProof/>
            <w:szCs w:val="22"/>
          </w:rPr>
          <w:tab/>
        </w:r>
        <w:r w:rsidR="002C4EFA" w:rsidRPr="00D61DEB">
          <w:rPr>
            <w:rStyle w:val="Hypertextovodkaz"/>
            <w:noProof/>
          </w:rPr>
          <w:t>Úvod</w:t>
        </w:r>
        <w:r w:rsidR="002C4EFA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2C4EFA">
          <w:rPr>
            <w:noProof/>
            <w:webHidden/>
          </w:rPr>
          <w:instrText xml:space="preserve"> PAGEREF _Toc228358433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C4EFA"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:rsidR="002C4EFA" w:rsidRDefault="009165EC">
      <w:pPr>
        <w:pStyle w:val="Obsah1"/>
        <w:tabs>
          <w:tab w:val="left" w:pos="440"/>
          <w:tab w:val="right" w:leader="dot" w:pos="9060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228358434" w:history="1">
        <w:r w:rsidR="002C4EFA" w:rsidRPr="00D61DEB">
          <w:rPr>
            <w:rStyle w:val="Hypertextovodkaz"/>
            <w:noProof/>
          </w:rPr>
          <w:t>2</w:t>
        </w:r>
        <w:r w:rsidR="002C4EFA">
          <w:rPr>
            <w:rFonts w:asciiTheme="minorHAnsi" w:eastAsiaTheme="minorEastAsia" w:hAnsiTheme="minorHAnsi" w:cstheme="minorBidi"/>
            <w:noProof/>
            <w:szCs w:val="22"/>
          </w:rPr>
          <w:tab/>
        </w:r>
        <w:r w:rsidR="002C4EFA" w:rsidRPr="00D61DEB">
          <w:rPr>
            <w:rStyle w:val="Hypertextovodkaz"/>
            <w:noProof/>
          </w:rPr>
          <w:t>Informace o laboratoři</w:t>
        </w:r>
        <w:r w:rsidR="002C4EFA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2C4EFA">
          <w:rPr>
            <w:noProof/>
            <w:webHidden/>
          </w:rPr>
          <w:instrText xml:space="preserve"> PAGEREF _Toc228358434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C4EFA"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:rsidR="002C4EFA" w:rsidRDefault="009165EC">
      <w:pPr>
        <w:pStyle w:val="Obsah2"/>
        <w:tabs>
          <w:tab w:val="left" w:pos="880"/>
          <w:tab w:val="right" w:leader="dot" w:pos="9060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228358435" w:history="1">
        <w:r w:rsidR="002C4EFA" w:rsidRPr="00D61DEB">
          <w:rPr>
            <w:rStyle w:val="Hypertextovodkaz"/>
            <w:noProof/>
          </w:rPr>
          <w:t>2.1</w:t>
        </w:r>
        <w:r w:rsidR="002C4EFA">
          <w:rPr>
            <w:rFonts w:asciiTheme="minorHAnsi" w:eastAsiaTheme="minorEastAsia" w:hAnsiTheme="minorHAnsi" w:cstheme="minorBidi"/>
            <w:noProof/>
            <w:szCs w:val="22"/>
          </w:rPr>
          <w:tab/>
        </w:r>
        <w:r w:rsidR="002C4EFA" w:rsidRPr="00D61DEB">
          <w:rPr>
            <w:rStyle w:val="Hypertextovodkaz"/>
            <w:noProof/>
          </w:rPr>
          <w:t>Identifikace laboratoře a důležité údaje</w:t>
        </w:r>
        <w:r w:rsidR="002C4EFA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2C4EFA">
          <w:rPr>
            <w:noProof/>
            <w:webHidden/>
          </w:rPr>
          <w:instrText xml:space="preserve"> PAGEREF _Toc228358435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C4EFA"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:rsidR="002C4EFA" w:rsidRDefault="009165EC">
      <w:pPr>
        <w:pStyle w:val="Obsah2"/>
        <w:tabs>
          <w:tab w:val="left" w:pos="880"/>
          <w:tab w:val="right" w:leader="dot" w:pos="9060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228358436" w:history="1">
        <w:r w:rsidR="002C4EFA" w:rsidRPr="00D61DEB">
          <w:rPr>
            <w:rStyle w:val="Hypertextovodkaz"/>
            <w:noProof/>
          </w:rPr>
          <w:t>2.2</w:t>
        </w:r>
        <w:r w:rsidR="002C4EFA">
          <w:rPr>
            <w:rFonts w:asciiTheme="minorHAnsi" w:eastAsiaTheme="minorEastAsia" w:hAnsiTheme="minorHAnsi" w:cstheme="minorBidi"/>
            <w:noProof/>
            <w:szCs w:val="22"/>
          </w:rPr>
          <w:tab/>
        </w:r>
        <w:r w:rsidR="002C4EFA" w:rsidRPr="00D61DEB">
          <w:rPr>
            <w:rStyle w:val="Hypertextovodkaz"/>
            <w:noProof/>
          </w:rPr>
          <w:t>Základní informace o laboratoři</w:t>
        </w:r>
        <w:r w:rsidR="002C4EFA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2C4EFA">
          <w:rPr>
            <w:noProof/>
            <w:webHidden/>
          </w:rPr>
          <w:instrText xml:space="preserve"> PAGEREF _Toc228358436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C4EFA"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:rsidR="002C4EFA" w:rsidRDefault="009165EC">
      <w:pPr>
        <w:pStyle w:val="Obsah2"/>
        <w:tabs>
          <w:tab w:val="left" w:pos="880"/>
          <w:tab w:val="right" w:leader="dot" w:pos="9060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228358437" w:history="1">
        <w:r w:rsidR="002C4EFA" w:rsidRPr="00D61DEB">
          <w:rPr>
            <w:rStyle w:val="Hypertextovodkaz"/>
            <w:noProof/>
          </w:rPr>
          <w:t>2.3</w:t>
        </w:r>
        <w:r w:rsidR="002C4EFA">
          <w:rPr>
            <w:rFonts w:asciiTheme="minorHAnsi" w:eastAsiaTheme="minorEastAsia" w:hAnsiTheme="minorHAnsi" w:cstheme="minorBidi"/>
            <w:noProof/>
            <w:szCs w:val="22"/>
          </w:rPr>
          <w:tab/>
        </w:r>
        <w:r w:rsidR="002C4EFA" w:rsidRPr="00D61DEB">
          <w:rPr>
            <w:rStyle w:val="Hypertextovodkaz"/>
            <w:noProof/>
          </w:rPr>
          <w:t>Zaměření laboratoře</w:t>
        </w:r>
        <w:r w:rsidR="002C4EFA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2C4EFA">
          <w:rPr>
            <w:noProof/>
            <w:webHidden/>
          </w:rPr>
          <w:instrText xml:space="preserve"> PAGEREF _Toc228358437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C4EFA"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:rsidR="002C4EFA" w:rsidRDefault="009165EC">
      <w:pPr>
        <w:pStyle w:val="Obsah2"/>
        <w:tabs>
          <w:tab w:val="left" w:pos="880"/>
          <w:tab w:val="right" w:leader="dot" w:pos="9060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228358438" w:history="1">
        <w:r w:rsidR="002C4EFA" w:rsidRPr="00D61DEB">
          <w:rPr>
            <w:rStyle w:val="Hypertextovodkaz"/>
            <w:noProof/>
          </w:rPr>
          <w:t>2.4</w:t>
        </w:r>
        <w:r w:rsidR="002C4EFA">
          <w:rPr>
            <w:rFonts w:asciiTheme="minorHAnsi" w:eastAsiaTheme="minorEastAsia" w:hAnsiTheme="minorHAnsi" w:cstheme="minorBidi"/>
            <w:noProof/>
            <w:szCs w:val="22"/>
          </w:rPr>
          <w:tab/>
        </w:r>
        <w:r w:rsidR="002C4EFA" w:rsidRPr="00D61DEB">
          <w:rPr>
            <w:rStyle w:val="Hypertextovodkaz"/>
            <w:noProof/>
          </w:rPr>
          <w:t>Organizace laboratoře</w:t>
        </w:r>
        <w:r w:rsidR="002C4EFA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2C4EFA">
          <w:rPr>
            <w:noProof/>
            <w:webHidden/>
          </w:rPr>
          <w:instrText xml:space="preserve"> PAGEREF _Toc228358438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C4EFA"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:rsidR="002C4EFA" w:rsidRDefault="009165EC">
      <w:pPr>
        <w:pStyle w:val="Obsah2"/>
        <w:tabs>
          <w:tab w:val="left" w:pos="880"/>
          <w:tab w:val="right" w:leader="dot" w:pos="9060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228358439" w:history="1">
        <w:r w:rsidR="002C4EFA" w:rsidRPr="00D61DEB">
          <w:rPr>
            <w:rStyle w:val="Hypertextovodkaz"/>
            <w:noProof/>
          </w:rPr>
          <w:t>2.5</w:t>
        </w:r>
        <w:r w:rsidR="002C4EFA">
          <w:rPr>
            <w:rFonts w:asciiTheme="minorHAnsi" w:eastAsiaTheme="minorEastAsia" w:hAnsiTheme="minorHAnsi" w:cstheme="minorBidi"/>
            <w:noProof/>
            <w:szCs w:val="22"/>
          </w:rPr>
          <w:tab/>
        </w:r>
        <w:r w:rsidR="002C4EFA" w:rsidRPr="00D61DEB">
          <w:rPr>
            <w:rStyle w:val="Hypertextovodkaz"/>
            <w:noProof/>
          </w:rPr>
          <w:t>Spektrum nabízených služeb</w:t>
        </w:r>
        <w:r w:rsidR="002C4EFA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2C4EFA">
          <w:rPr>
            <w:noProof/>
            <w:webHidden/>
          </w:rPr>
          <w:instrText xml:space="preserve"> PAGEREF _Toc228358439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C4EFA"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2C4EFA" w:rsidRDefault="009165EC">
      <w:pPr>
        <w:pStyle w:val="Obsah1"/>
        <w:tabs>
          <w:tab w:val="left" w:pos="440"/>
          <w:tab w:val="right" w:leader="dot" w:pos="9060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228358440" w:history="1">
        <w:r w:rsidR="002C4EFA" w:rsidRPr="00D61DEB">
          <w:rPr>
            <w:rStyle w:val="Hypertextovodkaz"/>
            <w:noProof/>
          </w:rPr>
          <w:t>3</w:t>
        </w:r>
        <w:r w:rsidR="002C4EFA">
          <w:rPr>
            <w:rFonts w:asciiTheme="minorHAnsi" w:eastAsiaTheme="minorEastAsia" w:hAnsiTheme="minorHAnsi" w:cstheme="minorBidi"/>
            <w:noProof/>
            <w:szCs w:val="22"/>
          </w:rPr>
          <w:tab/>
        </w:r>
        <w:r w:rsidR="002C4EFA" w:rsidRPr="00D61DEB">
          <w:rPr>
            <w:rStyle w:val="Hypertextovodkaz"/>
            <w:noProof/>
          </w:rPr>
          <w:t>Manuál pro odběr primárních vzorků</w:t>
        </w:r>
        <w:r w:rsidR="002C4EFA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2C4EFA">
          <w:rPr>
            <w:noProof/>
            <w:webHidden/>
          </w:rPr>
          <w:instrText xml:space="preserve"> PAGEREF _Toc228358440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C4EFA"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:rsidR="002C4EFA" w:rsidRDefault="009165EC">
      <w:pPr>
        <w:pStyle w:val="Obsah2"/>
        <w:tabs>
          <w:tab w:val="left" w:pos="880"/>
          <w:tab w:val="right" w:leader="dot" w:pos="9060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228358441" w:history="1">
        <w:r w:rsidR="002C4EFA" w:rsidRPr="00D61DEB">
          <w:rPr>
            <w:rStyle w:val="Hypertextovodkaz"/>
            <w:noProof/>
          </w:rPr>
          <w:t>3.1</w:t>
        </w:r>
        <w:r w:rsidR="002C4EFA">
          <w:rPr>
            <w:rFonts w:asciiTheme="minorHAnsi" w:eastAsiaTheme="minorEastAsia" w:hAnsiTheme="minorHAnsi" w:cstheme="minorBidi"/>
            <w:noProof/>
            <w:szCs w:val="22"/>
          </w:rPr>
          <w:tab/>
        </w:r>
        <w:r w:rsidR="002C4EFA" w:rsidRPr="00D61DEB">
          <w:rPr>
            <w:rStyle w:val="Hypertextovodkaz"/>
            <w:noProof/>
          </w:rPr>
          <w:t>Žádanky (indikace) na vyšetření</w:t>
        </w:r>
        <w:r w:rsidR="002C4EFA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2C4EFA">
          <w:rPr>
            <w:noProof/>
            <w:webHidden/>
          </w:rPr>
          <w:instrText xml:space="preserve"> PAGEREF _Toc228358441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C4EFA"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:rsidR="002C4EFA" w:rsidRDefault="009165EC">
      <w:pPr>
        <w:pStyle w:val="Obsah2"/>
        <w:tabs>
          <w:tab w:val="left" w:pos="880"/>
          <w:tab w:val="right" w:leader="dot" w:pos="9060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228358442" w:history="1">
        <w:r w:rsidR="002C4EFA" w:rsidRPr="00D61DEB">
          <w:rPr>
            <w:rStyle w:val="Hypertextovodkaz"/>
            <w:noProof/>
          </w:rPr>
          <w:t>3.2</w:t>
        </w:r>
        <w:r w:rsidR="002C4EFA">
          <w:rPr>
            <w:rFonts w:asciiTheme="minorHAnsi" w:eastAsiaTheme="minorEastAsia" w:hAnsiTheme="minorHAnsi" w:cstheme="minorBidi"/>
            <w:noProof/>
            <w:szCs w:val="22"/>
          </w:rPr>
          <w:tab/>
        </w:r>
        <w:r w:rsidR="002C4EFA" w:rsidRPr="00D61DEB">
          <w:rPr>
            <w:rStyle w:val="Hypertextovodkaz"/>
            <w:noProof/>
          </w:rPr>
          <w:t>Informovaný souhlas pacienta</w:t>
        </w:r>
        <w:r w:rsidR="002C4EFA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2C4EFA">
          <w:rPr>
            <w:noProof/>
            <w:webHidden/>
          </w:rPr>
          <w:instrText xml:space="preserve"> PAGEREF _Toc228358442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C4EFA"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:rsidR="002C4EFA" w:rsidRDefault="009165EC">
      <w:pPr>
        <w:pStyle w:val="Obsah2"/>
        <w:tabs>
          <w:tab w:val="left" w:pos="880"/>
          <w:tab w:val="right" w:leader="dot" w:pos="9060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228358443" w:history="1">
        <w:r w:rsidR="002C4EFA" w:rsidRPr="00D61DEB">
          <w:rPr>
            <w:rStyle w:val="Hypertextovodkaz"/>
            <w:noProof/>
          </w:rPr>
          <w:t>3.3</w:t>
        </w:r>
        <w:r w:rsidR="002C4EFA">
          <w:rPr>
            <w:rFonts w:asciiTheme="minorHAnsi" w:eastAsiaTheme="minorEastAsia" w:hAnsiTheme="minorHAnsi" w:cstheme="minorBidi"/>
            <w:noProof/>
            <w:szCs w:val="22"/>
          </w:rPr>
          <w:tab/>
        </w:r>
        <w:r w:rsidR="002C4EFA" w:rsidRPr="00D61DEB">
          <w:rPr>
            <w:rStyle w:val="Hypertextovodkaz"/>
            <w:noProof/>
          </w:rPr>
          <w:t>Informace a návody předávané pacientům</w:t>
        </w:r>
        <w:r w:rsidR="002C4EFA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2C4EFA">
          <w:rPr>
            <w:noProof/>
            <w:webHidden/>
          </w:rPr>
          <w:instrText xml:space="preserve"> PAGEREF _Toc228358443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C4EFA"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:rsidR="002C4EFA" w:rsidRDefault="009165EC">
      <w:pPr>
        <w:pStyle w:val="Obsah2"/>
        <w:tabs>
          <w:tab w:val="left" w:pos="880"/>
          <w:tab w:val="right" w:leader="dot" w:pos="9060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228358444" w:history="1">
        <w:r w:rsidR="002C4EFA" w:rsidRPr="00D61DEB">
          <w:rPr>
            <w:rStyle w:val="Hypertextovodkaz"/>
            <w:noProof/>
          </w:rPr>
          <w:t>3.4</w:t>
        </w:r>
        <w:r w:rsidR="002C4EFA">
          <w:rPr>
            <w:rFonts w:asciiTheme="minorHAnsi" w:eastAsiaTheme="minorEastAsia" w:hAnsiTheme="minorHAnsi" w:cstheme="minorBidi"/>
            <w:noProof/>
            <w:szCs w:val="22"/>
          </w:rPr>
          <w:tab/>
        </w:r>
        <w:r w:rsidR="002C4EFA" w:rsidRPr="00D61DEB">
          <w:rPr>
            <w:rStyle w:val="Hypertextovodkaz"/>
            <w:noProof/>
          </w:rPr>
          <w:t>Používaný odběrový systém</w:t>
        </w:r>
        <w:r w:rsidR="002C4EFA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2C4EFA">
          <w:rPr>
            <w:noProof/>
            <w:webHidden/>
          </w:rPr>
          <w:instrText xml:space="preserve"> PAGEREF _Toc228358444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C4EFA"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:rsidR="002C4EFA" w:rsidRDefault="009165EC">
      <w:pPr>
        <w:pStyle w:val="Obsah2"/>
        <w:tabs>
          <w:tab w:val="left" w:pos="880"/>
          <w:tab w:val="right" w:leader="dot" w:pos="9060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228358445" w:history="1">
        <w:r w:rsidR="002C4EFA" w:rsidRPr="00D61DEB">
          <w:rPr>
            <w:rStyle w:val="Hypertextovodkaz"/>
            <w:noProof/>
          </w:rPr>
          <w:t>3.5</w:t>
        </w:r>
        <w:r w:rsidR="002C4EFA">
          <w:rPr>
            <w:rFonts w:asciiTheme="minorHAnsi" w:eastAsiaTheme="minorEastAsia" w:hAnsiTheme="minorHAnsi" w:cstheme="minorBidi"/>
            <w:noProof/>
            <w:szCs w:val="22"/>
          </w:rPr>
          <w:tab/>
        </w:r>
        <w:r w:rsidR="002C4EFA" w:rsidRPr="00D61DEB">
          <w:rPr>
            <w:rStyle w:val="Hypertextovodkaz"/>
            <w:noProof/>
          </w:rPr>
          <w:t>Příprava pacienta před vyšetřením, odběr vzorku</w:t>
        </w:r>
        <w:r w:rsidR="002C4EFA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2C4EFA">
          <w:rPr>
            <w:noProof/>
            <w:webHidden/>
          </w:rPr>
          <w:instrText xml:space="preserve"> PAGEREF _Toc228358445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C4EFA">
          <w:rPr>
            <w:noProof/>
            <w:webHidden/>
          </w:rPr>
          <w:t>12</w:t>
        </w:r>
        <w:r>
          <w:rPr>
            <w:noProof/>
            <w:webHidden/>
          </w:rPr>
          <w:fldChar w:fldCharType="end"/>
        </w:r>
      </w:hyperlink>
    </w:p>
    <w:p w:rsidR="002C4EFA" w:rsidRDefault="009165EC">
      <w:pPr>
        <w:pStyle w:val="Obsah2"/>
        <w:tabs>
          <w:tab w:val="left" w:pos="880"/>
          <w:tab w:val="right" w:leader="dot" w:pos="9060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228358446" w:history="1">
        <w:r w:rsidR="002C4EFA" w:rsidRPr="00D61DEB">
          <w:rPr>
            <w:rStyle w:val="Hypertextovodkaz"/>
            <w:noProof/>
          </w:rPr>
          <w:t>3.6</w:t>
        </w:r>
        <w:r w:rsidR="002C4EFA">
          <w:rPr>
            <w:rFonts w:asciiTheme="minorHAnsi" w:eastAsiaTheme="minorEastAsia" w:hAnsiTheme="minorHAnsi" w:cstheme="minorBidi"/>
            <w:noProof/>
            <w:szCs w:val="22"/>
          </w:rPr>
          <w:tab/>
        </w:r>
        <w:r w:rsidR="002C4EFA" w:rsidRPr="00D61DEB">
          <w:rPr>
            <w:rStyle w:val="Hypertextovodkaz"/>
            <w:noProof/>
          </w:rPr>
          <w:t>Chyby při odběru, skladování a transportu biologického materiálu</w:t>
        </w:r>
        <w:r w:rsidR="002C4EFA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2C4EFA">
          <w:rPr>
            <w:noProof/>
            <w:webHidden/>
          </w:rPr>
          <w:instrText xml:space="preserve"> PAGEREF _Toc228358446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C4EFA">
          <w:rPr>
            <w:noProof/>
            <w:webHidden/>
          </w:rPr>
          <w:t>12</w:t>
        </w:r>
        <w:r>
          <w:rPr>
            <w:noProof/>
            <w:webHidden/>
          </w:rPr>
          <w:fldChar w:fldCharType="end"/>
        </w:r>
      </w:hyperlink>
    </w:p>
    <w:p w:rsidR="002C4EFA" w:rsidRDefault="009165EC">
      <w:pPr>
        <w:pStyle w:val="Obsah2"/>
        <w:tabs>
          <w:tab w:val="left" w:pos="880"/>
          <w:tab w:val="right" w:leader="dot" w:pos="9060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228358447" w:history="1">
        <w:r w:rsidR="002C4EFA" w:rsidRPr="00D61DEB">
          <w:rPr>
            <w:rStyle w:val="Hypertextovodkaz"/>
            <w:noProof/>
          </w:rPr>
          <w:t>3.7</w:t>
        </w:r>
        <w:r w:rsidR="002C4EFA">
          <w:rPr>
            <w:rFonts w:asciiTheme="minorHAnsi" w:eastAsiaTheme="minorEastAsia" w:hAnsiTheme="minorHAnsi" w:cstheme="minorBidi"/>
            <w:noProof/>
            <w:szCs w:val="22"/>
          </w:rPr>
          <w:tab/>
        </w:r>
        <w:r w:rsidR="002C4EFA" w:rsidRPr="00D61DEB">
          <w:rPr>
            <w:rStyle w:val="Hypertextovodkaz"/>
            <w:noProof/>
          </w:rPr>
          <w:t>Identifikace označení primárního vzorku</w:t>
        </w:r>
        <w:r w:rsidR="002C4EFA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2C4EFA">
          <w:rPr>
            <w:noProof/>
            <w:webHidden/>
          </w:rPr>
          <w:instrText xml:space="preserve"> PAGEREF _Toc228358447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C4EFA"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:rsidR="002C4EFA" w:rsidRDefault="009165EC">
      <w:pPr>
        <w:pStyle w:val="Obsah2"/>
        <w:tabs>
          <w:tab w:val="left" w:pos="880"/>
          <w:tab w:val="right" w:leader="dot" w:pos="9060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228358448" w:history="1">
        <w:r w:rsidR="002C4EFA" w:rsidRPr="00D61DEB">
          <w:rPr>
            <w:rStyle w:val="Hypertextovodkaz"/>
            <w:noProof/>
          </w:rPr>
          <w:t>3.8</w:t>
        </w:r>
        <w:r w:rsidR="002C4EFA">
          <w:rPr>
            <w:rFonts w:asciiTheme="minorHAnsi" w:eastAsiaTheme="minorEastAsia" w:hAnsiTheme="minorHAnsi" w:cstheme="minorBidi"/>
            <w:noProof/>
            <w:szCs w:val="22"/>
          </w:rPr>
          <w:tab/>
        </w:r>
        <w:r w:rsidR="002C4EFA" w:rsidRPr="00D61DEB">
          <w:rPr>
            <w:rStyle w:val="Hypertextovodkaz"/>
            <w:noProof/>
          </w:rPr>
          <w:t>Dodatečné požadavky na vyšetření</w:t>
        </w:r>
        <w:r w:rsidR="002C4EFA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2C4EFA">
          <w:rPr>
            <w:noProof/>
            <w:webHidden/>
          </w:rPr>
          <w:instrText xml:space="preserve"> PAGEREF _Toc228358448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C4EFA"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:rsidR="002C4EFA" w:rsidRDefault="009165EC">
      <w:pPr>
        <w:pStyle w:val="Obsah2"/>
        <w:tabs>
          <w:tab w:val="left" w:pos="880"/>
          <w:tab w:val="right" w:leader="dot" w:pos="9060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228358449" w:history="1">
        <w:r w:rsidR="002C4EFA" w:rsidRPr="00D61DEB">
          <w:rPr>
            <w:rStyle w:val="Hypertextovodkaz"/>
            <w:noProof/>
          </w:rPr>
          <w:t>3.9</w:t>
        </w:r>
        <w:r w:rsidR="002C4EFA">
          <w:rPr>
            <w:rFonts w:asciiTheme="minorHAnsi" w:eastAsiaTheme="minorEastAsia" w:hAnsiTheme="minorHAnsi" w:cstheme="minorBidi"/>
            <w:noProof/>
            <w:szCs w:val="22"/>
          </w:rPr>
          <w:tab/>
        </w:r>
        <w:r w:rsidR="002C4EFA" w:rsidRPr="00D61DEB">
          <w:rPr>
            <w:rStyle w:val="Hypertextovodkaz"/>
            <w:noProof/>
          </w:rPr>
          <w:t>Požadavky na vyšetření urgentních vzorků</w:t>
        </w:r>
        <w:r w:rsidR="002C4EFA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2C4EFA">
          <w:rPr>
            <w:noProof/>
            <w:webHidden/>
          </w:rPr>
          <w:instrText xml:space="preserve"> PAGEREF _Toc228358449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C4EFA"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:rsidR="002C4EFA" w:rsidRDefault="009165EC">
      <w:pPr>
        <w:pStyle w:val="Obsah2"/>
        <w:tabs>
          <w:tab w:val="left" w:pos="880"/>
          <w:tab w:val="right" w:leader="dot" w:pos="9060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228358450" w:history="1">
        <w:r w:rsidR="002C4EFA" w:rsidRPr="00D61DEB">
          <w:rPr>
            <w:rStyle w:val="Hypertextovodkaz"/>
            <w:noProof/>
          </w:rPr>
          <w:t>3.10</w:t>
        </w:r>
        <w:r w:rsidR="002C4EFA">
          <w:rPr>
            <w:rFonts w:asciiTheme="minorHAnsi" w:eastAsiaTheme="minorEastAsia" w:hAnsiTheme="minorHAnsi" w:cstheme="minorBidi"/>
            <w:noProof/>
            <w:szCs w:val="22"/>
          </w:rPr>
          <w:tab/>
        </w:r>
        <w:r w:rsidR="002C4EFA" w:rsidRPr="00D61DEB">
          <w:rPr>
            <w:rStyle w:val="Hypertextovodkaz"/>
            <w:noProof/>
          </w:rPr>
          <w:t>Nezbytné operace se vzorkem, stabilita</w:t>
        </w:r>
        <w:r w:rsidR="002C4EFA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2C4EFA">
          <w:rPr>
            <w:noProof/>
            <w:webHidden/>
          </w:rPr>
          <w:instrText xml:space="preserve"> PAGEREF _Toc228358450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C4EFA"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:rsidR="002C4EFA" w:rsidRDefault="009165EC">
      <w:pPr>
        <w:pStyle w:val="Obsah2"/>
        <w:tabs>
          <w:tab w:val="left" w:pos="880"/>
          <w:tab w:val="right" w:leader="dot" w:pos="9060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228358451" w:history="1">
        <w:r w:rsidR="002C4EFA" w:rsidRPr="00D61DEB">
          <w:rPr>
            <w:rStyle w:val="Hypertextovodkaz"/>
            <w:noProof/>
          </w:rPr>
          <w:t>3.11</w:t>
        </w:r>
        <w:r w:rsidR="002C4EFA">
          <w:rPr>
            <w:rFonts w:asciiTheme="minorHAnsi" w:eastAsiaTheme="minorEastAsia" w:hAnsiTheme="minorHAnsi" w:cstheme="minorBidi"/>
            <w:noProof/>
            <w:szCs w:val="22"/>
          </w:rPr>
          <w:tab/>
        </w:r>
        <w:r w:rsidR="002C4EFA" w:rsidRPr="00D61DEB">
          <w:rPr>
            <w:rStyle w:val="Hypertextovodkaz"/>
            <w:noProof/>
          </w:rPr>
          <w:t>Bezpečnostní aspekty při práci se vzorky</w:t>
        </w:r>
        <w:r w:rsidR="002C4EFA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2C4EFA">
          <w:rPr>
            <w:noProof/>
            <w:webHidden/>
          </w:rPr>
          <w:instrText xml:space="preserve"> PAGEREF _Toc228358451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C4EFA"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:rsidR="002C4EFA" w:rsidRDefault="009165EC">
      <w:pPr>
        <w:pStyle w:val="Obsah2"/>
        <w:tabs>
          <w:tab w:val="left" w:pos="880"/>
          <w:tab w:val="right" w:leader="dot" w:pos="9060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228358452" w:history="1">
        <w:r w:rsidR="002C4EFA" w:rsidRPr="00D61DEB">
          <w:rPr>
            <w:rStyle w:val="Hypertextovodkaz"/>
            <w:noProof/>
          </w:rPr>
          <w:t>3.12</w:t>
        </w:r>
        <w:r w:rsidR="002C4EFA">
          <w:rPr>
            <w:rFonts w:asciiTheme="minorHAnsi" w:eastAsiaTheme="minorEastAsia" w:hAnsiTheme="minorHAnsi" w:cstheme="minorBidi"/>
            <w:noProof/>
            <w:szCs w:val="22"/>
          </w:rPr>
          <w:tab/>
        </w:r>
        <w:r w:rsidR="002C4EFA" w:rsidRPr="00D61DEB">
          <w:rPr>
            <w:rStyle w:val="Hypertextovodkaz"/>
            <w:noProof/>
          </w:rPr>
          <w:t>Informace k transportu vzorků</w:t>
        </w:r>
        <w:r w:rsidR="002C4EFA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2C4EFA">
          <w:rPr>
            <w:noProof/>
            <w:webHidden/>
          </w:rPr>
          <w:instrText xml:space="preserve"> PAGEREF _Toc228358452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C4EFA"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:rsidR="002C4EFA" w:rsidRDefault="009165EC">
      <w:pPr>
        <w:pStyle w:val="Obsah2"/>
        <w:tabs>
          <w:tab w:val="left" w:pos="880"/>
          <w:tab w:val="right" w:leader="dot" w:pos="9060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228358453" w:history="1">
        <w:r w:rsidR="002C4EFA" w:rsidRPr="00D61DEB">
          <w:rPr>
            <w:rStyle w:val="Hypertextovodkaz"/>
            <w:noProof/>
          </w:rPr>
          <w:t>3.13</w:t>
        </w:r>
        <w:r w:rsidR="002C4EFA">
          <w:rPr>
            <w:rFonts w:asciiTheme="minorHAnsi" w:eastAsiaTheme="minorEastAsia" w:hAnsiTheme="minorHAnsi" w:cstheme="minorBidi"/>
            <w:noProof/>
            <w:szCs w:val="22"/>
          </w:rPr>
          <w:tab/>
        </w:r>
        <w:r w:rsidR="002C4EFA" w:rsidRPr="00D61DEB">
          <w:rPr>
            <w:rStyle w:val="Hypertextovodkaz"/>
            <w:noProof/>
          </w:rPr>
          <w:t>Skladování vyšetřovaných vzorků a dodatečné analýzy</w:t>
        </w:r>
        <w:r w:rsidR="002C4EFA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2C4EFA">
          <w:rPr>
            <w:noProof/>
            <w:webHidden/>
          </w:rPr>
          <w:instrText xml:space="preserve"> PAGEREF _Toc228358453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C4EFA"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:rsidR="002C4EFA" w:rsidRDefault="009165EC">
      <w:pPr>
        <w:pStyle w:val="Obsah2"/>
        <w:tabs>
          <w:tab w:val="left" w:pos="880"/>
          <w:tab w:val="right" w:leader="dot" w:pos="9060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228358454" w:history="1">
        <w:r w:rsidR="002C4EFA" w:rsidRPr="00D61DEB">
          <w:rPr>
            <w:rStyle w:val="Hypertextovodkaz"/>
            <w:noProof/>
          </w:rPr>
          <w:t>3.14</w:t>
        </w:r>
        <w:r w:rsidR="002C4EFA">
          <w:rPr>
            <w:rFonts w:asciiTheme="minorHAnsi" w:eastAsiaTheme="minorEastAsia" w:hAnsiTheme="minorHAnsi" w:cstheme="minorBidi"/>
            <w:noProof/>
            <w:szCs w:val="22"/>
          </w:rPr>
          <w:tab/>
        </w:r>
        <w:r w:rsidR="002C4EFA" w:rsidRPr="00D61DEB">
          <w:rPr>
            <w:rStyle w:val="Hypertextovodkaz"/>
            <w:noProof/>
          </w:rPr>
          <w:t>Označení primárního vzorku</w:t>
        </w:r>
        <w:r w:rsidR="002C4EFA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2C4EFA">
          <w:rPr>
            <w:noProof/>
            <w:webHidden/>
          </w:rPr>
          <w:instrText xml:space="preserve"> PAGEREF _Toc228358454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C4EFA"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:rsidR="002C4EFA" w:rsidRDefault="009165EC">
      <w:pPr>
        <w:pStyle w:val="Obsah1"/>
        <w:tabs>
          <w:tab w:val="left" w:pos="440"/>
          <w:tab w:val="right" w:leader="dot" w:pos="9060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228358455" w:history="1">
        <w:r w:rsidR="002C4EFA" w:rsidRPr="00D61DEB">
          <w:rPr>
            <w:rStyle w:val="Hypertextovodkaz"/>
            <w:noProof/>
          </w:rPr>
          <w:t>4</w:t>
        </w:r>
        <w:r w:rsidR="002C4EFA">
          <w:rPr>
            <w:rFonts w:asciiTheme="minorHAnsi" w:eastAsiaTheme="minorEastAsia" w:hAnsiTheme="minorHAnsi" w:cstheme="minorBidi"/>
            <w:noProof/>
            <w:szCs w:val="22"/>
          </w:rPr>
          <w:tab/>
        </w:r>
        <w:r w:rsidR="002C4EFA" w:rsidRPr="00D61DEB">
          <w:rPr>
            <w:rStyle w:val="Hypertextovodkaz"/>
            <w:noProof/>
          </w:rPr>
          <w:t>Preanalytická fáze</w:t>
        </w:r>
        <w:r w:rsidR="002C4EFA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2C4EFA">
          <w:rPr>
            <w:noProof/>
            <w:webHidden/>
          </w:rPr>
          <w:instrText xml:space="preserve"> PAGEREF _Toc228358455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C4EFA"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:rsidR="002C4EFA" w:rsidRDefault="009165EC">
      <w:pPr>
        <w:pStyle w:val="Obsah2"/>
        <w:tabs>
          <w:tab w:val="left" w:pos="880"/>
          <w:tab w:val="right" w:leader="dot" w:pos="9060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228358456" w:history="1">
        <w:r w:rsidR="002C4EFA" w:rsidRPr="00D61DEB">
          <w:rPr>
            <w:rStyle w:val="Hypertextovodkaz"/>
            <w:noProof/>
          </w:rPr>
          <w:t>4.1</w:t>
        </w:r>
        <w:r w:rsidR="002C4EFA">
          <w:rPr>
            <w:rFonts w:asciiTheme="minorHAnsi" w:eastAsiaTheme="minorEastAsia" w:hAnsiTheme="minorHAnsi" w:cstheme="minorBidi"/>
            <w:noProof/>
            <w:szCs w:val="22"/>
          </w:rPr>
          <w:tab/>
        </w:r>
        <w:r w:rsidR="002C4EFA" w:rsidRPr="00D61DEB">
          <w:rPr>
            <w:rStyle w:val="Hypertextovodkaz"/>
            <w:noProof/>
          </w:rPr>
          <w:t>Kriteria pro přijetí vzorků</w:t>
        </w:r>
        <w:r w:rsidR="002C4EFA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2C4EFA">
          <w:rPr>
            <w:noProof/>
            <w:webHidden/>
          </w:rPr>
          <w:instrText xml:space="preserve"> PAGEREF _Toc228358456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C4EFA"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:rsidR="002C4EFA" w:rsidRDefault="009165EC">
      <w:pPr>
        <w:pStyle w:val="Obsah2"/>
        <w:tabs>
          <w:tab w:val="left" w:pos="880"/>
          <w:tab w:val="right" w:leader="dot" w:pos="9060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228358457" w:history="1">
        <w:r w:rsidR="002C4EFA" w:rsidRPr="00D61DEB">
          <w:rPr>
            <w:rStyle w:val="Hypertextovodkaz"/>
            <w:noProof/>
          </w:rPr>
          <w:t>4.2</w:t>
        </w:r>
        <w:r w:rsidR="002C4EFA">
          <w:rPr>
            <w:rFonts w:asciiTheme="minorHAnsi" w:eastAsiaTheme="minorEastAsia" w:hAnsiTheme="minorHAnsi" w:cstheme="minorBidi"/>
            <w:noProof/>
            <w:szCs w:val="22"/>
          </w:rPr>
          <w:tab/>
        </w:r>
        <w:r w:rsidR="002C4EFA" w:rsidRPr="00D61DEB">
          <w:rPr>
            <w:rStyle w:val="Hypertextovodkaz"/>
            <w:noProof/>
          </w:rPr>
          <w:t>Odmítnutí zpracování dodaného vzorku a žádanky</w:t>
        </w:r>
        <w:r w:rsidR="002C4EFA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2C4EFA">
          <w:rPr>
            <w:noProof/>
            <w:webHidden/>
          </w:rPr>
          <w:instrText xml:space="preserve"> PAGEREF _Toc228358457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C4EFA"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:rsidR="002C4EFA" w:rsidRDefault="009165EC">
      <w:pPr>
        <w:pStyle w:val="Obsah2"/>
        <w:tabs>
          <w:tab w:val="left" w:pos="880"/>
          <w:tab w:val="right" w:leader="dot" w:pos="9060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228358458" w:history="1">
        <w:r w:rsidR="002C4EFA" w:rsidRPr="00D61DEB">
          <w:rPr>
            <w:rStyle w:val="Hypertextovodkaz"/>
            <w:noProof/>
          </w:rPr>
          <w:t>4.3</w:t>
        </w:r>
        <w:r w:rsidR="002C4EFA">
          <w:rPr>
            <w:rFonts w:asciiTheme="minorHAnsi" w:eastAsiaTheme="minorEastAsia" w:hAnsiTheme="minorHAnsi" w:cstheme="minorBidi"/>
            <w:noProof/>
            <w:szCs w:val="22"/>
          </w:rPr>
          <w:tab/>
        </w:r>
        <w:r w:rsidR="002C4EFA" w:rsidRPr="00D61DEB">
          <w:rPr>
            <w:rStyle w:val="Hypertextovodkaz"/>
            <w:noProof/>
          </w:rPr>
          <w:t>Postup při chybné nebo neúplné identifikaci pacienta na žádance</w:t>
        </w:r>
        <w:r w:rsidR="002C4EFA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2C4EFA">
          <w:rPr>
            <w:noProof/>
            <w:webHidden/>
          </w:rPr>
          <w:instrText xml:space="preserve"> PAGEREF _Toc228358458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C4EFA">
          <w:rPr>
            <w:noProof/>
            <w:webHidden/>
          </w:rPr>
          <w:t>16</w:t>
        </w:r>
        <w:r>
          <w:rPr>
            <w:noProof/>
            <w:webHidden/>
          </w:rPr>
          <w:fldChar w:fldCharType="end"/>
        </w:r>
      </w:hyperlink>
    </w:p>
    <w:p w:rsidR="002C4EFA" w:rsidRDefault="009165EC">
      <w:pPr>
        <w:pStyle w:val="Obsah2"/>
        <w:tabs>
          <w:tab w:val="left" w:pos="880"/>
          <w:tab w:val="right" w:leader="dot" w:pos="9060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228358459" w:history="1">
        <w:r w:rsidR="002C4EFA" w:rsidRPr="00D61DEB">
          <w:rPr>
            <w:rStyle w:val="Hypertextovodkaz"/>
            <w:noProof/>
          </w:rPr>
          <w:t>4.4</w:t>
        </w:r>
        <w:r w:rsidR="002C4EFA">
          <w:rPr>
            <w:rFonts w:asciiTheme="minorHAnsi" w:eastAsiaTheme="minorEastAsia" w:hAnsiTheme="minorHAnsi" w:cstheme="minorBidi"/>
            <w:noProof/>
            <w:szCs w:val="22"/>
          </w:rPr>
          <w:tab/>
        </w:r>
        <w:r w:rsidR="002C4EFA" w:rsidRPr="00D61DEB">
          <w:rPr>
            <w:rStyle w:val="Hypertextovodkaz"/>
            <w:noProof/>
          </w:rPr>
          <w:t>Postup při chybné identifikaci vzorku</w:t>
        </w:r>
        <w:r w:rsidR="002C4EFA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2C4EFA">
          <w:rPr>
            <w:noProof/>
            <w:webHidden/>
          </w:rPr>
          <w:instrText xml:space="preserve"> PAGEREF _Toc228358459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C4EFA">
          <w:rPr>
            <w:noProof/>
            <w:webHidden/>
          </w:rPr>
          <w:t>16</w:t>
        </w:r>
        <w:r>
          <w:rPr>
            <w:noProof/>
            <w:webHidden/>
          </w:rPr>
          <w:fldChar w:fldCharType="end"/>
        </w:r>
      </w:hyperlink>
    </w:p>
    <w:p w:rsidR="002C4EFA" w:rsidRDefault="009165EC">
      <w:pPr>
        <w:pStyle w:val="Obsah1"/>
        <w:tabs>
          <w:tab w:val="left" w:pos="440"/>
          <w:tab w:val="right" w:leader="dot" w:pos="9060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228358460" w:history="1">
        <w:r w:rsidR="002C4EFA" w:rsidRPr="00D61DEB">
          <w:rPr>
            <w:rStyle w:val="Hypertextovodkaz"/>
            <w:noProof/>
          </w:rPr>
          <w:t>5</w:t>
        </w:r>
        <w:r w:rsidR="002C4EFA">
          <w:rPr>
            <w:rFonts w:asciiTheme="minorHAnsi" w:eastAsiaTheme="minorEastAsia" w:hAnsiTheme="minorHAnsi" w:cstheme="minorBidi"/>
            <w:noProof/>
            <w:szCs w:val="22"/>
          </w:rPr>
          <w:tab/>
        </w:r>
        <w:r w:rsidR="002C4EFA" w:rsidRPr="00D61DEB">
          <w:rPr>
            <w:rStyle w:val="Hypertextovodkaz"/>
            <w:noProof/>
          </w:rPr>
          <w:t>Postanalytická fáze</w:t>
        </w:r>
        <w:r w:rsidR="002C4EFA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2C4EFA">
          <w:rPr>
            <w:noProof/>
            <w:webHidden/>
          </w:rPr>
          <w:instrText xml:space="preserve"> PAGEREF _Toc228358460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C4EFA">
          <w:rPr>
            <w:noProof/>
            <w:webHidden/>
          </w:rPr>
          <w:t>16</w:t>
        </w:r>
        <w:r>
          <w:rPr>
            <w:noProof/>
            <w:webHidden/>
          </w:rPr>
          <w:fldChar w:fldCharType="end"/>
        </w:r>
      </w:hyperlink>
    </w:p>
    <w:p w:rsidR="002C4EFA" w:rsidRDefault="009165EC">
      <w:pPr>
        <w:pStyle w:val="Obsah2"/>
        <w:tabs>
          <w:tab w:val="left" w:pos="880"/>
          <w:tab w:val="right" w:leader="dot" w:pos="9060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228358461" w:history="1">
        <w:r w:rsidR="002C4EFA" w:rsidRPr="00D61DEB">
          <w:rPr>
            <w:rStyle w:val="Hypertextovodkaz"/>
            <w:noProof/>
          </w:rPr>
          <w:t>5.1</w:t>
        </w:r>
        <w:r w:rsidR="002C4EFA">
          <w:rPr>
            <w:rFonts w:asciiTheme="minorHAnsi" w:eastAsiaTheme="minorEastAsia" w:hAnsiTheme="minorHAnsi" w:cstheme="minorBidi"/>
            <w:noProof/>
            <w:szCs w:val="22"/>
          </w:rPr>
          <w:tab/>
        </w:r>
        <w:r w:rsidR="002C4EFA" w:rsidRPr="00D61DEB">
          <w:rPr>
            <w:rStyle w:val="Hypertextovodkaz"/>
            <w:noProof/>
          </w:rPr>
          <w:t>Likvidace materiálu</w:t>
        </w:r>
        <w:r w:rsidR="002C4EFA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2C4EFA">
          <w:rPr>
            <w:noProof/>
            <w:webHidden/>
          </w:rPr>
          <w:instrText xml:space="preserve"> PAGEREF _Toc228358461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C4EFA">
          <w:rPr>
            <w:noProof/>
            <w:webHidden/>
          </w:rPr>
          <w:t>16</w:t>
        </w:r>
        <w:r>
          <w:rPr>
            <w:noProof/>
            <w:webHidden/>
          </w:rPr>
          <w:fldChar w:fldCharType="end"/>
        </w:r>
      </w:hyperlink>
    </w:p>
    <w:p w:rsidR="002C4EFA" w:rsidRDefault="009165EC">
      <w:pPr>
        <w:pStyle w:val="Obsah2"/>
        <w:tabs>
          <w:tab w:val="left" w:pos="880"/>
          <w:tab w:val="right" w:leader="dot" w:pos="9060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228358462" w:history="1">
        <w:r w:rsidR="002C4EFA" w:rsidRPr="00D61DEB">
          <w:rPr>
            <w:rStyle w:val="Hypertextovodkaz"/>
            <w:noProof/>
          </w:rPr>
          <w:t>5.2</w:t>
        </w:r>
        <w:r w:rsidR="002C4EFA">
          <w:rPr>
            <w:rFonts w:asciiTheme="minorHAnsi" w:eastAsiaTheme="minorEastAsia" w:hAnsiTheme="minorHAnsi" w:cstheme="minorBidi"/>
            <w:noProof/>
            <w:szCs w:val="22"/>
          </w:rPr>
          <w:tab/>
        </w:r>
        <w:r w:rsidR="002C4EFA" w:rsidRPr="00D61DEB">
          <w:rPr>
            <w:rStyle w:val="Hypertextovodkaz"/>
            <w:noProof/>
          </w:rPr>
          <w:t>Archivace vzorků</w:t>
        </w:r>
        <w:r w:rsidR="002C4EFA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2C4EFA">
          <w:rPr>
            <w:noProof/>
            <w:webHidden/>
          </w:rPr>
          <w:instrText xml:space="preserve"> PAGEREF _Toc228358462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C4EFA">
          <w:rPr>
            <w:noProof/>
            <w:webHidden/>
          </w:rPr>
          <w:t>17</w:t>
        </w:r>
        <w:r>
          <w:rPr>
            <w:noProof/>
            <w:webHidden/>
          </w:rPr>
          <w:fldChar w:fldCharType="end"/>
        </w:r>
      </w:hyperlink>
    </w:p>
    <w:p w:rsidR="002C4EFA" w:rsidRDefault="009165EC">
      <w:pPr>
        <w:pStyle w:val="Obsah2"/>
        <w:tabs>
          <w:tab w:val="left" w:pos="880"/>
          <w:tab w:val="right" w:leader="dot" w:pos="9060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228358463" w:history="1">
        <w:r w:rsidR="002C4EFA" w:rsidRPr="00D61DEB">
          <w:rPr>
            <w:rStyle w:val="Hypertextovodkaz"/>
            <w:noProof/>
          </w:rPr>
          <w:t>5.3</w:t>
        </w:r>
        <w:r w:rsidR="002C4EFA">
          <w:rPr>
            <w:rFonts w:asciiTheme="minorHAnsi" w:eastAsiaTheme="minorEastAsia" w:hAnsiTheme="minorHAnsi" w:cstheme="minorBidi"/>
            <w:noProof/>
            <w:szCs w:val="22"/>
          </w:rPr>
          <w:tab/>
        </w:r>
        <w:r w:rsidR="002C4EFA" w:rsidRPr="00D61DEB">
          <w:rPr>
            <w:rStyle w:val="Hypertextovodkaz"/>
            <w:noProof/>
          </w:rPr>
          <w:t>Archivace dokumentů</w:t>
        </w:r>
        <w:r w:rsidR="002C4EFA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2C4EFA">
          <w:rPr>
            <w:noProof/>
            <w:webHidden/>
          </w:rPr>
          <w:instrText xml:space="preserve"> PAGEREF _Toc228358463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C4EFA">
          <w:rPr>
            <w:noProof/>
            <w:webHidden/>
          </w:rPr>
          <w:t>17</w:t>
        </w:r>
        <w:r>
          <w:rPr>
            <w:noProof/>
            <w:webHidden/>
          </w:rPr>
          <w:fldChar w:fldCharType="end"/>
        </w:r>
      </w:hyperlink>
    </w:p>
    <w:p w:rsidR="002C4EFA" w:rsidRDefault="009165EC">
      <w:pPr>
        <w:pStyle w:val="Obsah1"/>
        <w:tabs>
          <w:tab w:val="left" w:pos="440"/>
          <w:tab w:val="right" w:leader="dot" w:pos="9060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228358464" w:history="1">
        <w:r w:rsidR="002C4EFA" w:rsidRPr="00D61DEB">
          <w:rPr>
            <w:rStyle w:val="Hypertextovodkaz"/>
            <w:noProof/>
          </w:rPr>
          <w:t>6</w:t>
        </w:r>
        <w:r w:rsidR="002C4EFA">
          <w:rPr>
            <w:rFonts w:asciiTheme="minorHAnsi" w:eastAsiaTheme="minorEastAsia" w:hAnsiTheme="minorHAnsi" w:cstheme="minorBidi"/>
            <w:noProof/>
            <w:szCs w:val="22"/>
          </w:rPr>
          <w:tab/>
        </w:r>
        <w:r w:rsidR="002C4EFA" w:rsidRPr="00D61DEB">
          <w:rPr>
            <w:rStyle w:val="Hypertextovodkaz"/>
            <w:noProof/>
          </w:rPr>
          <w:t>Vydávání výsledků</w:t>
        </w:r>
        <w:r w:rsidR="002C4EFA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2C4EFA">
          <w:rPr>
            <w:noProof/>
            <w:webHidden/>
          </w:rPr>
          <w:instrText xml:space="preserve"> PAGEREF _Toc228358464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C4EFA">
          <w:rPr>
            <w:noProof/>
            <w:webHidden/>
          </w:rPr>
          <w:t>17</w:t>
        </w:r>
        <w:r>
          <w:rPr>
            <w:noProof/>
            <w:webHidden/>
          </w:rPr>
          <w:fldChar w:fldCharType="end"/>
        </w:r>
      </w:hyperlink>
    </w:p>
    <w:p w:rsidR="002C4EFA" w:rsidRDefault="009165EC">
      <w:pPr>
        <w:pStyle w:val="Obsah2"/>
        <w:tabs>
          <w:tab w:val="left" w:pos="880"/>
          <w:tab w:val="right" w:leader="dot" w:pos="9060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228358465" w:history="1">
        <w:r w:rsidR="002C4EFA" w:rsidRPr="00D61DEB">
          <w:rPr>
            <w:rStyle w:val="Hypertextovodkaz"/>
            <w:noProof/>
          </w:rPr>
          <w:t>6.1</w:t>
        </w:r>
        <w:r w:rsidR="002C4EFA">
          <w:rPr>
            <w:rFonts w:asciiTheme="minorHAnsi" w:eastAsiaTheme="minorEastAsia" w:hAnsiTheme="minorHAnsi" w:cstheme="minorBidi"/>
            <w:noProof/>
            <w:szCs w:val="22"/>
          </w:rPr>
          <w:tab/>
        </w:r>
        <w:r w:rsidR="002C4EFA" w:rsidRPr="00D61DEB">
          <w:rPr>
            <w:rStyle w:val="Hypertextovodkaz"/>
            <w:noProof/>
          </w:rPr>
          <w:t>Informace o formách výsledků, typy nálezů a laboratorních zpráv</w:t>
        </w:r>
        <w:r w:rsidR="002C4EFA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2C4EFA">
          <w:rPr>
            <w:noProof/>
            <w:webHidden/>
          </w:rPr>
          <w:instrText xml:space="preserve"> PAGEREF _Toc228358465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C4EFA">
          <w:rPr>
            <w:noProof/>
            <w:webHidden/>
          </w:rPr>
          <w:t>17</w:t>
        </w:r>
        <w:r>
          <w:rPr>
            <w:noProof/>
            <w:webHidden/>
          </w:rPr>
          <w:fldChar w:fldCharType="end"/>
        </w:r>
      </w:hyperlink>
    </w:p>
    <w:p w:rsidR="002C4EFA" w:rsidRDefault="009165EC">
      <w:pPr>
        <w:pStyle w:val="Obsah2"/>
        <w:tabs>
          <w:tab w:val="left" w:pos="880"/>
          <w:tab w:val="right" w:leader="dot" w:pos="9060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228358466" w:history="1">
        <w:r w:rsidR="002C4EFA" w:rsidRPr="00D61DEB">
          <w:rPr>
            <w:rStyle w:val="Hypertextovodkaz"/>
            <w:noProof/>
          </w:rPr>
          <w:t>6.2</w:t>
        </w:r>
        <w:r w:rsidR="002C4EFA">
          <w:rPr>
            <w:rFonts w:asciiTheme="minorHAnsi" w:eastAsiaTheme="minorEastAsia" w:hAnsiTheme="minorHAnsi" w:cstheme="minorBidi"/>
            <w:noProof/>
            <w:szCs w:val="22"/>
          </w:rPr>
          <w:tab/>
        </w:r>
        <w:r w:rsidR="002C4EFA" w:rsidRPr="00D61DEB">
          <w:rPr>
            <w:rStyle w:val="Hypertextovodkaz"/>
            <w:noProof/>
          </w:rPr>
          <w:t>Hlášení výsledků v kritických intervalech</w:t>
        </w:r>
        <w:r w:rsidR="002C4EFA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2C4EFA">
          <w:rPr>
            <w:noProof/>
            <w:webHidden/>
          </w:rPr>
          <w:instrText xml:space="preserve"> PAGEREF _Toc228358466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C4EFA">
          <w:rPr>
            <w:noProof/>
            <w:webHidden/>
          </w:rPr>
          <w:t>17</w:t>
        </w:r>
        <w:r>
          <w:rPr>
            <w:noProof/>
            <w:webHidden/>
          </w:rPr>
          <w:fldChar w:fldCharType="end"/>
        </w:r>
      </w:hyperlink>
    </w:p>
    <w:p w:rsidR="002C4EFA" w:rsidRDefault="009165EC">
      <w:pPr>
        <w:pStyle w:val="Obsah2"/>
        <w:tabs>
          <w:tab w:val="left" w:pos="880"/>
          <w:tab w:val="right" w:leader="dot" w:pos="9060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228358467" w:history="1">
        <w:r w:rsidR="002C4EFA" w:rsidRPr="00D61DEB">
          <w:rPr>
            <w:rStyle w:val="Hypertextovodkaz"/>
            <w:noProof/>
          </w:rPr>
          <w:t>6.3</w:t>
        </w:r>
        <w:r w:rsidR="002C4EFA">
          <w:rPr>
            <w:rFonts w:asciiTheme="minorHAnsi" w:eastAsiaTheme="minorEastAsia" w:hAnsiTheme="minorHAnsi" w:cstheme="minorBidi"/>
            <w:noProof/>
            <w:szCs w:val="22"/>
          </w:rPr>
          <w:tab/>
        </w:r>
        <w:r w:rsidR="002C4EFA" w:rsidRPr="00D61DEB">
          <w:rPr>
            <w:rStyle w:val="Hypertextovodkaz"/>
            <w:noProof/>
          </w:rPr>
          <w:t>Intervaly od přijetí vzorku do vydání výsledku</w:t>
        </w:r>
        <w:r w:rsidR="002C4EFA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2C4EFA">
          <w:rPr>
            <w:noProof/>
            <w:webHidden/>
          </w:rPr>
          <w:instrText xml:space="preserve"> PAGEREF _Toc228358467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C4EFA">
          <w:rPr>
            <w:noProof/>
            <w:webHidden/>
          </w:rPr>
          <w:t>18</w:t>
        </w:r>
        <w:r>
          <w:rPr>
            <w:noProof/>
            <w:webHidden/>
          </w:rPr>
          <w:fldChar w:fldCharType="end"/>
        </w:r>
      </w:hyperlink>
    </w:p>
    <w:p w:rsidR="002C4EFA" w:rsidRDefault="009165EC">
      <w:pPr>
        <w:pStyle w:val="Obsah2"/>
        <w:tabs>
          <w:tab w:val="left" w:pos="880"/>
          <w:tab w:val="right" w:leader="dot" w:pos="9060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228358468" w:history="1">
        <w:r w:rsidR="002C4EFA" w:rsidRPr="00D61DEB">
          <w:rPr>
            <w:rStyle w:val="Hypertextovodkaz"/>
            <w:noProof/>
          </w:rPr>
          <w:t>6.4</w:t>
        </w:r>
        <w:r w:rsidR="002C4EFA">
          <w:rPr>
            <w:rFonts w:asciiTheme="minorHAnsi" w:eastAsiaTheme="minorEastAsia" w:hAnsiTheme="minorHAnsi" w:cstheme="minorBidi"/>
            <w:noProof/>
            <w:szCs w:val="22"/>
          </w:rPr>
          <w:tab/>
        </w:r>
        <w:r w:rsidR="002C4EFA" w:rsidRPr="00D61DEB">
          <w:rPr>
            <w:rStyle w:val="Hypertextovodkaz"/>
            <w:noProof/>
          </w:rPr>
          <w:t>Flexibilní rozsah akreditace</w:t>
        </w:r>
        <w:r w:rsidR="002C4EFA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2C4EFA">
          <w:rPr>
            <w:noProof/>
            <w:webHidden/>
          </w:rPr>
          <w:instrText xml:space="preserve"> PAGEREF _Toc228358468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C4EFA">
          <w:rPr>
            <w:noProof/>
            <w:webHidden/>
          </w:rPr>
          <w:t>18</w:t>
        </w:r>
        <w:r>
          <w:rPr>
            <w:noProof/>
            <w:webHidden/>
          </w:rPr>
          <w:fldChar w:fldCharType="end"/>
        </w:r>
      </w:hyperlink>
    </w:p>
    <w:p w:rsidR="002C4EFA" w:rsidRDefault="009165EC">
      <w:pPr>
        <w:pStyle w:val="Obsah1"/>
        <w:tabs>
          <w:tab w:val="left" w:pos="440"/>
          <w:tab w:val="right" w:leader="dot" w:pos="9060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228358469" w:history="1">
        <w:r w:rsidR="002C4EFA" w:rsidRPr="00D61DEB">
          <w:rPr>
            <w:rStyle w:val="Hypertextovodkaz"/>
            <w:iCs/>
            <w:noProof/>
          </w:rPr>
          <w:t>7</w:t>
        </w:r>
        <w:r w:rsidR="002C4EFA">
          <w:rPr>
            <w:rFonts w:asciiTheme="minorHAnsi" w:eastAsiaTheme="minorEastAsia" w:hAnsiTheme="minorHAnsi" w:cstheme="minorBidi"/>
            <w:noProof/>
            <w:szCs w:val="22"/>
          </w:rPr>
          <w:tab/>
        </w:r>
        <w:r w:rsidR="002C4EFA" w:rsidRPr="00D61DEB">
          <w:rPr>
            <w:rStyle w:val="Hypertextovodkaz"/>
            <w:iCs/>
            <w:noProof/>
          </w:rPr>
          <w:t>Komunikace s laboratoří</w:t>
        </w:r>
        <w:r w:rsidR="002C4EFA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2C4EFA">
          <w:rPr>
            <w:noProof/>
            <w:webHidden/>
          </w:rPr>
          <w:instrText xml:space="preserve"> PAGEREF _Toc228358469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C4EFA">
          <w:rPr>
            <w:noProof/>
            <w:webHidden/>
          </w:rPr>
          <w:t>19</w:t>
        </w:r>
        <w:r>
          <w:rPr>
            <w:noProof/>
            <w:webHidden/>
          </w:rPr>
          <w:fldChar w:fldCharType="end"/>
        </w:r>
      </w:hyperlink>
    </w:p>
    <w:p w:rsidR="002C4EFA" w:rsidRDefault="009165EC">
      <w:pPr>
        <w:pStyle w:val="Obsah2"/>
        <w:tabs>
          <w:tab w:val="left" w:pos="880"/>
          <w:tab w:val="right" w:leader="dot" w:pos="9060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228358470" w:history="1">
        <w:r w:rsidR="002C4EFA" w:rsidRPr="00D61DEB">
          <w:rPr>
            <w:rStyle w:val="Hypertextovodkaz"/>
            <w:noProof/>
          </w:rPr>
          <w:t>7.1</w:t>
        </w:r>
        <w:r w:rsidR="002C4EFA">
          <w:rPr>
            <w:rFonts w:asciiTheme="minorHAnsi" w:eastAsiaTheme="minorEastAsia" w:hAnsiTheme="minorHAnsi" w:cstheme="minorBidi"/>
            <w:noProof/>
            <w:szCs w:val="22"/>
          </w:rPr>
          <w:tab/>
        </w:r>
        <w:r w:rsidR="002C4EFA" w:rsidRPr="00D61DEB">
          <w:rPr>
            <w:rStyle w:val="Hypertextovodkaz"/>
            <w:noProof/>
          </w:rPr>
          <w:t>Vyřizování stížností</w:t>
        </w:r>
        <w:r w:rsidR="002C4EFA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2C4EFA">
          <w:rPr>
            <w:noProof/>
            <w:webHidden/>
          </w:rPr>
          <w:instrText xml:space="preserve"> PAGEREF _Toc228358470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C4EFA">
          <w:rPr>
            <w:noProof/>
            <w:webHidden/>
          </w:rPr>
          <w:t>19</w:t>
        </w:r>
        <w:r>
          <w:rPr>
            <w:noProof/>
            <w:webHidden/>
          </w:rPr>
          <w:fldChar w:fldCharType="end"/>
        </w:r>
      </w:hyperlink>
    </w:p>
    <w:p w:rsidR="002C4EFA" w:rsidRDefault="009165EC">
      <w:pPr>
        <w:pStyle w:val="Obsah2"/>
        <w:tabs>
          <w:tab w:val="left" w:pos="880"/>
          <w:tab w:val="right" w:leader="dot" w:pos="9060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228358471" w:history="1">
        <w:r w:rsidR="002C4EFA" w:rsidRPr="00D61DEB">
          <w:rPr>
            <w:rStyle w:val="Hypertextovodkaz"/>
            <w:noProof/>
          </w:rPr>
          <w:t>7.2</w:t>
        </w:r>
        <w:r w:rsidR="002C4EFA">
          <w:rPr>
            <w:rFonts w:asciiTheme="minorHAnsi" w:eastAsiaTheme="minorEastAsia" w:hAnsiTheme="minorHAnsi" w:cstheme="minorBidi"/>
            <w:noProof/>
            <w:szCs w:val="22"/>
          </w:rPr>
          <w:tab/>
        </w:r>
        <w:r w:rsidR="002C4EFA" w:rsidRPr="00D61DEB">
          <w:rPr>
            <w:rStyle w:val="Hypertextovodkaz"/>
            <w:noProof/>
          </w:rPr>
          <w:t>Konzultační činnost laboratoře</w:t>
        </w:r>
        <w:r w:rsidR="002C4EFA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2C4EFA">
          <w:rPr>
            <w:noProof/>
            <w:webHidden/>
          </w:rPr>
          <w:instrText xml:space="preserve"> PAGEREF _Toc228358471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C4EFA">
          <w:rPr>
            <w:noProof/>
            <w:webHidden/>
          </w:rPr>
          <w:t>19</w:t>
        </w:r>
        <w:r>
          <w:rPr>
            <w:noProof/>
            <w:webHidden/>
          </w:rPr>
          <w:fldChar w:fldCharType="end"/>
        </w:r>
      </w:hyperlink>
    </w:p>
    <w:p w:rsidR="002C4EFA" w:rsidRDefault="009165EC">
      <w:pPr>
        <w:pStyle w:val="Obsah2"/>
        <w:tabs>
          <w:tab w:val="left" w:pos="880"/>
          <w:tab w:val="right" w:leader="dot" w:pos="9060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228358472" w:history="1">
        <w:r w:rsidR="002C4EFA" w:rsidRPr="00D61DEB">
          <w:rPr>
            <w:rStyle w:val="Hypertextovodkaz"/>
            <w:noProof/>
          </w:rPr>
          <w:t>7.3</w:t>
        </w:r>
        <w:r w:rsidR="002C4EFA">
          <w:rPr>
            <w:rFonts w:asciiTheme="minorHAnsi" w:eastAsiaTheme="minorEastAsia" w:hAnsiTheme="minorHAnsi" w:cstheme="minorBidi"/>
            <w:noProof/>
            <w:szCs w:val="22"/>
          </w:rPr>
          <w:tab/>
        </w:r>
        <w:r w:rsidR="002C4EFA" w:rsidRPr="00D61DEB">
          <w:rPr>
            <w:rStyle w:val="Hypertextovodkaz"/>
            <w:noProof/>
          </w:rPr>
          <w:t>Hlášení infekčních nemocí a nádorů</w:t>
        </w:r>
        <w:r w:rsidR="002C4EFA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2C4EFA">
          <w:rPr>
            <w:noProof/>
            <w:webHidden/>
          </w:rPr>
          <w:instrText xml:space="preserve"> PAGEREF _Toc228358472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C4EFA">
          <w:rPr>
            <w:noProof/>
            <w:webHidden/>
          </w:rPr>
          <w:t>19</w:t>
        </w:r>
        <w:r>
          <w:rPr>
            <w:noProof/>
            <w:webHidden/>
          </w:rPr>
          <w:fldChar w:fldCharType="end"/>
        </w:r>
      </w:hyperlink>
    </w:p>
    <w:p w:rsidR="002C4EFA" w:rsidRDefault="009165EC">
      <w:pPr>
        <w:pStyle w:val="Obsah1"/>
        <w:tabs>
          <w:tab w:val="left" w:pos="440"/>
          <w:tab w:val="right" w:leader="dot" w:pos="9060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228358473" w:history="1">
        <w:r w:rsidR="002C4EFA" w:rsidRPr="00D61DEB">
          <w:rPr>
            <w:rStyle w:val="Hypertextovodkaz"/>
            <w:noProof/>
          </w:rPr>
          <w:t>8</w:t>
        </w:r>
        <w:r w:rsidR="002C4EFA">
          <w:rPr>
            <w:rFonts w:asciiTheme="minorHAnsi" w:eastAsiaTheme="minorEastAsia" w:hAnsiTheme="minorHAnsi" w:cstheme="minorBidi"/>
            <w:noProof/>
            <w:szCs w:val="22"/>
          </w:rPr>
          <w:tab/>
        </w:r>
        <w:r w:rsidR="002C4EFA" w:rsidRPr="00D61DEB">
          <w:rPr>
            <w:rStyle w:val="Hypertextovodkaz"/>
            <w:noProof/>
          </w:rPr>
          <w:t>Informace k prováděným vyšetřením</w:t>
        </w:r>
        <w:r w:rsidR="002C4EFA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2C4EFA">
          <w:rPr>
            <w:noProof/>
            <w:webHidden/>
          </w:rPr>
          <w:instrText xml:space="preserve"> PAGEREF _Toc228358473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C4EFA">
          <w:rPr>
            <w:noProof/>
            <w:webHidden/>
          </w:rPr>
          <w:t>19</w:t>
        </w:r>
        <w:r>
          <w:rPr>
            <w:noProof/>
            <w:webHidden/>
          </w:rPr>
          <w:fldChar w:fldCharType="end"/>
        </w:r>
      </w:hyperlink>
    </w:p>
    <w:p w:rsidR="002C4EFA" w:rsidRDefault="009165EC">
      <w:pPr>
        <w:pStyle w:val="Obsah1"/>
        <w:tabs>
          <w:tab w:val="left" w:pos="440"/>
          <w:tab w:val="right" w:leader="dot" w:pos="9060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228358474" w:history="1">
        <w:r w:rsidR="002C4EFA" w:rsidRPr="00D61DEB">
          <w:rPr>
            <w:rStyle w:val="Hypertextovodkaz"/>
            <w:noProof/>
          </w:rPr>
          <w:t>9</w:t>
        </w:r>
        <w:r w:rsidR="002C4EFA">
          <w:rPr>
            <w:rFonts w:asciiTheme="minorHAnsi" w:eastAsiaTheme="minorEastAsia" w:hAnsiTheme="minorHAnsi" w:cstheme="minorBidi"/>
            <w:noProof/>
            <w:szCs w:val="22"/>
          </w:rPr>
          <w:tab/>
        </w:r>
        <w:r w:rsidR="002C4EFA" w:rsidRPr="00D61DEB">
          <w:rPr>
            <w:rStyle w:val="Hypertextovodkaz"/>
            <w:noProof/>
          </w:rPr>
          <w:t>Související předpisy, literatura</w:t>
        </w:r>
        <w:r w:rsidR="002C4EFA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2C4EFA">
          <w:rPr>
            <w:noProof/>
            <w:webHidden/>
          </w:rPr>
          <w:instrText xml:space="preserve"> PAGEREF _Toc228358474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C4EFA">
          <w:rPr>
            <w:noProof/>
            <w:webHidden/>
          </w:rPr>
          <w:t>20</w:t>
        </w:r>
        <w:r>
          <w:rPr>
            <w:noProof/>
            <w:webHidden/>
          </w:rPr>
          <w:fldChar w:fldCharType="end"/>
        </w:r>
      </w:hyperlink>
    </w:p>
    <w:p w:rsidR="002C4EFA" w:rsidRDefault="009165EC">
      <w:pPr>
        <w:pStyle w:val="Obsah1"/>
        <w:tabs>
          <w:tab w:val="left" w:pos="660"/>
          <w:tab w:val="right" w:leader="dot" w:pos="9060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228358475" w:history="1">
        <w:r w:rsidR="002C4EFA" w:rsidRPr="00D61DEB">
          <w:rPr>
            <w:rStyle w:val="Hypertextovodkaz"/>
            <w:noProof/>
          </w:rPr>
          <w:t>10</w:t>
        </w:r>
        <w:r w:rsidR="002C4EFA">
          <w:rPr>
            <w:rFonts w:asciiTheme="minorHAnsi" w:eastAsiaTheme="minorEastAsia" w:hAnsiTheme="minorHAnsi" w:cstheme="minorBidi"/>
            <w:noProof/>
            <w:szCs w:val="22"/>
          </w:rPr>
          <w:tab/>
        </w:r>
        <w:r w:rsidR="002C4EFA" w:rsidRPr="00D61DEB">
          <w:rPr>
            <w:rStyle w:val="Hypertextovodkaz"/>
            <w:noProof/>
          </w:rPr>
          <w:t>Závěrečná ustanovení</w:t>
        </w:r>
        <w:r w:rsidR="002C4EFA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2C4EFA">
          <w:rPr>
            <w:noProof/>
            <w:webHidden/>
          </w:rPr>
          <w:instrText xml:space="preserve"> PAGEREF _Toc228358475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2C4EFA">
          <w:rPr>
            <w:noProof/>
            <w:webHidden/>
          </w:rPr>
          <w:t>20</w:t>
        </w:r>
        <w:r>
          <w:rPr>
            <w:noProof/>
            <w:webHidden/>
          </w:rPr>
          <w:fldChar w:fldCharType="end"/>
        </w:r>
      </w:hyperlink>
    </w:p>
    <w:p w:rsidR="002C7EE9" w:rsidRPr="009909DF" w:rsidRDefault="009165EC" w:rsidP="00F6055F">
      <w:r w:rsidRPr="009909DF">
        <w:fldChar w:fldCharType="end"/>
      </w:r>
    </w:p>
    <w:p w:rsidR="00F6055F" w:rsidRPr="009909DF" w:rsidRDefault="00F6055F" w:rsidP="00F6055F"/>
    <w:p w:rsidR="00231927" w:rsidRPr="009909DF" w:rsidRDefault="00231927" w:rsidP="00231927">
      <w:pPr>
        <w:rPr>
          <w:b/>
          <w:szCs w:val="22"/>
        </w:rPr>
      </w:pPr>
      <w:r w:rsidRPr="009909DF">
        <w:rPr>
          <w:b/>
          <w:szCs w:val="22"/>
        </w:rPr>
        <w:t>Přílohy:</w:t>
      </w:r>
    </w:p>
    <w:p w:rsidR="00231927" w:rsidRPr="009909DF" w:rsidRDefault="00231927" w:rsidP="00231927">
      <w:pPr>
        <w:numPr>
          <w:ilvl w:val="0"/>
          <w:numId w:val="14"/>
        </w:numPr>
        <w:ind w:left="714" w:hanging="357"/>
        <w:jc w:val="left"/>
        <w:rPr>
          <w:szCs w:val="22"/>
        </w:rPr>
      </w:pPr>
      <w:r w:rsidRPr="009909DF">
        <w:rPr>
          <w:szCs w:val="22"/>
        </w:rPr>
        <w:t>Seznam vyšetřovacích metod</w:t>
      </w:r>
    </w:p>
    <w:p w:rsidR="00231927" w:rsidRPr="009909DF" w:rsidRDefault="00302DA0" w:rsidP="00231927">
      <w:pPr>
        <w:numPr>
          <w:ilvl w:val="0"/>
          <w:numId w:val="14"/>
        </w:numPr>
        <w:ind w:left="714" w:hanging="357"/>
        <w:jc w:val="left"/>
        <w:rPr>
          <w:szCs w:val="22"/>
        </w:rPr>
      </w:pPr>
      <w:r w:rsidRPr="009909DF">
        <w:rPr>
          <w:szCs w:val="22"/>
        </w:rPr>
        <w:t xml:space="preserve">Vzor žádanky pro vyšetření průtokovou </w:t>
      </w:r>
      <w:proofErr w:type="spellStart"/>
      <w:r w:rsidRPr="009909DF">
        <w:rPr>
          <w:szCs w:val="22"/>
        </w:rPr>
        <w:t>cytometrií</w:t>
      </w:r>
      <w:proofErr w:type="spellEnd"/>
    </w:p>
    <w:p w:rsidR="00231927" w:rsidRPr="009909DF" w:rsidRDefault="00231927" w:rsidP="00231927">
      <w:pPr>
        <w:numPr>
          <w:ilvl w:val="0"/>
          <w:numId w:val="14"/>
        </w:numPr>
        <w:ind w:left="714" w:hanging="357"/>
        <w:jc w:val="left"/>
        <w:rPr>
          <w:szCs w:val="22"/>
        </w:rPr>
      </w:pPr>
      <w:r w:rsidRPr="009909DF">
        <w:rPr>
          <w:szCs w:val="22"/>
        </w:rPr>
        <w:t>Vzor žádanky pro molekulární vyšetření</w:t>
      </w:r>
    </w:p>
    <w:p w:rsidR="00ED5A86" w:rsidRPr="009909DF" w:rsidRDefault="00ED5A86" w:rsidP="002C7EE9"/>
    <w:p w:rsidR="00ED5A86" w:rsidRPr="009909DF" w:rsidRDefault="00ED5A86" w:rsidP="002C7EE9">
      <w:pPr>
        <w:rPr>
          <w:b/>
        </w:rPr>
      </w:pPr>
    </w:p>
    <w:p w:rsidR="00CB521E" w:rsidRPr="009909DF" w:rsidRDefault="00CB521E" w:rsidP="004C76C1">
      <w:pPr>
        <w:jc w:val="left"/>
        <w:rPr>
          <w:b/>
        </w:rPr>
      </w:pPr>
      <w:r w:rsidRPr="009909DF">
        <w:rPr>
          <w:b/>
        </w:rPr>
        <w:t>Klíčová slova:</w:t>
      </w:r>
      <w:r w:rsidR="004C76C1" w:rsidRPr="009909DF">
        <w:rPr>
          <w:b/>
        </w:rPr>
        <w:t xml:space="preserve"> </w:t>
      </w:r>
      <w:r w:rsidR="004C76C1" w:rsidRPr="009909DF">
        <w:t>metoda, způsob odběru, způsob transportu, dostupnost výsledku, biologický materiál, diagnóza, prognóza</w:t>
      </w:r>
      <w:r w:rsidR="00601384" w:rsidRPr="009909DF">
        <w:t>, ÚPMM</w:t>
      </w:r>
      <w:r w:rsidR="00DA79F8">
        <w:t xml:space="preserve"> </w:t>
      </w:r>
      <w:r w:rsidR="00601384" w:rsidRPr="009909DF">
        <w:t>-</w:t>
      </w:r>
      <w:r w:rsidR="00DA79F8">
        <w:t xml:space="preserve"> </w:t>
      </w:r>
      <w:r w:rsidR="00601384" w:rsidRPr="009909DF">
        <w:t>Ústav patologie a molekulární medicíny</w:t>
      </w:r>
    </w:p>
    <w:p w:rsidR="00DB3484" w:rsidRPr="009909DF" w:rsidRDefault="002C7EE9" w:rsidP="00F6055F">
      <w:pPr>
        <w:pStyle w:val="Nadpis1"/>
      </w:pPr>
      <w:r w:rsidRPr="009909DF">
        <w:br w:type="page"/>
      </w:r>
      <w:bookmarkStart w:id="11" w:name="_Toc228358433"/>
      <w:r w:rsidR="00EC5124" w:rsidRPr="009909DF">
        <w:lastRenderedPageBreak/>
        <w:t>Úvod</w:t>
      </w:r>
      <w:bookmarkEnd w:id="11"/>
    </w:p>
    <w:p w:rsidR="00DB3484" w:rsidRPr="009909DF" w:rsidRDefault="00F3541F" w:rsidP="009F2BA7">
      <w:r w:rsidRPr="009909DF">
        <w:t>Cílem dokumentu je informovat žadatele o laboratorní vyšetření o nabídce našich služeb a poskytnout zdravotnickým pracovníkům potřebné informace z </w:t>
      </w:r>
      <w:proofErr w:type="spellStart"/>
      <w:r w:rsidRPr="009909DF">
        <w:t>preanalytické</w:t>
      </w:r>
      <w:proofErr w:type="spellEnd"/>
      <w:r w:rsidRPr="009909DF">
        <w:t xml:space="preserve"> a </w:t>
      </w:r>
      <w:proofErr w:type="spellStart"/>
      <w:r w:rsidRPr="009909DF">
        <w:t>postanalytické</w:t>
      </w:r>
      <w:proofErr w:type="spellEnd"/>
      <w:r w:rsidRPr="009909DF">
        <w:t xml:space="preserve"> fáze a vyhodnoc</w:t>
      </w:r>
      <w:r w:rsidR="00812CAB" w:rsidRPr="009909DF">
        <w:t>ování</w:t>
      </w:r>
      <w:r w:rsidRPr="009909DF">
        <w:t xml:space="preserve"> v diagnostickém a léčebném procesu.</w:t>
      </w:r>
      <w:r w:rsidR="004C76C1" w:rsidRPr="009909DF">
        <w:t xml:space="preserve"> </w:t>
      </w:r>
      <w:r w:rsidR="00812CAB" w:rsidRPr="009909DF">
        <w:t xml:space="preserve">Tato příručka má napomoci ke zlepšení komunikace. </w:t>
      </w:r>
      <w:r w:rsidR="00BD5651" w:rsidRPr="009909DF">
        <w:t xml:space="preserve">Obsah laboratorní příručky byl sestaven v souladu s mezinárodní normou </w:t>
      </w:r>
      <w:r w:rsidR="005835EE" w:rsidRPr="009909DF">
        <w:t>ČSN EN ISO 15189 ed.3:2023</w:t>
      </w:r>
      <w:r w:rsidR="00812CAB" w:rsidRPr="009909DF">
        <w:t>.</w:t>
      </w:r>
    </w:p>
    <w:p w:rsidR="00810A18" w:rsidRPr="009909DF" w:rsidRDefault="00EC5124" w:rsidP="00810A18">
      <w:pPr>
        <w:pStyle w:val="Nadpis1"/>
      </w:pPr>
      <w:bookmarkStart w:id="12" w:name="_Toc228358434"/>
      <w:r w:rsidRPr="009909DF">
        <w:t>Informace o laboratoři</w:t>
      </w:r>
      <w:bookmarkEnd w:id="12"/>
    </w:p>
    <w:p w:rsidR="00810A18" w:rsidRPr="009909DF" w:rsidRDefault="00810A18" w:rsidP="00F76078">
      <w:pPr>
        <w:pStyle w:val="Nadpis2"/>
      </w:pPr>
      <w:bookmarkStart w:id="13" w:name="_Toc228358435"/>
      <w:r w:rsidRPr="009909DF">
        <w:t>Identifikace laboratoře a důležité údaje</w:t>
      </w:r>
      <w:bookmarkEnd w:id="13"/>
    </w:p>
    <w:p w:rsidR="00D22863" w:rsidRPr="009909DF" w:rsidRDefault="00A23CDE" w:rsidP="009F2BA7">
      <w:pPr>
        <w:autoSpaceDE w:val="0"/>
        <w:autoSpaceDN w:val="0"/>
        <w:adjustRightInd w:val="0"/>
      </w:pPr>
      <w:r w:rsidRPr="009909DF">
        <w:rPr>
          <w:b/>
          <w:bCs/>
        </w:rPr>
        <w:t>Název:</w:t>
      </w:r>
      <w:r w:rsidRPr="009909DF">
        <w:t xml:space="preserve"> Ústav</w:t>
      </w:r>
      <w:r w:rsidR="00D22863" w:rsidRPr="009909DF">
        <w:t xml:space="preserve"> patologie a molekulární medicíny 2.</w:t>
      </w:r>
      <w:r w:rsidR="00FB5355" w:rsidRPr="009909DF">
        <w:t xml:space="preserve"> </w:t>
      </w:r>
      <w:r w:rsidR="00D22863" w:rsidRPr="009909DF">
        <w:t>LF UK a FN Motol</w:t>
      </w:r>
    </w:p>
    <w:p w:rsidR="00D22863" w:rsidRPr="00F679A9" w:rsidRDefault="00A23CDE" w:rsidP="009F2BA7">
      <w:pPr>
        <w:autoSpaceDE w:val="0"/>
        <w:autoSpaceDN w:val="0"/>
        <w:adjustRightInd w:val="0"/>
        <w:rPr>
          <w:color w:val="0070C0"/>
        </w:rPr>
      </w:pPr>
      <w:r w:rsidRPr="009909DF">
        <w:rPr>
          <w:b/>
        </w:rPr>
        <w:t>Adresa:</w:t>
      </w:r>
      <w:r w:rsidRPr="009909DF">
        <w:t xml:space="preserve"> </w:t>
      </w:r>
      <w:r w:rsidRPr="00F679A9">
        <w:rPr>
          <w:color w:val="0070C0"/>
        </w:rPr>
        <w:t>Fakultní</w:t>
      </w:r>
      <w:r w:rsidR="00767522" w:rsidRPr="00F679A9">
        <w:rPr>
          <w:color w:val="0070C0"/>
        </w:rPr>
        <w:t xml:space="preserve"> nemocnice </w:t>
      </w:r>
      <w:r w:rsidR="005E2FA5" w:rsidRPr="00F679A9">
        <w:rPr>
          <w:color w:val="0070C0"/>
        </w:rPr>
        <w:t>Motol a Homolka, Pracoviště Motol</w:t>
      </w:r>
      <w:r w:rsidR="00767522" w:rsidRPr="00F679A9">
        <w:rPr>
          <w:color w:val="0070C0"/>
        </w:rPr>
        <w:t>, V Úvalu 84, 150 06 Praha 5</w:t>
      </w:r>
    </w:p>
    <w:p w:rsidR="00D22863" w:rsidRPr="009909DF" w:rsidRDefault="00D22863" w:rsidP="009F2BA7">
      <w:r w:rsidRPr="009909DF">
        <w:rPr>
          <w:b/>
        </w:rPr>
        <w:t>Přednosta:</w:t>
      </w:r>
      <w:r w:rsidRPr="009909DF">
        <w:t xml:space="preserve"> prof. MUDr. </w:t>
      </w:r>
      <w:r w:rsidR="00812CAB" w:rsidRPr="009909DF">
        <w:t xml:space="preserve">Josef Zámečník, </w:t>
      </w:r>
      <w:proofErr w:type="spellStart"/>
      <w:r w:rsidR="00812CAB" w:rsidRPr="009909DF">
        <w:t>Ph.D</w:t>
      </w:r>
      <w:proofErr w:type="spellEnd"/>
      <w:r w:rsidR="00812CAB" w:rsidRPr="009909DF">
        <w:t>.</w:t>
      </w:r>
    </w:p>
    <w:p w:rsidR="00D22863" w:rsidRPr="009909DF" w:rsidRDefault="00D22863" w:rsidP="009F2BA7">
      <w:r w:rsidRPr="009909DF">
        <w:rPr>
          <w:b/>
        </w:rPr>
        <w:t>Telefon:</w:t>
      </w:r>
      <w:r w:rsidRPr="009909DF">
        <w:t xml:space="preserve"> </w:t>
      </w:r>
      <w:r w:rsidR="00A23CDE" w:rsidRPr="009909DF">
        <w:t>+420</w:t>
      </w:r>
      <w:r w:rsidRPr="009909DF">
        <w:t>224435601</w:t>
      </w:r>
    </w:p>
    <w:p w:rsidR="00D22863" w:rsidRPr="009909DF" w:rsidRDefault="00D22863" w:rsidP="009F2BA7">
      <w:r w:rsidRPr="009909DF">
        <w:rPr>
          <w:b/>
        </w:rPr>
        <w:t>E-mail:</w:t>
      </w:r>
      <w:r w:rsidRPr="009909DF">
        <w:t xml:space="preserve"> </w:t>
      </w:r>
      <w:hyperlink r:id="rId9" w:history="1">
        <w:r w:rsidR="00812CAB" w:rsidRPr="009909DF">
          <w:rPr>
            <w:rStyle w:val="Hypertextovodkaz"/>
            <w:color w:val="auto"/>
          </w:rPr>
          <w:t>josef.zamecnik@fnmotol.cz</w:t>
        </w:r>
      </w:hyperlink>
      <w:r w:rsidR="00812CAB" w:rsidRPr="009909DF">
        <w:t xml:space="preserve">, patologie@fnmotol.cz </w:t>
      </w:r>
    </w:p>
    <w:p w:rsidR="00D22863" w:rsidRPr="009909DF" w:rsidRDefault="00A23CDE" w:rsidP="009F2BA7">
      <w:pPr>
        <w:autoSpaceDE w:val="0"/>
        <w:autoSpaceDN w:val="0"/>
        <w:adjustRightInd w:val="0"/>
      </w:pPr>
      <w:r w:rsidRPr="009909DF">
        <w:rPr>
          <w:b/>
        </w:rPr>
        <w:t>Primář:</w:t>
      </w:r>
      <w:r w:rsidRPr="009909DF">
        <w:t xml:space="preserve"> prim. MUDr.</w:t>
      </w:r>
      <w:r w:rsidR="00D22863" w:rsidRPr="009909DF">
        <w:t xml:space="preserve"> </w:t>
      </w:r>
      <w:r w:rsidR="002B5F9B" w:rsidRPr="009909DF">
        <w:t>Petr</w:t>
      </w:r>
      <w:r w:rsidR="00231927" w:rsidRPr="009909DF">
        <w:t xml:space="preserve"> </w:t>
      </w:r>
      <w:proofErr w:type="spellStart"/>
      <w:r w:rsidR="00231927" w:rsidRPr="009909DF">
        <w:t>Škapa</w:t>
      </w:r>
      <w:proofErr w:type="spellEnd"/>
      <w:r w:rsidR="00231927" w:rsidRPr="009909DF">
        <w:t xml:space="preserve">, </w:t>
      </w:r>
      <w:proofErr w:type="spellStart"/>
      <w:r w:rsidR="00231927" w:rsidRPr="009909DF">
        <w:t>Ph.D</w:t>
      </w:r>
      <w:proofErr w:type="spellEnd"/>
      <w:r w:rsidR="00231927" w:rsidRPr="009909DF">
        <w:t>.</w:t>
      </w:r>
    </w:p>
    <w:p w:rsidR="00D22863" w:rsidRPr="009909DF" w:rsidRDefault="00A23CDE" w:rsidP="009F2BA7">
      <w:pPr>
        <w:autoSpaceDE w:val="0"/>
        <w:autoSpaceDN w:val="0"/>
        <w:adjustRightInd w:val="0"/>
      </w:pPr>
      <w:r w:rsidRPr="009909DF">
        <w:rPr>
          <w:b/>
        </w:rPr>
        <w:t>Telefon:</w:t>
      </w:r>
      <w:r w:rsidRPr="009909DF">
        <w:t xml:space="preserve"> +420224435639</w:t>
      </w:r>
    </w:p>
    <w:p w:rsidR="00231927" w:rsidRPr="009909DF" w:rsidRDefault="00D22863" w:rsidP="009F2BA7">
      <w:pPr>
        <w:autoSpaceDE w:val="0"/>
        <w:autoSpaceDN w:val="0"/>
        <w:adjustRightInd w:val="0"/>
      </w:pPr>
      <w:r w:rsidRPr="009909DF">
        <w:rPr>
          <w:b/>
        </w:rPr>
        <w:t>E-mail:</w:t>
      </w:r>
      <w:r w:rsidRPr="009909DF">
        <w:t xml:space="preserve"> </w:t>
      </w:r>
      <w:hyperlink r:id="rId10" w:history="1">
        <w:r w:rsidR="00CC591C" w:rsidRPr="009909DF">
          <w:rPr>
            <w:rStyle w:val="Hypertextovodkaz"/>
            <w:color w:val="auto"/>
          </w:rPr>
          <w:t>petr.skapa@fnmotol.cz</w:t>
        </w:r>
      </w:hyperlink>
    </w:p>
    <w:p w:rsidR="00DE02D8" w:rsidRPr="009909DF" w:rsidRDefault="00DE02D8" w:rsidP="009F2BA7">
      <w:pPr>
        <w:rPr>
          <w:iCs/>
          <w:noProof/>
        </w:rPr>
      </w:pPr>
      <w:r w:rsidRPr="009909DF">
        <w:rPr>
          <w:b/>
          <w:iCs/>
          <w:noProof/>
        </w:rPr>
        <w:t>Vedoucí laborantka:</w:t>
      </w:r>
      <w:r w:rsidRPr="009909DF">
        <w:rPr>
          <w:iCs/>
          <w:noProof/>
        </w:rPr>
        <w:t xml:space="preserve"> Vladimíra Kratinová</w:t>
      </w:r>
    </w:p>
    <w:p w:rsidR="00DE02D8" w:rsidRPr="009909DF" w:rsidRDefault="00A23CDE" w:rsidP="009F2BA7">
      <w:pPr>
        <w:rPr>
          <w:iCs/>
          <w:noProof/>
        </w:rPr>
      </w:pPr>
      <w:r w:rsidRPr="009909DF">
        <w:rPr>
          <w:b/>
          <w:iCs/>
          <w:noProof/>
        </w:rPr>
        <w:t>T</w:t>
      </w:r>
      <w:r w:rsidR="00DE02D8" w:rsidRPr="009909DF">
        <w:rPr>
          <w:b/>
          <w:iCs/>
          <w:noProof/>
        </w:rPr>
        <w:t>elefon:</w:t>
      </w:r>
      <w:r w:rsidR="00812CAB" w:rsidRPr="009909DF">
        <w:rPr>
          <w:b/>
          <w:iCs/>
          <w:noProof/>
        </w:rPr>
        <w:t xml:space="preserve"> </w:t>
      </w:r>
      <w:r w:rsidRPr="009909DF">
        <w:rPr>
          <w:bCs/>
          <w:iCs/>
          <w:noProof/>
        </w:rPr>
        <w:t>+420</w:t>
      </w:r>
      <w:r w:rsidR="00DE02D8" w:rsidRPr="009909DF">
        <w:rPr>
          <w:bCs/>
          <w:iCs/>
          <w:noProof/>
        </w:rPr>
        <w:t>22443</w:t>
      </w:r>
      <w:r w:rsidR="00DE02D8" w:rsidRPr="009909DF">
        <w:rPr>
          <w:iCs/>
          <w:noProof/>
        </w:rPr>
        <w:t xml:space="preserve"> 5626 (5625)</w:t>
      </w:r>
    </w:p>
    <w:p w:rsidR="00DE02D8" w:rsidRPr="009909DF" w:rsidRDefault="00DE02D8" w:rsidP="009F2BA7">
      <w:pPr>
        <w:rPr>
          <w:iCs/>
          <w:noProof/>
        </w:rPr>
      </w:pPr>
      <w:r w:rsidRPr="009909DF">
        <w:rPr>
          <w:b/>
          <w:iCs/>
          <w:noProof/>
        </w:rPr>
        <w:t>E-mail:</w:t>
      </w:r>
      <w:r w:rsidRPr="009909DF">
        <w:rPr>
          <w:iCs/>
          <w:noProof/>
        </w:rPr>
        <w:t xml:space="preserve"> </w:t>
      </w:r>
      <w:hyperlink r:id="rId11" w:history="1">
        <w:r w:rsidR="004C76C1" w:rsidRPr="009909DF">
          <w:rPr>
            <w:iCs/>
            <w:noProof/>
          </w:rPr>
          <w:t>vladimira.kratinova@fnmotol.cz</w:t>
        </w:r>
      </w:hyperlink>
    </w:p>
    <w:p w:rsidR="00812CAB" w:rsidRPr="009909DF" w:rsidRDefault="00812CAB" w:rsidP="009F2BA7">
      <w:pPr>
        <w:autoSpaceDE w:val="0"/>
        <w:autoSpaceDN w:val="0"/>
        <w:adjustRightInd w:val="0"/>
      </w:pPr>
      <w:r w:rsidRPr="009909DF">
        <w:rPr>
          <w:b/>
        </w:rPr>
        <w:t xml:space="preserve">Manažer kvality: </w:t>
      </w:r>
      <w:r w:rsidRPr="009909DF">
        <w:t xml:space="preserve">MUDr. Marek </w:t>
      </w:r>
      <w:proofErr w:type="spellStart"/>
      <w:r w:rsidRPr="009909DF">
        <w:t>Grega</w:t>
      </w:r>
      <w:proofErr w:type="spellEnd"/>
    </w:p>
    <w:p w:rsidR="00812CAB" w:rsidRPr="009909DF" w:rsidRDefault="00A23CDE" w:rsidP="009F2BA7">
      <w:pPr>
        <w:rPr>
          <w:iCs/>
          <w:noProof/>
        </w:rPr>
      </w:pPr>
      <w:r w:rsidRPr="009909DF">
        <w:rPr>
          <w:b/>
          <w:iCs/>
          <w:noProof/>
        </w:rPr>
        <w:t>T</w:t>
      </w:r>
      <w:r w:rsidR="00812CAB" w:rsidRPr="009909DF">
        <w:rPr>
          <w:b/>
          <w:iCs/>
          <w:noProof/>
        </w:rPr>
        <w:t xml:space="preserve">elefon: </w:t>
      </w:r>
      <w:r w:rsidRPr="009909DF">
        <w:rPr>
          <w:bCs/>
          <w:iCs/>
          <w:noProof/>
        </w:rPr>
        <w:t>+420</w:t>
      </w:r>
      <w:r w:rsidR="00812CAB" w:rsidRPr="009909DF">
        <w:rPr>
          <w:bCs/>
          <w:iCs/>
          <w:noProof/>
        </w:rPr>
        <w:t>22443</w:t>
      </w:r>
      <w:r w:rsidR="00812CAB" w:rsidRPr="009909DF">
        <w:rPr>
          <w:iCs/>
          <w:noProof/>
        </w:rPr>
        <w:t xml:space="preserve"> 5633</w:t>
      </w:r>
    </w:p>
    <w:p w:rsidR="00812CAB" w:rsidRPr="009909DF" w:rsidRDefault="00812CAB" w:rsidP="009F2BA7">
      <w:pPr>
        <w:autoSpaceDE w:val="0"/>
        <w:autoSpaceDN w:val="0"/>
        <w:adjustRightInd w:val="0"/>
      </w:pPr>
      <w:r w:rsidRPr="009909DF">
        <w:rPr>
          <w:b/>
          <w:iCs/>
          <w:noProof/>
        </w:rPr>
        <w:t>E-mail:</w:t>
      </w:r>
      <w:r w:rsidRPr="009909DF">
        <w:rPr>
          <w:iCs/>
          <w:noProof/>
        </w:rPr>
        <w:t xml:space="preserve"> </w:t>
      </w:r>
      <w:hyperlink r:id="rId12" w:history="1">
        <w:r w:rsidRPr="009909DF">
          <w:rPr>
            <w:iCs/>
            <w:noProof/>
          </w:rPr>
          <w:t>marek.grega@fnmotol.cz</w:t>
        </w:r>
      </w:hyperlink>
    </w:p>
    <w:p w:rsidR="00564D2A" w:rsidRPr="009909DF" w:rsidRDefault="00564D2A" w:rsidP="009F2BA7">
      <w:pPr>
        <w:autoSpaceDE w:val="0"/>
        <w:autoSpaceDN w:val="0"/>
        <w:adjustRightInd w:val="0"/>
      </w:pPr>
      <w:r w:rsidRPr="009909DF">
        <w:rPr>
          <w:b/>
        </w:rPr>
        <w:t xml:space="preserve">Vedoucí lékař pro speciální metody a prediktivní diagnostiku: </w:t>
      </w:r>
      <w:r w:rsidRPr="009909DF">
        <w:t xml:space="preserve">MUDr. Linda Čapková, </w:t>
      </w:r>
      <w:proofErr w:type="spellStart"/>
      <w:r w:rsidRPr="009909DF">
        <w:t>Ph.D</w:t>
      </w:r>
      <w:proofErr w:type="spellEnd"/>
      <w:r w:rsidRPr="009909DF">
        <w:t>.</w:t>
      </w:r>
    </w:p>
    <w:p w:rsidR="00564D2A" w:rsidRPr="009909DF" w:rsidRDefault="00564D2A" w:rsidP="00564D2A">
      <w:pPr>
        <w:rPr>
          <w:iCs/>
          <w:noProof/>
        </w:rPr>
      </w:pPr>
      <w:r w:rsidRPr="009909DF">
        <w:rPr>
          <w:b/>
          <w:iCs/>
          <w:noProof/>
        </w:rPr>
        <w:t xml:space="preserve">Telefon: </w:t>
      </w:r>
      <w:r w:rsidRPr="009909DF">
        <w:rPr>
          <w:bCs/>
          <w:iCs/>
          <w:noProof/>
        </w:rPr>
        <w:t>+42022443</w:t>
      </w:r>
      <w:r w:rsidRPr="009909DF">
        <w:rPr>
          <w:iCs/>
          <w:noProof/>
        </w:rPr>
        <w:t xml:space="preserve"> 5658</w:t>
      </w:r>
    </w:p>
    <w:p w:rsidR="00564D2A" w:rsidRPr="009909DF" w:rsidRDefault="00564D2A" w:rsidP="00564D2A">
      <w:pPr>
        <w:autoSpaceDE w:val="0"/>
        <w:autoSpaceDN w:val="0"/>
        <w:adjustRightInd w:val="0"/>
      </w:pPr>
      <w:r w:rsidRPr="009909DF">
        <w:rPr>
          <w:b/>
          <w:iCs/>
          <w:noProof/>
        </w:rPr>
        <w:t>E-mail:</w:t>
      </w:r>
      <w:r w:rsidRPr="009909DF">
        <w:rPr>
          <w:iCs/>
          <w:noProof/>
        </w:rPr>
        <w:t xml:space="preserve"> linda.capkova@fnmotol.cz</w:t>
      </w:r>
    </w:p>
    <w:p w:rsidR="00D22863" w:rsidRPr="009909DF" w:rsidRDefault="00D22863" w:rsidP="009F2BA7">
      <w:pPr>
        <w:autoSpaceDE w:val="0"/>
        <w:autoSpaceDN w:val="0"/>
        <w:adjustRightInd w:val="0"/>
      </w:pPr>
      <w:r w:rsidRPr="009909DF">
        <w:rPr>
          <w:b/>
        </w:rPr>
        <w:t>Provozní doba:</w:t>
      </w:r>
      <w:r w:rsidRPr="009909DF">
        <w:t xml:space="preserve"> </w:t>
      </w:r>
      <w:r w:rsidR="00812CAB" w:rsidRPr="009909DF">
        <w:t xml:space="preserve">Po-Pá, </w:t>
      </w:r>
      <w:r w:rsidRPr="009909DF">
        <w:t>5</w:t>
      </w:r>
      <w:r w:rsidR="00A23CDE" w:rsidRPr="009909DF">
        <w:t>:</w:t>
      </w:r>
      <w:r w:rsidRPr="009909DF">
        <w:t xml:space="preserve">30 </w:t>
      </w:r>
      <w:r w:rsidR="00A23CDE" w:rsidRPr="009909DF">
        <w:t>–</w:t>
      </w:r>
      <w:r w:rsidRPr="009909DF">
        <w:t xml:space="preserve"> 15</w:t>
      </w:r>
      <w:r w:rsidR="00A23CDE" w:rsidRPr="009909DF">
        <w:t>:3</w:t>
      </w:r>
      <w:r w:rsidRPr="009909DF">
        <w:t>0 hod</w:t>
      </w:r>
    </w:p>
    <w:p w:rsidR="00D22863" w:rsidRPr="009909DF" w:rsidRDefault="00D22863" w:rsidP="009F2BA7">
      <w:pPr>
        <w:autoSpaceDE w:val="0"/>
        <w:autoSpaceDN w:val="0"/>
        <w:adjustRightInd w:val="0"/>
      </w:pPr>
      <w:proofErr w:type="spellStart"/>
      <w:r w:rsidRPr="009909DF">
        <w:rPr>
          <w:b/>
        </w:rPr>
        <w:t>Příslužba</w:t>
      </w:r>
      <w:proofErr w:type="spellEnd"/>
      <w:r w:rsidRPr="009909DF">
        <w:rPr>
          <w:b/>
        </w:rPr>
        <w:t>:</w:t>
      </w:r>
      <w:r w:rsidRPr="009909DF">
        <w:t xml:space="preserve"> 5</w:t>
      </w:r>
      <w:r w:rsidR="00A23CDE" w:rsidRPr="009909DF">
        <w:t>:30</w:t>
      </w:r>
      <w:r w:rsidRPr="009909DF">
        <w:t xml:space="preserve"> </w:t>
      </w:r>
      <w:r w:rsidR="00A23CDE" w:rsidRPr="009909DF">
        <w:t>–</w:t>
      </w:r>
      <w:r w:rsidRPr="009909DF">
        <w:t xml:space="preserve"> 17</w:t>
      </w:r>
      <w:r w:rsidR="00A23CDE" w:rsidRPr="009909DF">
        <w:t>:00</w:t>
      </w:r>
      <w:r w:rsidRPr="009909DF">
        <w:t xml:space="preserve"> hod (pro </w:t>
      </w:r>
      <w:proofErr w:type="spellStart"/>
      <w:r w:rsidRPr="009909DF">
        <w:t>peroperační</w:t>
      </w:r>
      <w:proofErr w:type="spellEnd"/>
      <w:r w:rsidRPr="009909DF">
        <w:t xml:space="preserve"> biopsie</w:t>
      </w:r>
      <w:r w:rsidR="00A23CDE" w:rsidRPr="009909DF">
        <w:t>,</w:t>
      </w:r>
      <w:r w:rsidRPr="009909DF">
        <w:t xml:space="preserve"> po nahláše</w:t>
      </w:r>
      <w:r w:rsidR="00A23CDE" w:rsidRPr="009909DF">
        <w:t>n</w:t>
      </w:r>
      <w:r w:rsidR="005E2FA5" w:rsidRPr="009909DF">
        <w:t>í</w:t>
      </w:r>
      <w:r w:rsidRPr="009909DF">
        <w:t>)</w:t>
      </w:r>
    </w:p>
    <w:p w:rsidR="00900849" w:rsidRPr="009909DF" w:rsidRDefault="00900849" w:rsidP="00900849">
      <w:pPr>
        <w:pStyle w:val="Nadpis2"/>
      </w:pPr>
      <w:bookmarkStart w:id="14" w:name="_Toc240340540"/>
      <w:bookmarkStart w:id="15" w:name="_Toc228358436"/>
      <w:bookmarkEnd w:id="14"/>
      <w:r w:rsidRPr="009909DF">
        <w:t>Základní informace o laboratoři</w:t>
      </w:r>
      <w:bookmarkEnd w:id="15"/>
    </w:p>
    <w:p w:rsidR="00976B7E" w:rsidRPr="009909DF" w:rsidRDefault="00976B7E" w:rsidP="009F2BA7">
      <w:pPr>
        <w:rPr>
          <w:b/>
          <w:iCs/>
          <w:noProof/>
        </w:rPr>
      </w:pPr>
      <w:r w:rsidRPr="009909DF">
        <w:rPr>
          <w:b/>
          <w:iCs/>
          <w:noProof/>
        </w:rPr>
        <w:t>Bioptická laboratoř</w:t>
      </w:r>
    </w:p>
    <w:p w:rsidR="00976B7E" w:rsidRPr="009909DF" w:rsidRDefault="00976B7E" w:rsidP="009F2BA7">
      <w:pPr>
        <w:rPr>
          <w:iCs/>
          <w:noProof/>
        </w:rPr>
      </w:pPr>
      <w:r w:rsidRPr="009909DF">
        <w:rPr>
          <w:iCs/>
          <w:noProof/>
        </w:rPr>
        <w:lastRenderedPageBreak/>
        <w:t xml:space="preserve">kontaktní osoba: </w:t>
      </w:r>
      <w:r w:rsidRPr="009909DF">
        <w:rPr>
          <w:iCs/>
          <w:noProof/>
        </w:rPr>
        <w:tab/>
      </w:r>
      <w:r w:rsidR="00D31864" w:rsidRPr="009909DF">
        <w:rPr>
          <w:iCs/>
          <w:noProof/>
        </w:rPr>
        <w:t>Radka Včelná</w:t>
      </w:r>
    </w:p>
    <w:p w:rsidR="00976B7E" w:rsidRPr="009909DF" w:rsidRDefault="00976B7E" w:rsidP="009F2BA7">
      <w:pPr>
        <w:rPr>
          <w:iCs/>
          <w:noProof/>
        </w:rPr>
      </w:pPr>
      <w:r w:rsidRPr="009909DF">
        <w:rPr>
          <w:iCs/>
          <w:noProof/>
        </w:rPr>
        <w:t xml:space="preserve">telefon: </w:t>
      </w:r>
      <w:r w:rsidRPr="009909DF">
        <w:rPr>
          <w:iCs/>
          <w:noProof/>
        </w:rPr>
        <w:tab/>
      </w:r>
      <w:r w:rsidRPr="009909DF">
        <w:rPr>
          <w:iCs/>
          <w:noProof/>
        </w:rPr>
        <w:tab/>
        <w:t>22443 5626</w:t>
      </w:r>
    </w:p>
    <w:p w:rsidR="00976B7E" w:rsidRPr="009909DF" w:rsidRDefault="00976B7E" w:rsidP="009F2BA7">
      <w:pPr>
        <w:rPr>
          <w:b/>
          <w:iCs/>
          <w:noProof/>
        </w:rPr>
      </w:pPr>
      <w:r w:rsidRPr="009909DF">
        <w:rPr>
          <w:b/>
          <w:iCs/>
          <w:noProof/>
        </w:rPr>
        <w:t>Nekroptická laboratoř</w:t>
      </w:r>
    </w:p>
    <w:p w:rsidR="00976B7E" w:rsidRPr="009909DF" w:rsidRDefault="00976B7E" w:rsidP="009F2BA7">
      <w:pPr>
        <w:rPr>
          <w:iCs/>
          <w:noProof/>
        </w:rPr>
      </w:pPr>
      <w:r w:rsidRPr="009909DF">
        <w:rPr>
          <w:iCs/>
          <w:noProof/>
        </w:rPr>
        <w:t xml:space="preserve">kontaktní osoba: </w:t>
      </w:r>
      <w:r w:rsidRPr="009909DF">
        <w:rPr>
          <w:iCs/>
          <w:noProof/>
        </w:rPr>
        <w:tab/>
      </w:r>
      <w:r w:rsidR="00231927" w:rsidRPr="009909DF">
        <w:rPr>
          <w:iCs/>
          <w:noProof/>
        </w:rPr>
        <w:t>Filip Mikuš</w:t>
      </w:r>
    </w:p>
    <w:p w:rsidR="00976B7E" w:rsidRPr="009909DF" w:rsidRDefault="00976B7E" w:rsidP="009F2BA7">
      <w:pPr>
        <w:rPr>
          <w:iCs/>
          <w:noProof/>
        </w:rPr>
      </w:pPr>
      <w:r w:rsidRPr="009909DF">
        <w:rPr>
          <w:iCs/>
          <w:noProof/>
        </w:rPr>
        <w:t xml:space="preserve">telefon: </w:t>
      </w:r>
      <w:r w:rsidRPr="009909DF">
        <w:rPr>
          <w:iCs/>
          <w:noProof/>
        </w:rPr>
        <w:tab/>
      </w:r>
      <w:r w:rsidRPr="009909DF">
        <w:rPr>
          <w:iCs/>
          <w:noProof/>
        </w:rPr>
        <w:tab/>
        <w:t>22443 5607</w:t>
      </w:r>
    </w:p>
    <w:p w:rsidR="00976B7E" w:rsidRPr="009909DF" w:rsidRDefault="00976B7E" w:rsidP="009F2BA7">
      <w:pPr>
        <w:rPr>
          <w:b/>
          <w:iCs/>
          <w:noProof/>
        </w:rPr>
      </w:pPr>
      <w:r w:rsidRPr="009909DF">
        <w:rPr>
          <w:b/>
          <w:iCs/>
          <w:noProof/>
        </w:rPr>
        <w:t>Cytologická laboratoř</w:t>
      </w:r>
    </w:p>
    <w:p w:rsidR="00976B7E" w:rsidRPr="00F679A9" w:rsidRDefault="00976B7E" w:rsidP="009F2BA7">
      <w:pPr>
        <w:rPr>
          <w:iCs/>
          <w:noProof/>
          <w:color w:val="0070C0"/>
        </w:rPr>
      </w:pPr>
      <w:r w:rsidRPr="009909DF">
        <w:rPr>
          <w:iCs/>
          <w:noProof/>
        </w:rPr>
        <w:t xml:space="preserve">kontaktní osoba: </w:t>
      </w:r>
      <w:r w:rsidRPr="009909DF">
        <w:rPr>
          <w:iCs/>
          <w:noProof/>
        </w:rPr>
        <w:tab/>
      </w:r>
      <w:r w:rsidR="005E2FA5" w:rsidRPr="00F679A9">
        <w:rPr>
          <w:iCs/>
          <w:noProof/>
          <w:color w:val="0070C0"/>
        </w:rPr>
        <w:t>Klára Koubková</w:t>
      </w:r>
      <w:r w:rsidR="007B370F" w:rsidRPr="00F679A9">
        <w:rPr>
          <w:iCs/>
          <w:noProof/>
          <w:color w:val="0070C0"/>
        </w:rPr>
        <w:t>, DiS.</w:t>
      </w:r>
    </w:p>
    <w:p w:rsidR="00976B7E" w:rsidRPr="009909DF" w:rsidRDefault="00976B7E" w:rsidP="009F2BA7">
      <w:pPr>
        <w:rPr>
          <w:iCs/>
          <w:noProof/>
        </w:rPr>
      </w:pPr>
      <w:r w:rsidRPr="009909DF">
        <w:rPr>
          <w:iCs/>
          <w:noProof/>
        </w:rPr>
        <w:t xml:space="preserve">telefon: </w:t>
      </w:r>
      <w:r w:rsidRPr="009909DF">
        <w:rPr>
          <w:iCs/>
          <w:noProof/>
        </w:rPr>
        <w:tab/>
      </w:r>
      <w:r w:rsidRPr="009909DF">
        <w:rPr>
          <w:iCs/>
          <w:noProof/>
        </w:rPr>
        <w:tab/>
        <w:t>22443 56</w:t>
      </w:r>
      <w:r w:rsidR="00537C3A" w:rsidRPr="009909DF">
        <w:rPr>
          <w:iCs/>
          <w:noProof/>
        </w:rPr>
        <w:t>52,53</w:t>
      </w:r>
      <w:r w:rsidR="002B6948" w:rsidRPr="009909DF">
        <w:rPr>
          <w:iCs/>
          <w:noProof/>
        </w:rPr>
        <w:t xml:space="preserve"> (6682)</w:t>
      </w:r>
    </w:p>
    <w:p w:rsidR="00976B7E" w:rsidRPr="009909DF" w:rsidRDefault="00976B7E" w:rsidP="009F2BA7">
      <w:pPr>
        <w:rPr>
          <w:b/>
          <w:iCs/>
          <w:noProof/>
        </w:rPr>
      </w:pPr>
      <w:r w:rsidRPr="009909DF">
        <w:rPr>
          <w:b/>
          <w:iCs/>
          <w:noProof/>
        </w:rPr>
        <w:t>Laboratoř elektronové mikroskopie</w:t>
      </w:r>
    </w:p>
    <w:p w:rsidR="00976B7E" w:rsidRPr="009909DF" w:rsidRDefault="00976B7E" w:rsidP="009F2BA7">
      <w:pPr>
        <w:rPr>
          <w:iCs/>
          <w:noProof/>
        </w:rPr>
      </w:pPr>
      <w:r w:rsidRPr="009909DF">
        <w:rPr>
          <w:iCs/>
          <w:noProof/>
        </w:rPr>
        <w:t xml:space="preserve">kontaktní osoba: </w:t>
      </w:r>
      <w:r w:rsidRPr="009909DF">
        <w:rPr>
          <w:iCs/>
          <w:noProof/>
        </w:rPr>
        <w:tab/>
      </w:r>
      <w:r w:rsidR="002B6948" w:rsidRPr="009909DF">
        <w:rPr>
          <w:iCs/>
          <w:noProof/>
        </w:rPr>
        <w:t>Ivana Staňková</w:t>
      </w:r>
    </w:p>
    <w:p w:rsidR="00976B7E" w:rsidRPr="009909DF" w:rsidRDefault="00976B7E" w:rsidP="009F2BA7">
      <w:pPr>
        <w:rPr>
          <w:iCs/>
          <w:noProof/>
        </w:rPr>
      </w:pPr>
      <w:r w:rsidRPr="009909DF">
        <w:rPr>
          <w:iCs/>
          <w:noProof/>
        </w:rPr>
        <w:t xml:space="preserve">telefon: </w:t>
      </w:r>
      <w:r w:rsidRPr="009909DF">
        <w:rPr>
          <w:iCs/>
          <w:noProof/>
        </w:rPr>
        <w:tab/>
      </w:r>
      <w:r w:rsidRPr="009909DF">
        <w:rPr>
          <w:iCs/>
          <w:noProof/>
        </w:rPr>
        <w:tab/>
        <w:t>22443 5638</w:t>
      </w:r>
    </w:p>
    <w:p w:rsidR="00976B7E" w:rsidRPr="009909DF" w:rsidRDefault="00976B7E" w:rsidP="009F2BA7">
      <w:pPr>
        <w:rPr>
          <w:b/>
          <w:iCs/>
          <w:noProof/>
        </w:rPr>
      </w:pPr>
      <w:r w:rsidRPr="009909DF">
        <w:rPr>
          <w:b/>
          <w:iCs/>
          <w:noProof/>
        </w:rPr>
        <w:t>Laboratoř molekulární patologie</w:t>
      </w:r>
    </w:p>
    <w:p w:rsidR="00A23CDE" w:rsidRPr="00F679A9" w:rsidRDefault="00976B7E" w:rsidP="009F2BA7">
      <w:pPr>
        <w:rPr>
          <w:iCs/>
          <w:noProof/>
          <w:color w:val="0070C0"/>
        </w:rPr>
      </w:pPr>
      <w:r w:rsidRPr="009909DF">
        <w:rPr>
          <w:iCs/>
          <w:noProof/>
        </w:rPr>
        <w:t xml:space="preserve">kontaktní osoba: </w:t>
      </w:r>
      <w:r w:rsidRPr="009909DF">
        <w:rPr>
          <w:iCs/>
          <w:noProof/>
        </w:rPr>
        <w:tab/>
      </w:r>
      <w:r w:rsidR="00A23CDE" w:rsidRPr="00F679A9">
        <w:rPr>
          <w:iCs/>
          <w:noProof/>
          <w:color w:val="0070C0"/>
        </w:rPr>
        <w:t xml:space="preserve">RNDr. </w:t>
      </w:r>
      <w:r w:rsidR="005E2FA5" w:rsidRPr="00F679A9">
        <w:rPr>
          <w:iCs/>
          <w:noProof/>
          <w:color w:val="0070C0"/>
        </w:rPr>
        <w:t>Marie Trková</w:t>
      </w:r>
      <w:r w:rsidR="00A23CDE" w:rsidRPr="00F679A9">
        <w:rPr>
          <w:iCs/>
          <w:noProof/>
          <w:color w:val="0070C0"/>
        </w:rPr>
        <w:t>, Ph.D.</w:t>
      </w:r>
    </w:p>
    <w:p w:rsidR="00976B7E" w:rsidRPr="009909DF" w:rsidRDefault="00976B7E" w:rsidP="009F2BA7">
      <w:pPr>
        <w:rPr>
          <w:iCs/>
          <w:noProof/>
        </w:rPr>
      </w:pPr>
      <w:r w:rsidRPr="009909DF">
        <w:rPr>
          <w:iCs/>
          <w:noProof/>
        </w:rPr>
        <w:t xml:space="preserve">telefon: </w:t>
      </w:r>
      <w:r w:rsidRPr="009909DF">
        <w:rPr>
          <w:iCs/>
          <w:noProof/>
        </w:rPr>
        <w:tab/>
      </w:r>
      <w:r w:rsidRPr="009909DF">
        <w:rPr>
          <w:iCs/>
          <w:noProof/>
        </w:rPr>
        <w:tab/>
        <w:t>22443 5634 (5650)</w:t>
      </w:r>
    </w:p>
    <w:p w:rsidR="00976B7E" w:rsidRPr="009909DF" w:rsidRDefault="00976B7E" w:rsidP="009F2BA7">
      <w:pPr>
        <w:rPr>
          <w:b/>
          <w:iCs/>
          <w:noProof/>
        </w:rPr>
      </w:pPr>
      <w:r w:rsidRPr="009909DF">
        <w:rPr>
          <w:b/>
          <w:iCs/>
          <w:noProof/>
        </w:rPr>
        <w:t>Laboratoř imunohistochemie a in situ hybridizace</w:t>
      </w:r>
    </w:p>
    <w:p w:rsidR="00976B7E" w:rsidRPr="009909DF" w:rsidRDefault="00976B7E" w:rsidP="009F2BA7">
      <w:pPr>
        <w:rPr>
          <w:iCs/>
          <w:noProof/>
        </w:rPr>
      </w:pPr>
      <w:r w:rsidRPr="009909DF">
        <w:rPr>
          <w:iCs/>
          <w:noProof/>
        </w:rPr>
        <w:t xml:space="preserve">kontaktní osoba: </w:t>
      </w:r>
      <w:r w:rsidRPr="009909DF">
        <w:rPr>
          <w:iCs/>
          <w:noProof/>
        </w:rPr>
        <w:tab/>
        <w:t>RNDr. Marcela Mrhalová, Ph.D.</w:t>
      </w:r>
    </w:p>
    <w:p w:rsidR="00976B7E" w:rsidRPr="009909DF" w:rsidRDefault="00976B7E" w:rsidP="009F2BA7">
      <w:pPr>
        <w:rPr>
          <w:iCs/>
          <w:noProof/>
        </w:rPr>
      </w:pPr>
      <w:r w:rsidRPr="009909DF">
        <w:rPr>
          <w:iCs/>
          <w:noProof/>
        </w:rPr>
        <w:t xml:space="preserve">telefon: </w:t>
      </w:r>
      <w:r w:rsidRPr="009909DF">
        <w:rPr>
          <w:iCs/>
          <w:noProof/>
        </w:rPr>
        <w:tab/>
      </w:r>
      <w:r w:rsidRPr="009909DF">
        <w:rPr>
          <w:iCs/>
          <w:noProof/>
        </w:rPr>
        <w:tab/>
        <w:t>22443 563</w:t>
      </w:r>
      <w:r w:rsidR="00AC39FE" w:rsidRPr="009909DF">
        <w:rPr>
          <w:iCs/>
          <w:noProof/>
        </w:rPr>
        <w:t>4</w:t>
      </w:r>
      <w:r w:rsidRPr="009909DF">
        <w:rPr>
          <w:iCs/>
          <w:noProof/>
        </w:rPr>
        <w:t xml:space="preserve"> (564</w:t>
      </w:r>
      <w:r w:rsidR="00AC39FE" w:rsidRPr="009909DF">
        <w:rPr>
          <w:iCs/>
          <w:noProof/>
        </w:rPr>
        <w:t>3</w:t>
      </w:r>
      <w:r w:rsidRPr="009909DF">
        <w:rPr>
          <w:iCs/>
          <w:noProof/>
        </w:rPr>
        <w:t>)</w:t>
      </w:r>
    </w:p>
    <w:p w:rsidR="00812CAB" w:rsidRPr="009909DF" w:rsidRDefault="00812CAB" w:rsidP="009F2BA7">
      <w:pPr>
        <w:rPr>
          <w:b/>
          <w:iCs/>
          <w:noProof/>
        </w:rPr>
      </w:pPr>
      <w:r w:rsidRPr="009909DF">
        <w:rPr>
          <w:b/>
          <w:iCs/>
          <w:noProof/>
        </w:rPr>
        <w:t>Laboratoř neuromuskulárních chorob a nemocí ledvin</w:t>
      </w:r>
    </w:p>
    <w:p w:rsidR="00812CAB" w:rsidRPr="009909DF" w:rsidRDefault="00231927" w:rsidP="009F2BA7">
      <w:pPr>
        <w:rPr>
          <w:iCs/>
          <w:noProof/>
        </w:rPr>
      </w:pPr>
      <w:r w:rsidRPr="009909DF">
        <w:rPr>
          <w:iCs/>
          <w:noProof/>
        </w:rPr>
        <w:t xml:space="preserve">kontaktní osoba: </w:t>
      </w:r>
      <w:r w:rsidRPr="009909DF">
        <w:rPr>
          <w:iCs/>
          <w:noProof/>
        </w:rPr>
        <w:tab/>
        <w:t>Adrián Cibula</w:t>
      </w:r>
    </w:p>
    <w:p w:rsidR="00812CAB" w:rsidRPr="009909DF" w:rsidRDefault="00812CAB" w:rsidP="009F2BA7">
      <w:pPr>
        <w:rPr>
          <w:iCs/>
          <w:noProof/>
        </w:rPr>
      </w:pPr>
      <w:r w:rsidRPr="009909DF">
        <w:rPr>
          <w:iCs/>
          <w:noProof/>
        </w:rPr>
        <w:t xml:space="preserve">telefon: </w:t>
      </w:r>
      <w:r w:rsidRPr="009909DF">
        <w:rPr>
          <w:iCs/>
          <w:noProof/>
        </w:rPr>
        <w:tab/>
      </w:r>
      <w:r w:rsidRPr="009909DF">
        <w:rPr>
          <w:iCs/>
          <w:noProof/>
        </w:rPr>
        <w:tab/>
        <w:t>22443 5636</w:t>
      </w:r>
    </w:p>
    <w:p w:rsidR="00976B7E" w:rsidRPr="009909DF" w:rsidRDefault="00976B7E" w:rsidP="009F2BA7">
      <w:pPr>
        <w:rPr>
          <w:b/>
          <w:iCs/>
          <w:noProof/>
        </w:rPr>
      </w:pPr>
      <w:r w:rsidRPr="009909DF">
        <w:rPr>
          <w:b/>
          <w:iCs/>
          <w:noProof/>
        </w:rPr>
        <w:t>Laboratoř průtokové cytometrie</w:t>
      </w:r>
    </w:p>
    <w:p w:rsidR="000106E1" w:rsidRPr="00F679A9" w:rsidRDefault="00976B7E" w:rsidP="00F679A9">
      <w:pPr>
        <w:rPr>
          <w:iCs/>
          <w:noProof/>
          <w:color w:val="0070C0"/>
        </w:rPr>
      </w:pPr>
      <w:r w:rsidRPr="009909DF">
        <w:rPr>
          <w:iCs/>
          <w:noProof/>
        </w:rPr>
        <w:t xml:space="preserve">kontaktní osoba: </w:t>
      </w:r>
      <w:r w:rsidRPr="009909DF">
        <w:rPr>
          <w:iCs/>
          <w:noProof/>
        </w:rPr>
        <w:tab/>
      </w:r>
      <w:r w:rsidR="000106E1" w:rsidRPr="00F679A9">
        <w:rPr>
          <w:iCs/>
          <w:noProof/>
          <w:color w:val="0070C0"/>
        </w:rPr>
        <w:t>Mgr.</w:t>
      </w:r>
      <w:r w:rsidR="005835EE" w:rsidRPr="00F679A9">
        <w:rPr>
          <w:iCs/>
          <w:noProof/>
          <w:color w:val="0070C0"/>
        </w:rPr>
        <w:t xml:space="preserve"> </w:t>
      </w:r>
      <w:r w:rsidR="00D31864" w:rsidRPr="00F679A9">
        <w:rPr>
          <w:iCs/>
          <w:noProof/>
          <w:color w:val="0070C0"/>
        </w:rPr>
        <w:t>Jana Včeláková</w:t>
      </w:r>
      <w:r w:rsidR="002B3AF0" w:rsidRPr="00F679A9">
        <w:rPr>
          <w:iCs/>
          <w:noProof/>
          <w:color w:val="0070C0"/>
        </w:rPr>
        <w:t>, Ph.D.</w:t>
      </w:r>
    </w:p>
    <w:p w:rsidR="00976B7E" w:rsidRPr="00F679A9" w:rsidRDefault="00976B7E" w:rsidP="009F2BA7">
      <w:pPr>
        <w:rPr>
          <w:iCs/>
          <w:noProof/>
          <w:color w:val="0070C0"/>
        </w:rPr>
      </w:pPr>
      <w:r w:rsidRPr="009909DF">
        <w:rPr>
          <w:iCs/>
          <w:noProof/>
        </w:rPr>
        <w:t xml:space="preserve">telefon: </w:t>
      </w:r>
      <w:r w:rsidRPr="009909DF">
        <w:rPr>
          <w:iCs/>
          <w:noProof/>
        </w:rPr>
        <w:tab/>
      </w:r>
      <w:r w:rsidRPr="009909DF">
        <w:rPr>
          <w:iCs/>
          <w:noProof/>
        </w:rPr>
        <w:tab/>
      </w:r>
      <w:r w:rsidRPr="00F679A9">
        <w:rPr>
          <w:iCs/>
          <w:noProof/>
          <w:color w:val="0070C0"/>
        </w:rPr>
        <w:t>22443 56</w:t>
      </w:r>
      <w:r w:rsidR="00336C8B" w:rsidRPr="00F679A9">
        <w:rPr>
          <w:iCs/>
          <w:noProof/>
          <w:color w:val="0070C0"/>
        </w:rPr>
        <w:t>44</w:t>
      </w:r>
      <w:r w:rsidR="00284257" w:rsidRPr="00F679A9">
        <w:rPr>
          <w:iCs/>
          <w:noProof/>
          <w:color w:val="0070C0"/>
        </w:rPr>
        <w:t xml:space="preserve"> (</w:t>
      </w:r>
      <w:r w:rsidR="007F7829" w:rsidRPr="00F679A9">
        <w:rPr>
          <w:iCs/>
          <w:noProof/>
          <w:color w:val="0070C0"/>
        </w:rPr>
        <w:t>56</w:t>
      </w:r>
      <w:r w:rsidR="005E2FA5" w:rsidRPr="00F679A9">
        <w:rPr>
          <w:iCs/>
          <w:noProof/>
          <w:color w:val="0070C0"/>
        </w:rPr>
        <w:t>46</w:t>
      </w:r>
      <w:r w:rsidRPr="00F679A9">
        <w:rPr>
          <w:iCs/>
          <w:noProof/>
          <w:color w:val="0070C0"/>
        </w:rPr>
        <w:t>)</w:t>
      </w:r>
    </w:p>
    <w:p w:rsidR="00900849" w:rsidRPr="009909DF" w:rsidRDefault="00900849" w:rsidP="00F51147">
      <w:pPr>
        <w:pStyle w:val="Nadpis2"/>
      </w:pPr>
      <w:bookmarkStart w:id="16" w:name="_Toc228358437"/>
      <w:r w:rsidRPr="009909DF">
        <w:t>Zaměření laboratoře</w:t>
      </w:r>
      <w:bookmarkEnd w:id="16"/>
    </w:p>
    <w:p w:rsidR="008D4006" w:rsidRPr="009909DF" w:rsidRDefault="008D4006" w:rsidP="009F2BA7">
      <w:pPr>
        <w:pStyle w:val="Normlnweb2"/>
        <w:spacing w:line="360" w:lineRule="auto"/>
        <w:ind w:left="0"/>
        <w:rPr>
          <w:rFonts w:ascii="Verdana" w:hAnsi="Verdana"/>
          <w:color w:val="auto"/>
          <w:sz w:val="17"/>
          <w:szCs w:val="17"/>
        </w:rPr>
      </w:pPr>
      <w:r w:rsidRPr="009909DF">
        <w:rPr>
          <w:color w:val="auto"/>
          <w:sz w:val="22"/>
          <w:szCs w:val="22"/>
        </w:rPr>
        <w:t xml:space="preserve">Ústav patologie a molekulární medicíny se zabývá </w:t>
      </w:r>
      <w:r w:rsidRPr="009909DF">
        <w:rPr>
          <w:rStyle w:val="tr"/>
          <w:color w:val="auto"/>
          <w:sz w:val="22"/>
          <w:szCs w:val="22"/>
        </w:rPr>
        <w:t>komplexní laboratorní diagnostikou nádorových a nenádorových onemocnění</w:t>
      </w:r>
      <w:r w:rsidRPr="009909DF">
        <w:rPr>
          <w:color w:val="auto"/>
          <w:sz w:val="22"/>
          <w:szCs w:val="22"/>
        </w:rPr>
        <w:t xml:space="preserve">. </w:t>
      </w:r>
      <w:r w:rsidR="004B4ED3" w:rsidRPr="009909DF">
        <w:rPr>
          <w:color w:val="auto"/>
          <w:sz w:val="22"/>
          <w:szCs w:val="22"/>
        </w:rPr>
        <w:t>V autoptickém provozu provádí pitvy zemřelých ve FN Motol.</w:t>
      </w:r>
    </w:p>
    <w:p w:rsidR="00900849" w:rsidRPr="009909DF" w:rsidRDefault="008D4006" w:rsidP="00F51147">
      <w:pPr>
        <w:pStyle w:val="Nadpis2"/>
      </w:pPr>
      <w:r w:rsidRPr="009909DF">
        <w:t xml:space="preserve"> </w:t>
      </w:r>
      <w:bookmarkStart w:id="17" w:name="_Toc228358438"/>
      <w:r w:rsidR="00900849" w:rsidRPr="009909DF">
        <w:t>Organizace laboratoře</w:t>
      </w:r>
      <w:bookmarkEnd w:id="17"/>
    </w:p>
    <w:p w:rsidR="00900849" w:rsidRPr="009909DF" w:rsidRDefault="003A2245" w:rsidP="009F2BA7">
      <w:r w:rsidRPr="009909DF">
        <w:t xml:space="preserve">Laboratoř je rozdělena na </w:t>
      </w:r>
      <w:r w:rsidR="00AC39FE" w:rsidRPr="009909DF">
        <w:t>9</w:t>
      </w:r>
      <w:r w:rsidRPr="009909DF">
        <w:t xml:space="preserve"> úseků. Pracoviště má, v souladu se svými kapacitami, přístrojovými i </w:t>
      </w:r>
      <w:r w:rsidR="00D2771C" w:rsidRPr="00D2771C">
        <w:rPr>
          <w:color w:val="0070C0"/>
        </w:rPr>
        <w:t>personálními (</w:t>
      </w:r>
      <w:r w:rsidRPr="00D2771C">
        <w:rPr>
          <w:color w:val="0070C0"/>
        </w:rPr>
        <w:t>odbornými</w:t>
      </w:r>
      <w:r w:rsidR="00D2771C" w:rsidRPr="00D2771C">
        <w:rPr>
          <w:color w:val="0070C0"/>
        </w:rPr>
        <w:t>)</w:t>
      </w:r>
      <w:r w:rsidRPr="009909DF">
        <w:t xml:space="preserve"> možnostmi, stanoven soubor metod laboratorního vyšetření</w:t>
      </w:r>
      <w:r w:rsidR="005E2FA5" w:rsidRPr="009909DF">
        <w:t xml:space="preserve"> </w:t>
      </w:r>
      <w:r w:rsidR="005E2FA5" w:rsidRPr="00F679A9">
        <w:rPr>
          <w:color w:val="0070C0"/>
        </w:rPr>
        <w:t>(Příloha 1 této příručky)</w:t>
      </w:r>
      <w:r w:rsidRPr="009909DF">
        <w:t xml:space="preserve">, který může realizovat a který je podložen smlouvami se zdravotními pojišťovnami. Prostorové a technické vybavení laboratoří splňuje veškerá kritéria pro </w:t>
      </w:r>
      <w:proofErr w:type="spellStart"/>
      <w:r w:rsidRPr="009909DF">
        <w:t>nasmlouvané</w:t>
      </w:r>
      <w:proofErr w:type="spellEnd"/>
      <w:r w:rsidRPr="009909DF">
        <w:t xml:space="preserve"> činnosti se ZP</w:t>
      </w:r>
      <w:r w:rsidR="00812CAB" w:rsidRPr="009909DF">
        <w:t xml:space="preserve"> a </w:t>
      </w:r>
      <w:r w:rsidR="000510C7" w:rsidRPr="009909DF">
        <w:lastRenderedPageBreak/>
        <w:t>požadavky</w:t>
      </w:r>
      <w:r w:rsidR="00812CAB" w:rsidRPr="009909DF">
        <w:t xml:space="preserve"> odborných společností</w:t>
      </w:r>
      <w:r w:rsidR="000510C7" w:rsidRPr="009909DF">
        <w:t xml:space="preserve"> a příslušné vyhlášky (č. 99/2012)</w:t>
      </w:r>
      <w:r w:rsidR="0078167C" w:rsidRPr="009909DF">
        <w:t>. P</w:t>
      </w:r>
      <w:r w:rsidRPr="009909DF">
        <w:t>ersonální obsazení je v souladu s platnými předpisy.</w:t>
      </w:r>
    </w:p>
    <w:p w:rsidR="00900849" w:rsidRPr="009909DF" w:rsidRDefault="00900849" w:rsidP="00F51147">
      <w:pPr>
        <w:pStyle w:val="Nadpis2"/>
      </w:pPr>
      <w:bookmarkStart w:id="18" w:name="_Toc228358439"/>
      <w:r w:rsidRPr="009909DF">
        <w:t>Spektrum nabízených služeb</w:t>
      </w:r>
      <w:bookmarkEnd w:id="18"/>
    </w:p>
    <w:p w:rsidR="00D2771C" w:rsidRDefault="000510C7" w:rsidP="005E2FA5">
      <w:pPr>
        <w:pStyle w:val="Normlnweb2"/>
        <w:spacing w:before="0" w:after="0" w:line="360" w:lineRule="auto"/>
        <w:ind w:left="0" w:right="0"/>
        <w:jc w:val="both"/>
        <w:rPr>
          <w:color w:val="auto"/>
          <w:sz w:val="22"/>
          <w:szCs w:val="22"/>
        </w:rPr>
      </w:pPr>
      <w:r w:rsidRPr="009909DF">
        <w:rPr>
          <w:rStyle w:val="Siln"/>
          <w:b w:val="0"/>
          <w:color w:val="auto"/>
          <w:sz w:val="22"/>
          <w:szCs w:val="22"/>
        </w:rPr>
        <w:t>Laboratoř v</w:t>
      </w:r>
      <w:r w:rsidR="00976B7E" w:rsidRPr="009909DF">
        <w:rPr>
          <w:rStyle w:val="Siln"/>
          <w:b w:val="0"/>
          <w:color w:val="auto"/>
          <w:sz w:val="22"/>
          <w:szCs w:val="22"/>
        </w:rPr>
        <w:t>yužívá metod</w:t>
      </w:r>
      <w:r w:rsidR="00976B7E" w:rsidRPr="009909DF">
        <w:rPr>
          <w:color w:val="auto"/>
          <w:sz w:val="22"/>
          <w:szCs w:val="22"/>
        </w:rPr>
        <w:t xml:space="preserve"> </w:t>
      </w:r>
      <w:r w:rsidR="00976B7E" w:rsidRPr="009909DF">
        <w:rPr>
          <w:rStyle w:val="tr"/>
          <w:color w:val="auto"/>
          <w:sz w:val="22"/>
          <w:szCs w:val="22"/>
        </w:rPr>
        <w:t>klasické histologie</w:t>
      </w:r>
      <w:r w:rsidR="00976B7E" w:rsidRPr="009909DF">
        <w:rPr>
          <w:color w:val="auto"/>
          <w:sz w:val="22"/>
          <w:szCs w:val="22"/>
        </w:rPr>
        <w:t xml:space="preserve"> a </w:t>
      </w:r>
      <w:r w:rsidR="00976B7E" w:rsidRPr="009909DF">
        <w:rPr>
          <w:rStyle w:val="tr"/>
          <w:color w:val="auto"/>
          <w:sz w:val="22"/>
          <w:szCs w:val="22"/>
        </w:rPr>
        <w:t>cytologie</w:t>
      </w:r>
      <w:r w:rsidR="00976B7E" w:rsidRPr="009909DF">
        <w:rPr>
          <w:color w:val="auto"/>
          <w:sz w:val="22"/>
          <w:szCs w:val="22"/>
        </w:rPr>
        <w:t xml:space="preserve"> s navazujícími dalšími speciálními laboratorními vyšetřovacími metodami. </w:t>
      </w:r>
      <w:r w:rsidR="001A3B1B" w:rsidRPr="009909DF">
        <w:rPr>
          <w:color w:val="auto"/>
          <w:sz w:val="22"/>
          <w:szCs w:val="22"/>
        </w:rPr>
        <w:t xml:space="preserve"> Dalšími vyšetřovacími metodami je</w:t>
      </w:r>
      <w:r w:rsidR="00976B7E" w:rsidRPr="009909DF">
        <w:rPr>
          <w:color w:val="auto"/>
          <w:sz w:val="22"/>
          <w:szCs w:val="22"/>
        </w:rPr>
        <w:t xml:space="preserve">: </w:t>
      </w:r>
    </w:p>
    <w:p w:rsidR="00D2771C" w:rsidRDefault="00D2771C" w:rsidP="00D2771C">
      <w:pPr>
        <w:pStyle w:val="Normlnweb2"/>
        <w:numPr>
          <w:ilvl w:val="0"/>
          <w:numId w:val="20"/>
        </w:numPr>
        <w:spacing w:before="0" w:after="0" w:line="360" w:lineRule="auto"/>
        <w:ind w:right="0"/>
        <w:jc w:val="both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>P</w:t>
      </w:r>
      <w:r w:rsidR="00976B7E" w:rsidRPr="009909DF">
        <w:rPr>
          <w:color w:val="auto"/>
          <w:sz w:val="22"/>
          <w:szCs w:val="22"/>
        </w:rPr>
        <w:t>ohled do buněk a tkání na úrovni ultrastrukturální analýzy (</w:t>
      </w:r>
      <w:r w:rsidR="00976B7E" w:rsidRPr="009909DF">
        <w:rPr>
          <w:rStyle w:val="Zvraznn"/>
          <w:i w:val="0"/>
          <w:color w:val="auto"/>
          <w:sz w:val="22"/>
          <w:szCs w:val="22"/>
        </w:rPr>
        <w:t>elektronová mikroskopie</w:t>
      </w:r>
      <w:r w:rsidR="00976B7E" w:rsidRPr="009909DF">
        <w:rPr>
          <w:color w:val="auto"/>
          <w:sz w:val="22"/>
          <w:szCs w:val="22"/>
        </w:rPr>
        <w:t>)</w:t>
      </w:r>
      <w:r>
        <w:rPr>
          <w:color w:val="auto"/>
          <w:sz w:val="22"/>
          <w:szCs w:val="22"/>
        </w:rPr>
        <w:t>.</w:t>
      </w:r>
    </w:p>
    <w:p w:rsidR="00D2771C" w:rsidRDefault="00D2771C" w:rsidP="00D2771C">
      <w:pPr>
        <w:pStyle w:val="Normlnweb2"/>
        <w:numPr>
          <w:ilvl w:val="0"/>
          <w:numId w:val="20"/>
        </w:numPr>
        <w:spacing w:before="0" w:after="0" w:line="360" w:lineRule="auto"/>
        <w:ind w:right="0"/>
        <w:jc w:val="both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>P</w:t>
      </w:r>
      <w:r w:rsidR="00976B7E" w:rsidRPr="009909DF">
        <w:rPr>
          <w:color w:val="auto"/>
          <w:sz w:val="22"/>
          <w:szCs w:val="22"/>
        </w:rPr>
        <w:t>růkaz exprese proteinů (</w:t>
      </w:r>
      <w:r w:rsidR="00976B7E" w:rsidRPr="009909DF">
        <w:rPr>
          <w:rStyle w:val="Zvraznn"/>
          <w:i w:val="0"/>
          <w:color w:val="auto"/>
          <w:sz w:val="22"/>
          <w:szCs w:val="22"/>
        </w:rPr>
        <w:t xml:space="preserve">metody </w:t>
      </w:r>
      <w:proofErr w:type="spellStart"/>
      <w:r w:rsidR="00976B7E" w:rsidRPr="009909DF">
        <w:rPr>
          <w:rStyle w:val="Zvraznn"/>
          <w:i w:val="0"/>
          <w:color w:val="auto"/>
          <w:sz w:val="22"/>
          <w:szCs w:val="22"/>
        </w:rPr>
        <w:t>imunohistochemické</w:t>
      </w:r>
      <w:proofErr w:type="spellEnd"/>
      <w:r w:rsidR="00976B7E" w:rsidRPr="009909DF">
        <w:rPr>
          <w:rStyle w:val="Zvraznn"/>
          <w:i w:val="0"/>
          <w:color w:val="auto"/>
          <w:sz w:val="22"/>
          <w:szCs w:val="22"/>
        </w:rPr>
        <w:t xml:space="preserve">, průtoková </w:t>
      </w:r>
      <w:proofErr w:type="spellStart"/>
      <w:r w:rsidR="00976B7E" w:rsidRPr="009909DF">
        <w:rPr>
          <w:rStyle w:val="Zvraznn"/>
          <w:i w:val="0"/>
          <w:color w:val="auto"/>
          <w:sz w:val="22"/>
          <w:szCs w:val="22"/>
        </w:rPr>
        <w:t>cytometrie</w:t>
      </w:r>
      <w:proofErr w:type="spellEnd"/>
      <w:r w:rsidR="00050C25" w:rsidRPr="009909DF">
        <w:rPr>
          <w:color w:val="auto"/>
          <w:sz w:val="22"/>
          <w:szCs w:val="22"/>
        </w:rPr>
        <w:t>)</w:t>
      </w:r>
      <w:r>
        <w:rPr>
          <w:color w:val="auto"/>
          <w:sz w:val="22"/>
          <w:szCs w:val="22"/>
        </w:rPr>
        <w:t>.</w:t>
      </w:r>
    </w:p>
    <w:p w:rsidR="00D2771C" w:rsidRDefault="00D2771C" w:rsidP="00D2771C">
      <w:pPr>
        <w:pStyle w:val="Normlnweb2"/>
        <w:numPr>
          <w:ilvl w:val="0"/>
          <w:numId w:val="20"/>
        </w:numPr>
        <w:spacing w:before="0" w:after="0" w:line="360" w:lineRule="auto"/>
        <w:ind w:right="0"/>
        <w:jc w:val="both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>P</w:t>
      </w:r>
      <w:r w:rsidR="00050C25" w:rsidRPr="009909DF">
        <w:rPr>
          <w:color w:val="auto"/>
          <w:sz w:val="22"/>
          <w:szCs w:val="22"/>
        </w:rPr>
        <w:t>růkaz enzymové aktivity v</w:t>
      </w:r>
      <w:r w:rsidR="00976B7E" w:rsidRPr="009909DF">
        <w:rPr>
          <w:color w:val="auto"/>
          <w:sz w:val="22"/>
          <w:szCs w:val="22"/>
        </w:rPr>
        <w:t xml:space="preserve"> tkáňových řezech (</w:t>
      </w:r>
      <w:r w:rsidR="00976B7E" w:rsidRPr="009909DF">
        <w:rPr>
          <w:rStyle w:val="Zvraznn"/>
          <w:i w:val="0"/>
          <w:color w:val="auto"/>
          <w:sz w:val="22"/>
          <w:szCs w:val="22"/>
        </w:rPr>
        <w:t>enzymová histochemie</w:t>
      </w:r>
      <w:r w:rsidR="00976B7E" w:rsidRPr="009909DF">
        <w:rPr>
          <w:color w:val="auto"/>
          <w:sz w:val="22"/>
          <w:szCs w:val="22"/>
        </w:rPr>
        <w:t>)</w:t>
      </w:r>
      <w:r w:rsidR="000510C7" w:rsidRPr="009909DF">
        <w:rPr>
          <w:color w:val="auto"/>
          <w:sz w:val="22"/>
          <w:szCs w:val="22"/>
        </w:rPr>
        <w:t>.</w:t>
      </w:r>
    </w:p>
    <w:p w:rsidR="00D2771C" w:rsidRDefault="000510C7" w:rsidP="00D2771C">
      <w:pPr>
        <w:pStyle w:val="Normlnweb2"/>
        <w:spacing w:before="0" w:after="0" w:line="360" w:lineRule="auto"/>
        <w:ind w:left="0" w:right="0"/>
        <w:jc w:val="both"/>
        <w:rPr>
          <w:color w:val="auto"/>
          <w:sz w:val="22"/>
          <w:szCs w:val="22"/>
        </w:rPr>
      </w:pPr>
      <w:r w:rsidRPr="009909DF">
        <w:rPr>
          <w:color w:val="auto"/>
          <w:sz w:val="22"/>
          <w:szCs w:val="22"/>
        </w:rPr>
        <w:t>Rozsáhlou částí vyšetřovacího spektra je oblast molekulární patologie</w:t>
      </w:r>
      <w:r w:rsidR="00D2771C">
        <w:rPr>
          <w:color w:val="auto"/>
          <w:sz w:val="22"/>
          <w:szCs w:val="22"/>
        </w:rPr>
        <w:t>:</w:t>
      </w:r>
    </w:p>
    <w:p w:rsidR="00D2771C" w:rsidRDefault="00D2771C" w:rsidP="00D2771C">
      <w:pPr>
        <w:pStyle w:val="Normlnweb2"/>
        <w:numPr>
          <w:ilvl w:val="0"/>
          <w:numId w:val="21"/>
        </w:numPr>
        <w:spacing w:before="0" w:after="0" w:line="360" w:lineRule="auto"/>
        <w:ind w:right="0"/>
        <w:jc w:val="both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>A</w:t>
      </w:r>
      <w:r w:rsidR="000510C7" w:rsidRPr="009909DF">
        <w:rPr>
          <w:color w:val="auto"/>
          <w:sz w:val="22"/>
          <w:szCs w:val="22"/>
        </w:rPr>
        <w:t xml:space="preserve">nalýza </w:t>
      </w:r>
      <w:r w:rsidR="00050C25" w:rsidRPr="009909DF">
        <w:rPr>
          <w:color w:val="auto"/>
          <w:sz w:val="22"/>
          <w:szCs w:val="22"/>
        </w:rPr>
        <w:t>změn na úrovni chromozo</w:t>
      </w:r>
      <w:r w:rsidR="00976B7E" w:rsidRPr="009909DF">
        <w:rPr>
          <w:color w:val="auto"/>
          <w:sz w:val="22"/>
          <w:szCs w:val="22"/>
        </w:rPr>
        <w:t xml:space="preserve">mů a genů a průkaz </w:t>
      </w:r>
      <w:r w:rsidRPr="00D2771C">
        <w:rPr>
          <w:color w:val="0070C0"/>
          <w:sz w:val="22"/>
          <w:szCs w:val="22"/>
        </w:rPr>
        <w:t>nukleové kyseliny</w:t>
      </w:r>
      <w:r>
        <w:rPr>
          <w:color w:val="auto"/>
          <w:sz w:val="22"/>
          <w:szCs w:val="22"/>
        </w:rPr>
        <w:t xml:space="preserve"> </w:t>
      </w:r>
      <w:r w:rsidR="00976B7E" w:rsidRPr="009909DF">
        <w:rPr>
          <w:color w:val="auto"/>
          <w:sz w:val="22"/>
          <w:szCs w:val="22"/>
        </w:rPr>
        <w:t>některých virů v histologickém řezu (</w:t>
      </w:r>
      <w:r w:rsidR="00976B7E" w:rsidRPr="009909DF">
        <w:rPr>
          <w:rStyle w:val="Zvraznn"/>
          <w:i w:val="0"/>
          <w:color w:val="auto"/>
          <w:sz w:val="22"/>
          <w:szCs w:val="22"/>
        </w:rPr>
        <w:t xml:space="preserve">metody in </w:t>
      </w:r>
      <w:proofErr w:type="spellStart"/>
      <w:r w:rsidR="00976B7E" w:rsidRPr="009909DF">
        <w:rPr>
          <w:rStyle w:val="Zvraznn"/>
          <w:i w:val="0"/>
          <w:color w:val="auto"/>
          <w:sz w:val="22"/>
          <w:szCs w:val="22"/>
        </w:rPr>
        <w:t>situ</w:t>
      </w:r>
      <w:proofErr w:type="spellEnd"/>
      <w:r w:rsidR="00976B7E" w:rsidRPr="009909DF">
        <w:rPr>
          <w:rStyle w:val="Zvraznn"/>
          <w:i w:val="0"/>
          <w:color w:val="auto"/>
          <w:sz w:val="22"/>
          <w:szCs w:val="22"/>
        </w:rPr>
        <w:t xml:space="preserve"> hybridizace</w:t>
      </w:r>
      <w:r w:rsidR="00976B7E" w:rsidRPr="009909DF">
        <w:rPr>
          <w:color w:val="auto"/>
          <w:sz w:val="22"/>
          <w:szCs w:val="22"/>
        </w:rPr>
        <w:t>)</w:t>
      </w:r>
      <w:r>
        <w:rPr>
          <w:color w:val="auto"/>
          <w:sz w:val="22"/>
          <w:szCs w:val="22"/>
        </w:rPr>
        <w:t>.</w:t>
      </w:r>
    </w:p>
    <w:p w:rsidR="000510C7" w:rsidRPr="009909DF" w:rsidRDefault="00D2771C" w:rsidP="00D2771C">
      <w:pPr>
        <w:pStyle w:val="Normlnweb2"/>
        <w:numPr>
          <w:ilvl w:val="0"/>
          <w:numId w:val="21"/>
        </w:numPr>
        <w:spacing w:before="0" w:after="0" w:line="360" w:lineRule="auto"/>
        <w:ind w:right="0"/>
        <w:jc w:val="both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>R</w:t>
      </w:r>
      <w:r w:rsidR="00976B7E" w:rsidRPr="009909DF">
        <w:rPr>
          <w:color w:val="auto"/>
          <w:sz w:val="22"/>
          <w:szCs w:val="22"/>
        </w:rPr>
        <w:t>ozbor DNA a RNA extrahovaných z tkání (</w:t>
      </w:r>
      <w:r w:rsidR="00976B7E" w:rsidRPr="009909DF">
        <w:rPr>
          <w:rStyle w:val="Zvraznn"/>
          <w:i w:val="0"/>
          <w:color w:val="auto"/>
          <w:sz w:val="22"/>
          <w:szCs w:val="22"/>
        </w:rPr>
        <w:t xml:space="preserve">metody kvalitativní a kvantitativní polymerázové řetězové reakce, </w:t>
      </w:r>
      <w:proofErr w:type="spellStart"/>
      <w:r w:rsidR="00976B7E" w:rsidRPr="009909DF">
        <w:rPr>
          <w:rStyle w:val="Zvraznn"/>
          <w:i w:val="0"/>
          <w:color w:val="auto"/>
          <w:sz w:val="22"/>
          <w:szCs w:val="22"/>
        </w:rPr>
        <w:t>sekvenování</w:t>
      </w:r>
      <w:proofErr w:type="spellEnd"/>
      <w:r w:rsidR="00976B7E" w:rsidRPr="009909DF">
        <w:rPr>
          <w:color w:val="auto"/>
          <w:sz w:val="22"/>
          <w:szCs w:val="22"/>
        </w:rPr>
        <w:t>)</w:t>
      </w:r>
      <w:r w:rsidR="005E2FA5" w:rsidRPr="009909DF">
        <w:rPr>
          <w:color w:val="auto"/>
          <w:sz w:val="22"/>
          <w:szCs w:val="22"/>
        </w:rPr>
        <w:t xml:space="preserve">, </w:t>
      </w:r>
      <w:r w:rsidR="005E2FA5" w:rsidRPr="00F679A9">
        <w:rPr>
          <w:color w:val="0070C0"/>
          <w:sz w:val="22"/>
          <w:szCs w:val="22"/>
        </w:rPr>
        <w:t>včetně průkazu přítomnosti mikrobiální DNA (mykobakterie, HPV)</w:t>
      </w:r>
      <w:r w:rsidR="00976B7E" w:rsidRPr="009909DF">
        <w:rPr>
          <w:color w:val="auto"/>
          <w:sz w:val="22"/>
          <w:szCs w:val="22"/>
        </w:rPr>
        <w:t xml:space="preserve">. </w:t>
      </w:r>
    </w:p>
    <w:p w:rsidR="00D2771C" w:rsidRDefault="00976B7E" w:rsidP="005E2FA5">
      <w:pPr>
        <w:pStyle w:val="Normlnweb2"/>
        <w:spacing w:before="0" w:after="0" w:line="360" w:lineRule="auto"/>
        <w:ind w:left="0" w:right="0"/>
        <w:jc w:val="both"/>
        <w:rPr>
          <w:color w:val="auto"/>
          <w:sz w:val="22"/>
          <w:szCs w:val="22"/>
        </w:rPr>
      </w:pPr>
      <w:r w:rsidRPr="009909DF">
        <w:rPr>
          <w:rStyle w:val="Siln"/>
          <w:b w:val="0"/>
          <w:color w:val="auto"/>
          <w:sz w:val="22"/>
          <w:szCs w:val="22"/>
        </w:rPr>
        <w:t>Vyšetřovaným biologickým</w:t>
      </w:r>
      <w:r w:rsidRPr="009909DF">
        <w:rPr>
          <w:color w:val="auto"/>
          <w:sz w:val="22"/>
          <w:szCs w:val="22"/>
        </w:rPr>
        <w:t xml:space="preserve"> materiálem jsou</w:t>
      </w:r>
      <w:r w:rsidR="00D2771C">
        <w:rPr>
          <w:color w:val="auto"/>
          <w:sz w:val="22"/>
          <w:szCs w:val="22"/>
        </w:rPr>
        <w:t>:</w:t>
      </w:r>
    </w:p>
    <w:p w:rsidR="00D2771C" w:rsidRDefault="00D2771C" w:rsidP="00D2771C">
      <w:pPr>
        <w:pStyle w:val="Normlnweb2"/>
        <w:numPr>
          <w:ilvl w:val="0"/>
          <w:numId w:val="22"/>
        </w:numPr>
        <w:spacing w:before="0" w:after="0" w:line="360" w:lineRule="auto"/>
        <w:ind w:right="0"/>
        <w:jc w:val="both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>T</w:t>
      </w:r>
      <w:r w:rsidR="00976B7E" w:rsidRPr="009909DF">
        <w:rPr>
          <w:color w:val="auto"/>
          <w:sz w:val="22"/>
          <w:szCs w:val="22"/>
        </w:rPr>
        <w:t>káně (nativní, zmra</w:t>
      </w:r>
      <w:r w:rsidR="005835EE" w:rsidRPr="009909DF">
        <w:rPr>
          <w:color w:val="auto"/>
          <w:sz w:val="22"/>
          <w:szCs w:val="22"/>
        </w:rPr>
        <w:t>ž</w:t>
      </w:r>
      <w:r w:rsidR="00976B7E" w:rsidRPr="009909DF">
        <w:rPr>
          <w:color w:val="auto"/>
          <w:sz w:val="22"/>
          <w:szCs w:val="22"/>
        </w:rPr>
        <w:t>ené, fixované)</w:t>
      </w:r>
      <w:r>
        <w:rPr>
          <w:color w:val="auto"/>
          <w:sz w:val="22"/>
          <w:szCs w:val="22"/>
        </w:rPr>
        <w:t>.</w:t>
      </w:r>
    </w:p>
    <w:p w:rsidR="00D2771C" w:rsidRDefault="00D2771C" w:rsidP="00D2771C">
      <w:pPr>
        <w:pStyle w:val="Normlnweb2"/>
        <w:numPr>
          <w:ilvl w:val="0"/>
          <w:numId w:val="22"/>
        </w:numPr>
        <w:spacing w:before="0" w:after="0" w:line="360" w:lineRule="auto"/>
        <w:ind w:right="0"/>
        <w:jc w:val="both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>P</w:t>
      </w:r>
      <w:r w:rsidR="00976B7E" w:rsidRPr="009909DF">
        <w:rPr>
          <w:color w:val="auto"/>
          <w:sz w:val="22"/>
          <w:szCs w:val="22"/>
        </w:rPr>
        <w:t>unktáty kostní dřeně</w:t>
      </w:r>
      <w:r>
        <w:rPr>
          <w:color w:val="auto"/>
          <w:sz w:val="22"/>
          <w:szCs w:val="22"/>
        </w:rPr>
        <w:t>.</w:t>
      </w:r>
    </w:p>
    <w:p w:rsidR="00D2771C" w:rsidRDefault="00D2771C" w:rsidP="00D2771C">
      <w:pPr>
        <w:pStyle w:val="Normlnweb2"/>
        <w:numPr>
          <w:ilvl w:val="0"/>
          <w:numId w:val="22"/>
        </w:numPr>
        <w:spacing w:before="0" w:after="0" w:line="360" w:lineRule="auto"/>
        <w:ind w:right="0"/>
        <w:jc w:val="both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>P</w:t>
      </w:r>
      <w:r w:rsidR="00976B7E" w:rsidRPr="009909DF">
        <w:rPr>
          <w:color w:val="auto"/>
          <w:sz w:val="22"/>
          <w:szCs w:val="22"/>
        </w:rPr>
        <w:t>eriferní krev</w:t>
      </w:r>
      <w:r w:rsidR="005835EE" w:rsidRPr="009909DF">
        <w:rPr>
          <w:color w:val="auto"/>
          <w:sz w:val="22"/>
          <w:szCs w:val="22"/>
        </w:rPr>
        <w:t xml:space="preserve"> a její složky</w:t>
      </w:r>
    </w:p>
    <w:p w:rsidR="00D2771C" w:rsidRDefault="00D2771C" w:rsidP="00D2771C">
      <w:pPr>
        <w:pStyle w:val="Normlnweb2"/>
        <w:numPr>
          <w:ilvl w:val="0"/>
          <w:numId w:val="22"/>
        </w:numPr>
        <w:spacing w:before="0" w:after="0" w:line="360" w:lineRule="auto"/>
        <w:ind w:right="0"/>
        <w:jc w:val="both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>J</w:t>
      </w:r>
      <w:r w:rsidR="00976B7E" w:rsidRPr="009909DF">
        <w:rPr>
          <w:color w:val="auto"/>
          <w:sz w:val="22"/>
          <w:szCs w:val="22"/>
        </w:rPr>
        <w:t>iné buněčné tekutiny (výpotky)</w:t>
      </w:r>
      <w:r>
        <w:rPr>
          <w:color w:val="auto"/>
          <w:sz w:val="22"/>
          <w:szCs w:val="22"/>
        </w:rPr>
        <w:t>.</w:t>
      </w:r>
    </w:p>
    <w:p w:rsidR="00976B7E" w:rsidRPr="009909DF" w:rsidRDefault="00D2771C" w:rsidP="00D2771C">
      <w:pPr>
        <w:pStyle w:val="Normlnweb2"/>
        <w:numPr>
          <w:ilvl w:val="0"/>
          <w:numId w:val="22"/>
        </w:numPr>
        <w:spacing w:before="0" w:after="0" w:line="360" w:lineRule="auto"/>
        <w:ind w:right="0"/>
        <w:jc w:val="both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>A</w:t>
      </w:r>
      <w:r w:rsidR="00976B7E" w:rsidRPr="009909DF">
        <w:rPr>
          <w:color w:val="auto"/>
          <w:sz w:val="22"/>
          <w:szCs w:val="22"/>
        </w:rPr>
        <w:t>utologní štěpy pro transplantaci kostní dřeně.</w:t>
      </w:r>
    </w:p>
    <w:p w:rsidR="00D2771C" w:rsidRDefault="00976B7E" w:rsidP="005E2FA5">
      <w:pPr>
        <w:pStyle w:val="Normlnweb2"/>
        <w:spacing w:before="0" w:after="0" w:line="360" w:lineRule="auto"/>
        <w:ind w:left="0" w:right="0"/>
        <w:jc w:val="both"/>
        <w:rPr>
          <w:color w:val="auto"/>
          <w:sz w:val="22"/>
          <w:szCs w:val="22"/>
        </w:rPr>
      </w:pPr>
      <w:r w:rsidRPr="009909DF">
        <w:rPr>
          <w:color w:val="auto"/>
          <w:sz w:val="22"/>
          <w:szCs w:val="22"/>
        </w:rPr>
        <w:t xml:space="preserve">Nosným úkolem ve zdravotnictví je </w:t>
      </w:r>
      <w:r w:rsidRPr="009909DF">
        <w:rPr>
          <w:rStyle w:val="Siln"/>
          <w:b w:val="0"/>
          <w:color w:val="auto"/>
          <w:sz w:val="22"/>
          <w:szCs w:val="22"/>
        </w:rPr>
        <w:t>zabezpečení diagnostiky a typizace chorob</w:t>
      </w:r>
      <w:r w:rsidRPr="009909DF">
        <w:rPr>
          <w:color w:val="auto"/>
          <w:sz w:val="22"/>
          <w:szCs w:val="22"/>
        </w:rPr>
        <w:t xml:space="preserve"> nemocných operovaných nebo nemocných, u kterých byly odebrány vzorky buněk nebo tkání </w:t>
      </w:r>
      <w:r w:rsidR="00D2771C" w:rsidRPr="00D2771C">
        <w:rPr>
          <w:color w:val="0070C0"/>
          <w:sz w:val="22"/>
          <w:szCs w:val="22"/>
        </w:rPr>
        <w:t>v rámci chirurgické resekce</w:t>
      </w:r>
      <w:r w:rsidR="00D2771C">
        <w:rPr>
          <w:color w:val="0070C0"/>
          <w:sz w:val="22"/>
          <w:szCs w:val="22"/>
        </w:rPr>
        <w:t>,</w:t>
      </w:r>
      <w:r w:rsidR="00D2771C" w:rsidRPr="00D2771C">
        <w:rPr>
          <w:color w:val="0070C0"/>
          <w:sz w:val="22"/>
          <w:szCs w:val="22"/>
        </w:rPr>
        <w:t xml:space="preserve"> nebo</w:t>
      </w:r>
      <w:r w:rsidR="00D2771C">
        <w:rPr>
          <w:color w:val="auto"/>
          <w:sz w:val="22"/>
          <w:szCs w:val="22"/>
        </w:rPr>
        <w:t xml:space="preserve"> </w:t>
      </w:r>
      <w:r w:rsidRPr="009909DF">
        <w:rPr>
          <w:color w:val="auto"/>
          <w:sz w:val="22"/>
          <w:szCs w:val="22"/>
        </w:rPr>
        <w:t>jiným než chirurgickým operativním přístupem (</w:t>
      </w:r>
      <w:r w:rsidRPr="009909DF">
        <w:rPr>
          <w:rStyle w:val="Zvraznn"/>
          <w:i w:val="0"/>
          <w:color w:val="auto"/>
          <w:sz w:val="22"/>
          <w:szCs w:val="22"/>
        </w:rPr>
        <w:t>endoskopické odběry, jehlové punkce, stěry buněk</w:t>
      </w:r>
      <w:r w:rsidRPr="009909DF">
        <w:rPr>
          <w:color w:val="auto"/>
          <w:sz w:val="22"/>
          <w:szCs w:val="22"/>
        </w:rPr>
        <w:t xml:space="preserve">) ve </w:t>
      </w:r>
      <w:r w:rsidRPr="00F679A9">
        <w:rPr>
          <w:color w:val="0070C0"/>
          <w:sz w:val="22"/>
          <w:szCs w:val="22"/>
        </w:rPr>
        <w:t>Fakultní nemocnici Motol</w:t>
      </w:r>
      <w:r w:rsidR="005E2FA5" w:rsidRPr="00F679A9">
        <w:rPr>
          <w:color w:val="0070C0"/>
          <w:sz w:val="22"/>
          <w:szCs w:val="22"/>
        </w:rPr>
        <w:t xml:space="preserve"> a Homolka, Pracoviště Motol</w:t>
      </w:r>
      <w:r w:rsidRPr="009909DF">
        <w:rPr>
          <w:color w:val="auto"/>
          <w:sz w:val="22"/>
          <w:szCs w:val="22"/>
        </w:rPr>
        <w:t xml:space="preserve">. </w:t>
      </w:r>
    </w:p>
    <w:p w:rsidR="000510C7" w:rsidRPr="009909DF" w:rsidRDefault="00976B7E" w:rsidP="005E2FA5">
      <w:pPr>
        <w:pStyle w:val="Normlnweb2"/>
        <w:spacing w:before="0" w:after="0" w:line="360" w:lineRule="auto"/>
        <w:ind w:left="0" w:right="0"/>
        <w:jc w:val="both"/>
        <w:rPr>
          <w:color w:val="auto"/>
          <w:sz w:val="22"/>
          <w:szCs w:val="22"/>
        </w:rPr>
      </w:pPr>
      <w:r w:rsidRPr="009909DF">
        <w:rPr>
          <w:color w:val="auto"/>
          <w:sz w:val="22"/>
          <w:szCs w:val="22"/>
        </w:rPr>
        <w:t xml:space="preserve">Část vyšetření probíhá v rámci takzvaných </w:t>
      </w:r>
      <w:proofErr w:type="spellStart"/>
      <w:r w:rsidRPr="009909DF">
        <w:rPr>
          <w:rStyle w:val="Siln"/>
          <w:b w:val="0"/>
          <w:color w:val="auto"/>
          <w:sz w:val="22"/>
          <w:szCs w:val="22"/>
        </w:rPr>
        <w:t>peroperačních</w:t>
      </w:r>
      <w:proofErr w:type="spellEnd"/>
      <w:r w:rsidRPr="009909DF">
        <w:rPr>
          <w:rStyle w:val="Siln"/>
          <w:b w:val="0"/>
          <w:color w:val="auto"/>
          <w:sz w:val="22"/>
          <w:szCs w:val="22"/>
        </w:rPr>
        <w:t xml:space="preserve"> biopsií</w:t>
      </w:r>
      <w:r w:rsidRPr="009909DF">
        <w:rPr>
          <w:color w:val="auto"/>
          <w:sz w:val="22"/>
          <w:szCs w:val="22"/>
        </w:rPr>
        <w:t> prováděných v průběhu operace</w:t>
      </w:r>
      <w:r w:rsidR="00FB5355" w:rsidRPr="009909DF">
        <w:rPr>
          <w:color w:val="auto"/>
          <w:sz w:val="22"/>
          <w:szCs w:val="22"/>
        </w:rPr>
        <w:t>,</w:t>
      </w:r>
      <w:r w:rsidRPr="009909DF">
        <w:rPr>
          <w:color w:val="auto"/>
          <w:sz w:val="22"/>
          <w:szCs w:val="22"/>
        </w:rPr>
        <w:t xml:space="preserve"> a jejichž výsledek ovlivňuje rozhodování operatéra o dalším průběhu operace</w:t>
      </w:r>
      <w:r w:rsidR="005E2FA5" w:rsidRPr="009909DF">
        <w:rPr>
          <w:color w:val="auto"/>
          <w:sz w:val="22"/>
          <w:szCs w:val="22"/>
        </w:rPr>
        <w:t>, část vyšetření probíhá v urgentním režimu (</w:t>
      </w:r>
      <w:proofErr w:type="spellStart"/>
      <w:r w:rsidR="005E2FA5" w:rsidRPr="009909DF">
        <w:rPr>
          <w:color w:val="auto"/>
          <w:sz w:val="22"/>
          <w:szCs w:val="22"/>
        </w:rPr>
        <w:t>statim</w:t>
      </w:r>
      <w:proofErr w:type="spellEnd"/>
      <w:r w:rsidR="005E2FA5" w:rsidRPr="009909DF">
        <w:rPr>
          <w:color w:val="auto"/>
          <w:sz w:val="22"/>
          <w:szCs w:val="22"/>
        </w:rPr>
        <w:t xml:space="preserve"> a zkrácený program).</w:t>
      </w:r>
    </w:p>
    <w:p w:rsidR="00FD6531" w:rsidRPr="00F679A9" w:rsidRDefault="005E2FA5" w:rsidP="005E2FA5">
      <w:pPr>
        <w:pStyle w:val="Normlnweb2"/>
        <w:spacing w:before="0" w:after="0" w:line="360" w:lineRule="auto"/>
        <w:ind w:left="0" w:right="0"/>
        <w:jc w:val="both"/>
        <w:rPr>
          <w:color w:val="0070C0"/>
          <w:sz w:val="22"/>
          <w:szCs w:val="22"/>
        </w:rPr>
      </w:pPr>
      <w:r w:rsidRPr="00F679A9">
        <w:rPr>
          <w:color w:val="0070C0"/>
          <w:sz w:val="22"/>
          <w:szCs w:val="22"/>
        </w:rPr>
        <w:t>Součástí prováděných vyšetření je</w:t>
      </w:r>
      <w:r w:rsidR="00976B7E" w:rsidRPr="00F679A9">
        <w:rPr>
          <w:color w:val="0070C0"/>
          <w:sz w:val="22"/>
          <w:szCs w:val="22"/>
        </w:rPr>
        <w:t xml:space="preserve"> </w:t>
      </w:r>
      <w:r w:rsidR="000A1084" w:rsidRPr="00F679A9">
        <w:rPr>
          <w:color w:val="0070C0"/>
          <w:sz w:val="22"/>
          <w:szCs w:val="22"/>
        </w:rPr>
        <w:t xml:space="preserve">prediktivní testování – </w:t>
      </w:r>
      <w:r w:rsidR="00976B7E" w:rsidRPr="00F679A9">
        <w:rPr>
          <w:rStyle w:val="Siln"/>
          <w:b w:val="0"/>
          <w:color w:val="0070C0"/>
          <w:sz w:val="22"/>
          <w:szCs w:val="22"/>
        </w:rPr>
        <w:t>stanovení prognózy</w:t>
      </w:r>
      <w:r w:rsidR="00976B7E" w:rsidRPr="00F679A9">
        <w:rPr>
          <w:color w:val="0070C0"/>
          <w:sz w:val="22"/>
          <w:szCs w:val="22"/>
        </w:rPr>
        <w:t xml:space="preserve"> některých onemocnění, kontrole odpovědi onemocnění na léčbu, nebo k </w:t>
      </w:r>
      <w:r w:rsidR="00976B7E" w:rsidRPr="00F679A9">
        <w:rPr>
          <w:rStyle w:val="Siln"/>
          <w:b w:val="0"/>
          <w:color w:val="0070C0"/>
          <w:sz w:val="22"/>
          <w:szCs w:val="22"/>
        </w:rPr>
        <w:t>indikaci pro cílenou specifickou terapii</w:t>
      </w:r>
      <w:r w:rsidR="00976B7E" w:rsidRPr="00F679A9">
        <w:rPr>
          <w:color w:val="0070C0"/>
          <w:sz w:val="22"/>
          <w:szCs w:val="22"/>
        </w:rPr>
        <w:t xml:space="preserve"> pacientů. </w:t>
      </w:r>
      <w:bookmarkStart w:id="19" w:name="_Hlk85373097"/>
      <w:r w:rsidR="004E71BE" w:rsidRPr="00F679A9">
        <w:rPr>
          <w:color w:val="0070C0"/>
          <w:szCs w:val="22"/>
        </w:rPr>
        <w:t>Pracoviště působí jako Referenční laboratoř pro provádění výkonů prediktivní diagnostiky.</w:t>
      </w:r>
      <w:bookmarkEnd w:id="19"/>
    </w:p>
    <w:p w:rsidR="00976B7E" w:rsidRPr="00F679A9" w:rsidRDefault="00976B7E" w:rsidP="005E2FA5">
      <w:pPr>
        <w:pStyle w:val="Normlnweb2"/>
        <w:spacing w:before="0" w:after="0" w:line="360" w:lineRule="auto"/>
        <w:ind w:left="0" w:right="0"/>
        <w:rPr>
          <w:color w:val="0070C0"/>
          <w:sz w:val="22"/>
          <w:szCs w:val="22"/>
        </w:rPr>
      </w:pPr>
      <w:r w:rsidRPr="00F679A9">
        <w:rPr>
          <w:rStyle w:val="Siln"/>
          <w:b w:val="0"/>
          <w:color w:val="0070C0"/>
          <w:sz w:val="22"/>
          <w:szCs w:val="22"/>
        </w:rPr>
        <w:lastRenderedPageBreak/>
        <w:t>Pitevním provozem</w:t>
      </w:r>
      <w:r w:rsidRPr="00F679A9">
        <w:rPr>
          <w:color w:val="0070C0"/>
          <w:sz w:val="22"/>
          <w:szCs w:val="22"/>
        </w:rPr>
        <w:t xml:space="preserve"> pracoviště plní edukační a kontrolní funkci v rámci Fakultní nemocnice </w:t>
      </w:r>
      <w:r w:rsidR="005E2FA5" w:rsidRPr="00F679A9">
        <w:rPr>
          <w:color w:val="0070C0"/>
          <w:sz w:val="22"/>
          <w:szCs w:val="22"/>
        </w:rPr>
        <w:t>Motol a Homolka</w:t>
      </w:r>
      <w:r w:rsidRPr="00F679A9">
        <w:rPr>
          <w:color w:val="0070C0"/>
          <w:sz w:val="22"/>
          <w:szCs w:val="22"/>
        </w:rPr>
        <w:t xml:space="preserve"> a 2. </w:t>
      </w:r>
      <w:r w:rsidR="00A436BD" w:rsidRPr="00F679A9">
        <w:rPr>
          <w:color w:val="0070C0"/>
          <w:sz w:val="22"/>
          <w:szCs w:val="22"/>
        </w:rPr>
        <w:t>L</w:t>
      </w:r>
      <w:r w:rsidRPr="00F679A9">
        <w:rPr>
          <w:color w:val="0070C0"/>
          <w:sz w:val="22"/>
          <w:szCs w:val="22"/>
        </w:rPr>
        <w:t xml:space="preserve">ékařské </w:t>
      </w:r>
      <w:r w:rsidR="004E71BE" w:rsidRPr="00F679A9">
        <w:rPr>
          <w:color w:val="0070C0"/>
          <w:sz w:val="22"/>
          <w:szCs w:val="22"/>
        </w:rPr>
        <w:t>f</w:t>
      </w:r>
      <w:r w:rsidRPr="00F679A9">
        <w:rPr>
          <w:color w:val="0070C0"/>
          <w:sz w:val="22"/>
          <w:szCs w:val="22"/>
        </w:rPr>
        <w:t>akulty Univerzity Karlovy v Praze.</w:t>
      </w:r>
    </w:p>
    <w:p w:rsidR="00D45ECB" w:rsidRDefault="004E71BE" w:rsidP="005E2FA5">
      <w:pPr>
        <w:autoSpaceDE w:val="0"/>
        <w:autoSpaceDN w:val="0"/>
        <w:adjustRightInd w:val="0"/>
        <w:rPr>
          <w:szCs w:val="22"/>
        </w:rPr>
      </w:pPr>
      <w:r w:rsidRPr="009909DF">
        <w:rPr>
          <w:szCs w:val="22"/>
        </w:rPr>
        <w:t>Ústav</w:t>
      </w:r>
      <w:r w:rsidR="00976B7E" w:rsidRPr="009909DF">
        <w:rPr>
          <w:szCs w:val="22"/>
        </w:rPr>
        <w:t xml:space="preserve"> se také zaměřuje na </w:t>
      </w:r>
      <w:r w:rsidR="00976B7E" w:rsidRPr="009909DF">
        <w:rPr>
          <w:rStyle w:val="Siln"/>
          <w:b w:val="0"/>
          <w:szCs w:val="22"/>
        </w:rPr>
        <w:t>konzultační činnost</w:t>
      </w:r>
      <w:r w:rsidR="00976B7E" w:rsidRPr="009909DF">
        <w:rPr>
          <w:szCs w:val="22"/>
        </w:rPr>
        <w:t xml:space="preserve"> s širším působením v rámci České </w:t>
      </w:r>
      <w:r w:rsidR="00D45ECB" w:rsidRPr="009909DF">
        <w:rPr>
          <w:szCs w:val="22"/>
        </w:rPr>
        <w:t>republiky,</w:t>
      </w:r>
      <w:r w:rsidR="00976B7E" w:rsidRPr="009909DF">
        <w:rPr>
          <w:szCs w:val="22"/>
        </w:rPr>
        <w:t xml:space="preserve"> a to zejména pro diagnostiku nádorů dětského věku, pro diagnostiku onemocnění </w:t>
      </w:r>
      <w:hyperlink r:id="rId13" w:tgtFrame="_self" w:history="1">
        <w:r w:rsidR="00976B7E" w:rsidRPr="009909DF">
          <w:rPr>
            <w:szCs w:val="22"/>
          </w:rPr>
          <w:t>lymfatických tkání</w:t>
        </w:r>
      </w:hyperlink>
      <w:r w:rsidR="00976B7E" w:rsidRPr="009909DF">
        <w:rPr>
          <w:szCs w:val="22"/>
        </w:rPr>
        <w:t xml:space="preserve"> a kostní dřeně</w:t>
      </w:r>
      <w:r w:rsidR="005835EE" w:rsidRPr="009909DF">
        <w:rPr>
          <w:szCs w:val="22"/>
        </w:rPr>
        <w:t xml:space="preserve"> a diagnostiku nádorů měkkých tkání</w:t>
      </w:r>
      <w:r w:rsidR="00976B7E" w:rsidRPr="009909DF">
        <w:rPr>
          <w:szCs w:val="22"/>
        </w:rPr>
        <w:t xml:space="preserve"> v rámci histologického zpracování tkání</w:t>
      </w:r>
      <w:r w:rsidR="00D45ECB" w:rsidRPr="009909DF">
        <w:rPr>
          <w:szCs w:val="22"/>
        </w:rPr>
        <w:t xml:space="preserve"> i v rámci molekulárního a hybridizačního vyšetřování a vyšetřování průtokovou </w:t>
      </w:r>
      <w:proofErr w:type="spellStart"/>
      <w:r w:rsidR="00D45ECB" w:rsidRPr="009909DF">
        <w:rPr>
          <w:szCs w:val="22"/>
        </w:rPr>
        <w:t>cytometrií</w:t>
      </w:r>
      <w:proofErr w:type="spellEnd"/>
      <w:r w:rsidR="00976B7E" w:rsidRPr="009909DF">
        <w:rPr>
          <w:szCs w:val="22"/>
        </w:rPr>
        <w:t xml:space="preserve">. Dalšími okruhy specializace pracoviště jsou diagnostika onemocnění ledvin, diagnostika </w:t>
      </w:r>
      <w:hyperlink r:id="rId14" w:history="1">
        <w:r w:rsidR="00976B7E" w:rsidRPr="009909DF">
          <w:rPr>
            <w:szCs w:val="22"/>
          </w:rPr>
          <w:t>onemocnění svalů a poruch nervového systému</w:t>
        </w:r>
      </w:hyperlink>
      <w:r w:rsidR="00976B7E" w:rsidRPr="009909DF">
        <w:rPr>
          <w:szCs w:val="22"/>
        </w:rPr>
        <w:t xml:space="preserve"> - na úrovni histopatologické s využitím specializovaných laboratorních postupů</w:t>
      </w:r>
      <w:r w:rsidR="00D2771C">
        <w:rPr>
          <w:szCs w:val="22"/>
        </w:rPr>
        <w:t>.</w:t>
      </w:r>
    </w:p>
    <w:p w:rsidR="00D2771C" w:rsidRPr="00821C0E" w:rsidRDefault="00D2771C" w:rsidP="005E2FA5">
      <w:pPr>
        <w:autoSpaceDE w:val="0"/>
        <w:autoSpaceDN w:val="0"/>
        <w:adjustRightInd w:val="0"/>
        <w:rPr>
          <w:color w:val="0070C0"/>
          <w:szCs w:val="22"/>
        </w:rPr>
      </w:pPr>
      <w:r w:rsidRPr="00821C0E">
        <w:rPr>
          <w:color w:val="0070C0"/>
          <w:szCs w:val="22"/>
        </w:rPr>
        <w:t>Součástí nabízených služeb je také autoptick</w:t>
      </w:r>
      <w:r w:rsidR="00821C0E">
        <w:rPr>
          <w:color w:val="0070C0"/>
          <w:szCs w:val="22"/>
        </w:rPr>
        <w:t xml:space="preserve">é vyšetřování a </w:t>
      </w:r>
      <w:r w:rsidRPr="00821C0E">
        <w:rPr>
          <w:color w:val="0070C0"/>
          <w:szCs w:val="22"/>
        </w:rPr>
        <w:t>diagnostika (provádění pitev) pacientů zemřelých v nemocnici ze zdravotních příčin (patologicko-anatomická pitva).</w:t>
      </w:r>
    </w:p>
    <w:p w:rsidR="00900849" w:rsidRPr="009909DF" w:rsidRDefault="00900849" w:rsidP="00F51147">
      <w:pPr>
        <w:pStyle w:val="Nadpis1"/>
      </w:pPr>
      <w:bookmarkStart w:id="20" w:name="_Toc228358440"/>
      <w:r w:rsidRPr="009909DF">
        <w:t>Manuál pro odběr primárních vzorků</w:t>
      </w:r>
      <w:bookmarkEnd w:id="20"/>
    </w:p>
    <w:p w:rsidR="00A436BD" w:rsidRPr="00821C0E" w:rsidRDefault="00A436BD" w:rsidP="009F2BA7">
      <w:pPr>
        <w:rPr>
          <w:color w:val="0070C0"/>
        </w:rPr>
      </w:pPr>
      <w:r w:rsidRPr="009909DF">
        <w:t>Primární odběr vzorků se v laboratoři neprovádí</w:t>
      </w:r>
      <w:r w:rsidR="00821C0E">
        <w:t xml:space="preserve">, </w:t>
      </w:r>
      <w:r w:rsidR="00821C0E" w:rsidRPr="00821C0E">
        <w:rPr>
          <w:color w:val="0070C0"/>
        </w:rPr>
        <w:t>tento manuál slouží klientům laboratoře pro správný odběr, uchování a transport materiálu a vzorků do naší laboratoře</w:t>
      </w:r>
      <w:r w:rsidRPr="00821C0E">
        <w:rPr>
          <w:color w:val="0070C0"/>
        </w:rPr>
        <w:t>.</w:t>
      </w:r>
    </w:p>
    <w:p w:rsidR="00900849" w:rsidRPr="009909DF" w:rsidRDefault="00900849" w:rsidP="00F51147">
      <w:pPr>
        <w:pStyle w:val="Nadpis2"/>
      </w:pPr>
      <w:bookmarkStart w:id="21" w:name="_Toc228358441"/>
      <w:r w:rsidRPr="009909DF">
        <w:t>Žádanky (indikace) na vyšetření</w:t>
      </w:r>
      <w:bookmarkEnd w:id="21"/>
    </w:p>
    <w:p w:rsidR="005831DC" w:rsidRPr="009909DF" w:rsidRDefault="005831DC" w:rsidP="009F2BA7">
      <w:pPr>
        <w:autoSpaceDE w:val="0"/>
        <w:autoSpaceDN w:val="0"/>
        <w:adjustRightInd w:val="0"/>
      </w:pPr>
      <w:r w:rsidRPr="009909DF">
        <w:rPr>
          <w:b/>
          <w:bCs/>
        </w:rPr>
        <w:t>Obecné zásady</w:t>
      </w:r>
      <w:r w:rsidRPr="009909DF">
        <w:t>:</w:t>
      </w:r>
    </w:p>
    <w:p w:rsidR="00050C25" w:rsidRPr="009909DF" w:rsidRDefault="00050C25" w:rsidP="009F2BA7">
      <w:pPr>
        <w:ind w:left="12" w:hanging="12"/>
      </w:pPr>
      <w:r w:rsidRPr="009909DF">
        <w:t>Laboratoř přijímá žádanky různého vzhledu a konstrukce dle zvyklostí odesílajících klientů, pokud ty splňují níže uvedené náležité požadavky. Je dlouhodobá snaha o unifikaci vzhledu žádanky</w:t>
      </w:r>
      <w:r w:rsidR="005835EE" w:rsidRPr="009909DF">
        <w:t>, která se částečně povedla zavedením</w:t>
      </w:r>
      <w:r w:rsidRPr="009909DF">
        <w:t xml:space="preserve"> elektronické žádanky</w:t>
      </w:r>
      <w:r w:rsidR="005835EE" w:rsidRPr="009909DF">
        <w:t xml:space="preserve">, a kterou laboratoř v současnosti od nemocničních </w:t>
      </w:r>
      <w:r w:rsidRPr="009909DF">
        <w:t>klientsk</w:t>
      </w:r>
      <w:r w:rsidR="005835EE" w:rsidRPr="009909DF">
        <w:t>ých pracovišť preferuje a vyžaduje</w:t>
      </w:r>
      <w:r w:rsidRPr="009909DF">
        <w:t xml:space="preserve">. </w:t>
      </w:r>
    </w:p>
    <w:p w:rsidR="00F51147" w:rsidRPr="009909DF" w:rsidRDefault="005535BA" w:rsidP="009F2BA7">
      <w:pPr>
        <w:ind w:left="12" w:hanging="12"/>
      </w:pPr>
      <w:r w:rsidRPr="009909DF">
        <w:t xml:space="preserve">Pro vyšetření průtokovou </w:t>
      </w:r>
      <w:proofErr w:type="spellStart"/>
      <w:r w:rsidRPr="009909DF">
        <w:t>cytometrií</w:t>
      </w:r>
      <w:proofErr w:type="spellEnd"/>
      <w:r w:rsidRPr="009909DF">
        <w:t xml:space="preserve"> </w:t>
      </w:r>
      <w:r w:rsidR="004B4ED3" w:rsidRPr="009909DF">
        <w:t xml:space="preserve">a vyšetření v laboratoři LAMPA </w:t>
      </w:r>
      <w:r w:rsidRPr="009909DF">
        <w:t xml:space="preserve">je formulář žádanky umístěn na </w:t>
      </w:r>
      <w:r w:rsidR="007B2E02" w:rsidRPr="009909DF">
        <w:t>stránkách laboratoře (</w:t>
      </w:r>
      <w:r w:rsidRPr="009909DF">
        <w:t>Intranet</w:t>
      </w:r>
      <w:r w:rsidR="007B2E02" w:rsidRPr="009909DF">
        <w:t xml:space="preserve">, www stránky </w:t>
      </w:r>
      <w:r w:rsidR="007B2E02" w:rsidRPr="00821C0E">
        <w:rPr>
          <w:color w:val="0070C0"/>
        </w:rPr>
        <w:t>FNM</w:t>
      </w:r>
      <w:r w:rsidR="00821C0E" w:rsidRPr="00821C0E">
        <w:rPr>
          <w:color w:val="0070C0"/>
        </w:rPr>
        <w:t>H</w:t>
      </w:r>
      <w:r w:rsidR="007B2E02" w:rsidRPr="00821C0E">
        <w:rPr>
          <w:color w:val="0070C0"/>
        </w:rPr>
        <w:t xml:space="preserve"> </w:t>
      </w:r>
      <w:r w:rsidR="007B2E02" w:rsidRPr="009909DF">
        <w:t xml:space="preserve">a 2 LF UK) </w:t>
      </w:r>
      <w:r w:rsidR="00050C25" w:rsidRPr="009909DF">
        <w:t>a je také součástí příloh této příručky</w:t>
      </w:r>
      <w:r w:rsidR="00821C0E">
        <w:t xml:space="preserve"> </w:t>
      </w:r>
      <w:r w:rsidR="00821C0E" w:rsidRPr="00821C0E">
        <w:rPr>
          <w:color w:val="0070C0"/>
        </w:rPr>
        <w:t>(Příloha 2</w:t>
      </w:r>
      <w:r w:rsidR="00821C0E">
        <w:rPr>
          <w:color w:val="0070C0"/>
        </w:rPr>
        <w:t xml:space="preserve"> a 3</w:t>
      </w:r>
      <w:r w:rsidR="00821C0E" w:rsidRPr="00821C0E">
        <w:rPr>
          <w:color w:val="0070C0"/>
        </w:rPr>
        <w:t>)</w:t>
      </w:r>
      <w:r w:rsidRPr="009909DF">
        <w:t xml:space="preserve">. </w:t>
      </w:r>
      <w:r w:rsidR="00050C25" w:rsidRPr="009909DF">
        <w:t>Žádanka musí být vyplněna</w:t>
      </w:r>
      <w:r w:rsidR="00F51147" w:rsidRPr="009909DF">
        <w:t xml:space="preserve"> čitelně a musí povinně obsahovat tyto údaje:</w:t>
      </w:r>
    </w:p>
    <w:p w:rsidR="007B2E02" w:rsidRPr="009909DF" w:rsidRDefault="007B2E02" w:rsidP="007B2E02">
      <w:pPr>
        <w:numPr>
          <w:ilvl w:val="0"/>
          <w:numId w:val="3"/>
        </w:numPr>
        <w:overflowPunct w:val="0"/>
        <w:autoSpaceDE w:val="0"/>
        <w:autoSpaceDN w:val="0"/>
        <w:adjustRightInd w:val="0"/>
      </w:pPr>
      <w:r w:rsidRPr="009909DF">
        <w:t>Jednoznačnou identifikaci pacienta pro správné přiřazení pacienta k zaslanému vzorku.</w:t>
      </w:r>
    </w:p>
    <w:p w:rsidR="007B2E02" w:rsidRPr="009909DF" w:rsidRDefault="007B2E02" w:rsidP="007B2E02">
      <w:pPr>
        <w:numPr>
          <w:ilvl w:val="0"/>
          <w:numId w:val="3"/>
        </w:numPr>
        <w:overflowPunct w:val="0"/>
        <w:autoSpaceDE w:val="0"/>
        <w:autoSpaceDN w:val="0"/>
        <w:adjustRightInd w:val="0"/>
      </w:pPr>
      <w:r w:rsidRPr="009909DF">
        <w:t>Identifikaci zdravotní pojišťovny.</w:t>
      </w:r>
    </w:p>
    <w:p w:rsidR="007B2E02" w:rsidRPr="009909DF" w:rsidRDefault="007B2E02" w:rsidP="007B2E02">
      <w:pPr>
        <w:numPr>
          <w:ilvl w:val="0"/>
          <w:numId w:val="3"/>
        </w:numPr>
        <w:overflowPunct w:val="0"/>
        <w:autoSpaceDE w:val="0"/>
        <w:autoSpaceDN w:val="0"/>
        <w:adjustRightInd w:val="0"/>
      </w:pPr>
      <w:r w:rsidRPr="009909DF">
        <w:rPr>
          <w:szCs w:val="22"/>
        </w:rPr>
        <w:t>Identifikaci žadatele (ústav</w:t>
      </w:r>
      <w:r w:rsidR="00821C0E" w:rsidRPr="00821C0E">
        <w:rPr>
          <w:color w:val="0070C0"/>
          <w:szCs w:val="22"/>
        </w:rPr>
        <w:t>/klinika</w:t>
      </w:r>
      <w:r w:rsidRPr="009909DF">
        <w:rPr>
          <w:szCs w:val="22"/>
        </w:rPr>
        <w:t>, oddělení, adresa, kontaktní údaje, IČP, odbornost</w:t>
      </w:r>
      <w:r w:rsidRPr="009909DF">
        <w:t xml:space="preserve">, razítko a podpis), který zadává požadavky na vyšetření (s výjimkou vyšetření, které si hradí pacient). </w:t>
      </w:r>
    </w:p>
    <w:p w:rsidR="007B2E02" w:rsidRPr="009909DF" w:rsidRDefault="007B2E02" w:rsidP="007B2E02">
      <w:pPr>
        <w:pStyle w:val="Odstavecseseznamem"/>
        <w:numPr>
          <w:ilvl w:val="0"/>
          <w:numId w:val="3"/>
        </w:numPr>
        <w:jc w:val="both"/>
      </w:pPr>
      <w:r w:rsidRPr="009909DF">
        <w:t>Validní informace, aby byla možná správná klinická interpretace výsledků, jako je:</w:t>
      </w:r>
    </w:p>
    <w:p w:rsidR="007B2E02" w:rsidRPr="009909DF" w:rsidRDefault="007B2E02" w:rsidP="007B2E02">
      <w:pPr>
        <w:numPr>
          <w:ilvl w:val="1"/>
          <w:numId w:val="3"/>
        </w:numPr>
        <w:overflowPunct w:val="0"/>
        <w:autoSpaceDE w:val="0"/>
        <w:autoSpaceDN w:val="0"/>
        <w:adjustRightInd w:val="0"/>
      </w:pPr>
      <w:r w:rsidRPr="009909DF">
        <w:t>Definování základní diagnózy (diagnóz) pacienta (nejlépe dle MKN-10).</w:t>
      </w:r>
    </w:p>
    <w:p w:rsidR="007B2E02" w:rsidRPr="009909DF" w:rsidRDefault="007B2E02" w:rsidP="007B2E02">
      <w:pPr>
        <w:numPr>
          <w:ilvl w:val="1"/>
          <w:numId w:val="3"/>
        </w:numPr>
        <w:overflowPunct w:val="0"/>
        <w:autoSpaceDE w:val="0"/>
        <w:autoSpaceDN w:val="0"/>
        <w:adjustRightInd w:val="0"/>
      </w:pPr>
      <w:r w:rsidRPr="009909DF">
        <w:t>Sdělení ošetřujícího lékaře ohledně dalších údajů nezbytných z pohledu požadovaného vyšetření a/nebo interpretace výsledku.</w:t>
      </w:r>
    </w:p>
    <w:p w:rsidR="007B2E02" w:rsidRPr="009909DF" w:rsidRDefault="007B2E02" w:rsidP="007B2E02">
      <w:pPr>
        <w:numPr>
          <w:ilvl w:val="1"/>
          <w:numId w:val="3"/>
        </w:numPr>
        <w:overflowPunct w:val="0"/>
        <w:autoSpaceDE w:val="0"/>
        <w:autoSpaceDN w:val="0"/>
        <w:adjustRightInd w:val="0"/>
      </w:pPr>
      <w:r w:rsidRPr="009909DF">
        <w:t>Stanovení rozsahu laboratorního vyšetření (požadovaná vyšetření).</w:t>
      </w:r>
    </w:p>
    <w:p w:rsidR="007B2E02" w:rsidRPr="009909DF" w:rsidRDefault="007B2E02" w:rsidP="007B2E02">
      <w:pPr>
        <w:pStyle w:val="Odstavecseseznamem"/>
        <w:numPr>
          <w:ilvl w:val="1"/>
          <w:numId w:val="3"/>
        </w:numPr>
        <w:jc w:val="both"/>
      </w:pPr>
      <w:r w:rsidRPr="009909DF">
        <w:lastRenderedPageBreak/>
        <w:t xml:space="preserve">Určení urgentnosti zpracování (rutina, </w:t>
      </w:r>
      <w:proofErr w:type="spellStart"/>
      <w:r w:rsidRPr="009909DF">
        <w:t>statim</w:t>
      </w:r>
      <w:proofErr w:type="spellEnd"/>
      <w:r w:rsidRPr="009909DF">
        <w:t xml:space="preserve">, </w:t>
      </w:r>
      <w:r w:rsidR="004E71BE" w:rsidRPr="00F679A9">
        <w:rPr>
          <w:color w:val="0070C0"/>
        </w:rPr>
        <w:t>zkrácený</w:t>
      </w:r>
      <w:r w:rsidRPr="009909DF">
        <w:t xml:space="preserve"> program, </w:t>
      </w:r>
      <w:proofErr w:type="spellStart"/>
      <w:r w:rsidRPr="009909DF">
        <w:t>peroperační</w:t>
      </w:r>
      <w:proofErr w:type="spellEnd"/>
      <w:r w:rsidRPr="009909DF">
        <w:t xml:space="preserve"> biopsie</w:t>
      </w:r>
      <w:r w:rsidR="004E71BE" w:rsidRPr="009909DF">
        <w:t xml:space="preserve"> – </w:t>
      </w:r>
      <w:r w:rsidRPr="009909DF">
        <w:t>FS).</w:t>
      </w:r>
      <w:r w:rsidRPr="009909DF">
        <w:rPr>
          <w:szCs w:val="22"/>
        </w:rPr>
        <w:t xml:space="preserve"> </w:t>
      </w:r>
    </w:p>
    <w:p w:rsidR="007B2E02" w:rsidRPr="009909DF" w:rsidRDefault="007B2E02" w:rsidP="007B2E02">
      <w:pPr>
        <w:pStyle w:val="Odstavecseseznamem"/>
        <w:numPr>
          <w:ilvl w:val="1"/>
          <w:numId w:val="3"/>
        </w:numPr>
        <w:jc w:val="both"/>
      </w:pPr>
      <w:r w:rsidRPr="009909DF">
        <w:rPr>
          <w:szCs w:val="22"/>
        </w:rPr>
        <w:t xml:space="preserve">Datum </w:t>
      </w:r>
      <w:r w:rsidRPr="00F679A9">
        <w:rPr>
          <w:color w:val="0070C0"/>
          <w:szCs w:val="22"/>
        </w:rPr>
        <w:t>(</w:t>
      </w:r>
      <w:r w:rsidR="004E71BE" w:rsidRPr="00F679A9">
        <w:rPr>
          <w:color w:val="0070C0"/>
          <w:szCs w:val="22"/>
        </w:rPr>
        <w:t xml:space="preserve">případně </w:t>
      </w:r>
      <w:r w:rsidRPr="00F679A9">
        <w:rPr>
          <w:color w:val="0070C0"/>
          <w:szCs w:val="22"/>
        </w:rPr>
        <w:t>čas)</w:t>
      </w:r>
      <w:r w:rsidRPr="009909DF">
        <w:rPr>
          <w:szCs w:val="22"/>
        </w:rPr>
        <w:t xml:space="preserve"> odběru, případně způsob, místo.</w:t>
      </w:r>
    </w:p>
    <w:p w:rsidR="007B2E02" w:rsidRPr="009909DF" w:rsidRDefault="007B2E02" w:rsidP="007B2E02">
      <w:pPr>
        <w:pStyle w:val="Odstavecseseznamem"/>
        <w:numPr>
          <w:ilvl w:val="1"/>
          <w:numId w:val="3"/>
        </w:numPr>
        <w:jc w:val="both"/>
      </w:pPr>
      <w:r w:rsidRPr="009909DF">
        <w:rPr>
          <w:szCs w:val="22"/>
        </w:rPr>
        <w:t>Jednoznačná identifikace vzorku (popis typu primárního vzorku, případně i anatomická specifikace místa odběru, respektive podmínek, za kterých byl odběr realizován).</w:t>
      </w:r>
    </w:p>
    <w:p w:rsidR="007B2E02" w:rsidRPr="009909DF" w:rsidRDefault="007B2E02" w:rsidP="007B2E02">
      <w:pPr>
        <w:pStyle w:val="Odstavecseseznamem"/>
        <w:numPr>
          <w:ilvl w:val="1"/>
          <w:numId w:val="3"/>
        </w:numPr>
        <w:jc w:val="both"/>
      </w:pPr>
      <w:r w:rsidRPr="009909DF">
        <w:rPr>
          <w:szCs w:val="22"/>
        </w:rPr>
        <w:t>Typ fixace.</w:t>
      </w:r>
    </w:p>
    <w:p w:rsidR="007B2E02" w:rsidRPr="009909DF" w:rsidRDefault="007B2E02" w:rsidP="007B2E02">
      <w:pPr>
        <w:pStyle w:val="Default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9909DF">
        <w:rPr>
          <w:rFonts w:ascii="Times New Roman" w:hAnsi="Times New Roman" w:cs="Times New Roman"/>
          <w:color w:val="auto"/>
          <w:sz w:val="22"/>
          <w:szCs w:val="22"/>
        </w:rPr>
        <w:t>Další volitelné údaje v závislosti na požadovaném vyšetření.</w:t>
      </w:r>
    </w:p>
    <w:p w:rsidR="007B2E02" w:rsidRPr="009909DF" w:rsidRDefault="007B2E02" w:rsidP="007B2E02">
      <w:pPr>
        <w:pStyle w:val="Default"/>
        <w:numPr>
          <w:ilvl w:val="1"/>
          <w:numId w:val="3"/>
        </w:numPr>
        <w:spacing w:line="360" w:lineRule="auto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9909DF">
        <w:rPr>
          <w:rFonts w:ascii="Times New Roman" w:hAnsi="Times New Roman" w:cs="Times New Roman"/>
          <w:color w:val="auto"/>
          <w:sz w:val="22"/>
          <w:szCs w:val="22"/>
        </w:rPr>
        <w:t>Telefon nebo jiný kontakt pro sdělení urgentního výsledku, případně pro komunikaci v rámci doplnění chybějících nebo nejasných údajů.</w:t>
      </w:r>
    </w:p>
    <w:p w:rsidR="00900849" w:rsidRPr="009909DF" w:rsidRDefault="00900849" w:rsidP="00F51147">
      <w:pPr>
        <w:pStyle w:val="Nadpis2"/>
      </w:pPr>
      <w:bookmarkStart w:id="22" w:name="_Toc228358442"/>
      <w:r w:rsidRPr="009909DF">
        <w:t>Informovaný souhlas pacienta</w:t>
      </w:r>
      <w:bookmarkEnd w:id="22"/>
    </w:p>
    <w:p w:rsidR="00900849" w:rsidRPr="009909DF" w:rsidRDefault="007B2E02" w:rsidP="007B2E02">
      <w:r w:rsidRPr="009909DF">
        <w:t xml:space="preserve">Souhlas pacienta s odběrem vzorků je součástí komplexní zdravotní péče v rámci nemocnice (případně externích provozů) a v laboratoři není zaznamenáván ani vyžadován. V rámci komplexní zdravotní péče vyjadřuje pacient souhlas k vyšetření v laboratoři podepsáním souhlasu na klinickém oddělení (místě odběru vzorku) </w:t>
      </w:r>
      <w:r w:rsidR="00821C0E" w:rsidRPr="00821C0E">
        <w:rPr>
          <w:color w:val="0070C0"/>
        </w:rPr>
        <w:t>a</w:t>
      </w:r>
      <w:r w:rsidR="00821C0E">
        <w:t xml:space="preserve"> </w:t>
      </w:r>
      <w:r w:rsidRPr="009909DF">
        <w:t>po poučení příslušným lékařem.</w:t>
      </w:r>
    </w:p>
    <w:p w:rsidR="00900849" w:rsidRPr="009909DF" w:rsidRDefault="00900849" w:rsidP="00F51147">
      <w:pPr>
        <w:pStyle w:val="Nadpis2"/>
      </w:pPr>
      <w:bookmarkStart w:id="23" w:name="_Toc228358443"/>
      <w:r w:rsidRPr="009909DF">
        <w:t>Informace a návody předávané pacientům</w:t>
      </w:r>
      <w:bookmarkEnd w:id="23"/>
    </w:p>
    <w:p w:rsidR="004E71BE" w:rsidRPr="00F679A9" w:rsidRDefault="007B2E02" w:rsidP="007B2E02">
      <w:pPr>
        <w:rPr>
          <w:color w:val="0070C0"/>
        </w:rPr>
      </w:pPr>
      <w:r w:rsidRPr="009909DF">
        <w:t xml:space="preserve">Tato Laboratorní příručka je k dispozici na interních i veřejných stránkách nemocnice pro klienty laboratoře a pacienty a její obsah poskytuje dostatečné informace o laboratoři a laboratorních postupech. </w:t>
      </w:r>
      <w:r w:rsidR="004E71BE" w:rsidRPr="00F679A9">
        <w:rPr>
          <w:color w:val="0070C0"/>
        </w:rPr>
        <w:t>V případě požadavku na další doplňující informace, můžou klienti laboratoře i pacienti využít telefonický, případně e-</w:t>
      </w:r>
      <w:proofErr w:type="spellStart"/>
      <w:r w:rsidR="004E71BE" w:rsidRPr="00F679A9">
        <w:rPr>
          <w:color w:val="0070C0"/>
        </w:rPr>
        <w:t>mailový</w:t>
      </w:r>
      <w:proofErr w:type="spellEnd"/>
      <w:r w:rsidR="004E71BE" w:rsidRPr="00F679A9">
        <w:rPr>
          <w:color w:val="0070C0"/>
        </w:rPr>
        <w:t xml:space="preserve"> kontakt na pracovníky laboratoře (viz oddíl 2.1 a 2.2, případně www stránky nemoc</w:t>
      </w:r>
      <w:r w:rsidR="00F679A9">
        <w:rPr>
          <w:color w:val="0070C0"/>
        </w:rPr>
        <w:t>n</w:t>
      </w:r>
      <w:r w:rsidR="004E71BE" w:rsidRPr="00F679A9">
        <w:rPr>
          <w:color w:val="0070C0"/>
        </w:rPr>
        <w:t>i</w:t>
      </w:r>
      <w:r w:rsidR="00F679A9">
        <w:rPr>
          <w:color w:val="0070C0"/>
        </w:rPr>
        <w:t>c</w:t>
      </w:r>
      <w:r w:rsidR="004E71BE" w:rsidRPr="00F679A9">
        <w:rPr>
          <w:color w:val="0070C0"/>
        </w:rPr>
        <w:t>e</w:t>
      </w:r>
      <w:r w:rsidR="00821C0E">
        <w:rPr>
          <w:color w:val="0070C0"/>
        </w:rPr>
        <w:t xml:space="preserve">, </w:t>
      </w:r>
      <w:r w:rsidR="004E71BE" w:rsidRPr="00F679A9">
        <w:rPr>
          <w:color w:val="0070C0"/>
        </w:rPr>
        <w:t>fakulty</w:t>
      </w:r>
      <w:r w:rsidR="00821C0E">
        <w:rPr>
          <w:color w:val="0070C0"/>
        </w:rPr>
        <w:t xml:space="preserve"> a</w:t>
      </w:r>
      <w:r w:rsidR="004E71BE" w:rsidRPr="00F679A9">
        <w:rPr>
          <w:color w:val="0070C0"/>
        </w:rPr>
        <w:t xml:space="preserve"> </w:t>
      </w:r>
      <w:r w:rsidR="004E71BE" w:rsidRPr="00F679A9">
        <w:rPr>
          <w:i/>
          <w:color w:val="0070C0"/>
        </w:rPr>
        <w:t>Intranet</w:t>
      </w:r>
      <w:r w:rsidR="004E71BE" w:rsidRPr="00F679A9">
        <w:rPr>
          <w:color w:val="0070C0"/>
        </w:rPr>
        <w:t>).</w:t>
      </w:r>
    </w:p>
    <w:p w:rsidR="004E71BE" w:rsidRPr="009909DF" w:rsidRDefault="004E71BE" w:rsidP="007B2E02">
      <w:pPr>
        <w:sectPr w:rsidR="004E71BE" w:rsidRPr="009909DF" w:rsidSect="002172B7">
          <w:headerReference w:type="default" r:id="rId15"/>
          <w:footerReference w:type="default" r:id="rId16"/>
          <w:headerReference w:type="first" r:id="rId17"/>
          <w:footerReference w:type="first" r:id="rId18"/>
          <w:pgSz w:w="11906" w:h="16838" w:code="9"/>
          <w:pgMar w:top="1418" w:right="1418" w:bottom="1134" w:left="1418" w:header="567" w:footer="567" w:gutter="0"/>
          <w:cols w:space="708"/>
          <w:titlePg/>
          <w:docGrid w:linePitch="360"/>
        </w:sectPr>
      </w:pPr>
    </w:p>
    <w:p w:rsidR="00F8639D" w:rsidRPr="009909DF" w:rsidRDefault="00F8639D" w:rsidP="00101078">
      <w:pPr>
        <w:pStyle w:val="Nadpis2"/>
        <w:tabs>
          <w:tab w:val="num" w:pos="180"/>
        </w:tabs>
      </w:pPr>
      <w:bookmarkStart w:id="24" w:name="_Toc228358444"/>
      <w:r w:rsidRPr="009909DF">
        <w:lastRenderedPageBreak/>
        <w:t>Používaný odběrový systém</w:t>
      </w:r>
      <w:bookmarkEnd w:id="24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62"/>
        <w:gridCol w:w="1169"/>
        <w:gridCol w:w="1316"/>
        <w:gridCol w:w="1478"/>
        <w:gridCol w:w="1490"/>
        <w:gridCol w:w="1115"/>
        <w:gridCol w:w="1356"/>
      </w:tblGrid>
      <w:tr w:rsidR="00196B49" w:rsidRPr="009909DF" w:rsidTr="0078497C"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/>
          </w:tcPr>
          <w:p w:rsidR="0078497C" w:rsidRPr="009909DF" w:rsidRDefault="0078497C" w:rsidP="00196B49">
            <w:pPr>
              <w:spacing w:line="240" w:lineRule="auto"/>
              <w:jc w:val="left"/>
              <w:rPr>
                <w:rFonts w:ascii="Arial" w:hAnsi="Arial" w:cs="Arial"/>
                <w:sz w:val="12"/>
                <w:szCs w:val="12"/>
                <w:lang w:eastAsia="en-US"/>
              </w:rPr>
            </w:pPr>
            <w:r w:rsidRPr="009909DF">
              <w:rPr>
                <w:rFonts w:ascii="Arial" w:hAnsi="Arial" w:cs="Arial"/>
                <w:sz w:val="12"/>
                <w:szCs w:val="12"/>
              </w:rPr>
              <w:t>Metoda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/>
          </w:tcPr>
          <w:p w:rsidR="0078497C" w:rsidRPr="009909DF" w:rsidRDefault="0078497C" w:rsidP="00196B49">
            <w:pPr>
              <w:spacing w:line="240" w:lineRule="auto"/>
              <w:jc w:val="left"/>
              <w:rPr>
                <w:rFonts w:ascii="Arial" w:hAnsi="Arial" w:cs="Arial"/>
                <w:sz w:val="12"/>
                <w:szCs w:val="12"/>
                <w:lang w:eastAsia="en-US"/>
              </w:rPr>
            </w:pPr>
            <w:r w:rsidRPr="009909DF">
              <w:rPr>
                <w:rFonts w:ascii="Arial" w:hAnsi="Arial" w:cs="Arial"/>
                <w:sz w:val="12"/>
                <w:szCs w:val="12"/>
              </w:rPr>
              <w:t>Způsob odběru</w:t>
            </w:r>
          </w:p>
        </w:tc>
        <w:tc>
          <w:tcPr>
            <w:tcW w:w="2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/>
          </w:tcPr>
          <w:p w:rsidR="0078497C" w:rsidRPr="009909DF" w:rsidRDefault="0078497C" w:rsidP="00196B49">
            <w:pPr>
              <w:spacing w:line="240" w:lineRule="auto"/>
              <w:jc w:val="left"/>
              <w:rPr>
                <w:rFonts w:ascii="Arial" w:hAnsi="Arial" w:cs="Arial"/>
                <w:sz w:val="12"/>
                <w:szCs w:val="12"/>
                <w:lang w:eastAsia="en-US"/>
              </w:rPr>
            </w:pPr>
            <w:r w:rsidRPr="009909DF">
              <w:rPr>
                <w:rFonts w:ascii="Arial" w:hAnsi="Arial" w:cs="Arial"/>
                <w:sz w:val="12"/>
                <w:szCs w:val="12"/>
              </w:rPr>
              <w:t>Způsob transportu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/>
          </w:tcPr>
          <w:p w:rsidR="0078497C" w:rsidRPr="009909DF" w:rsidRDefault="0078497C" w:rsidP="00196B49">
            <w:pPr>
              <w:spacing w:line="240" w:lineRule="auto"/>
              <w:jc w:val="left"/>
              <w:rPr>
                <w:rFonts w:ascii="Arial" w:hAnsi="Arial" w:cs="Arial"/>
                <w:sz w:val="12"/>
                <w:szCs w:val="12"/>
                <w:lang w:eastAsia="en-US"/>
              </w:rPr>
            </w:pPr>
            <w:r w:rsidRPr="009909DF">
              <w:rPr>
                <w:rFonts w:ascii="Arial" w:hAnsi="Arial" w:cs="Arial"/>
                <w:sz w:val="12"/>
                <w:szCs w:val="12"/>
              </w:rPr>
              <w:t>Dostupnost výsledku</w:t>
            </w: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/>
          </w:tcPr>
          <w:p w:rsidR="0078497C" w:rsidRPr="009909DF" w:rsidRDefault="0078497C" w:rsidP="00196B49">
            <w:pPr>
              <w:spacing w:line="240" w:lineRule="auto"/>
              <w:jc w:val="left"/>
              <w:rPr>
                <w:rFonts w:ascii="Arial" w:hAnsi="Arial" w:cs="Arial"/>
                <w:sz w:val="12"/>
                <w:szCs w:val="12"/>
                <w:lang w:eastAsia="en-US"/>
              </w:rPr>
            </w:pPr>
            <w:r w:rsidRPr="009909DF">
              <w:rPr>
                <w:rFonts w:ascii="Arial" w:hAnsi="Arial" w:cs="Arial"/>
                <w:sz w:val="12"/>
                <w:szCs w:val="12"/>
              </w:rPr>
              <w:t>Referenční rozmezí</w:t>
            </w: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/>
          </w:tcPr>
          <w:p w:rsidR="0078497C" w:rsidRPr="009909DF" w:rsidRDefault="0078497C" w:rsidP="00196B49">
            <w:pPr>
              <w:spacing w:line="240" w:lineRule="auto"/>
              <w:jc w:val="left"/>
              <w:rPr>
                <w:rFonts w:ascii="Arial" w:hAnsi="Arial" w:cs="Arial"/>
                <w:sz w:val="12"/>
                <w:szCs w:val="12"/>
                <w:lang w:eastAsia="en-US"/>
              </w:rPr>
            </w:pPr>
            <w:r w:rsidRPr="009909DF">
              <w:rPr>
                <w:rFonts w:ascii="Arial" w:hAnsi="Arial" w:cs="Arial"/>
                <w:sz w:val="12"/>
                <w:szCs w:val="12"/>
              </w:rPr>
              <w:t>Pracoviště, které metodu provádí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/>
          </w:tcPr>
          <w:p w:rsidR="0078497C" w:rsidRPr="009909DF" w:rsidRDefault="00196B49" w:rsidP="00196B49">
            <w:pPr>
              <w:spacing w:line="240" w:lineRule="auto"/>
              <w:jc w:val="left"/>
              <w:rPr>
                <w:rFonts w:ascii="Arial" w:hAnsi="Arial" w:cs="Arial"/>
                <w:sz w:val="12"/>
                <w:szCs w:val="12"/>
                <w:lang w:eastAsia="en-US"/>
              </w:rPr>
            </w:pPr>
            <w:r>
              <w:rPr>
                <w:rFonts w:ascii="Arial" w:hAnsi="Arial" w:cs="Arial"/>
                <w:sz w:val="12"/>
                <w:szCs w:val="12"/>
              </w:rPr>
              <w:t xml:space="preserve">Požadovaná </w:t>
            </w:r>
            <w:r w:rsidR="0078497C" w:rsidRPr="009909DF">
              <w:rPr>
                <w:rFonts w:ascii="Arial" w:hAnsi="Arial" w:cs="Arial"/>
                <w:sz w:val="12"/>
                <w:szCs w:val="12"/>
              </w:rPr>
              <w:t>doba dodání</w:t>
            </w:r>
            <w:r>
              <w:rPr>
                <w:rFonts w:ascii="Arial" w:hAnsi="Arial" w:cs="Arial"/>
                <w:sz w:val="12"/>
                <w:szCs w:val="12"/>
              </w:rPr>
              <w:t xml:space="preserve"> do laboratoře</w:t>
            </w:r>
          </w:p>
        </w:tc>
      </w:tr>
      <w:tr w:rsidR="00196B49" w:rsidRPr="009909DF" w:rsidTr="0078497C">
        <w:tc>
          <w:tcPr>
            <w:tcW w:w="62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:rsidR="0078497C" w:rsidRPr="009909DF" w:rsidRDefault="0078497C">
            <w:pPr>
              <w:spacing w:line="240" w:lineRule="auto"/>
              <w:rPr>
                <w:rFonts w:ascii="Arial" w:hAnsi="Arial" w:cs="Arial"/>
                <w:sz w:val="12"/>
                <w:szCs w:val="12"/>
                <w:lang w:eastAsia="en-US"/>
              </w:rPr>
            </w:pPr>
            <w:r w:rsidRPr="009909DF">
              <w:rPr>
                <w:rFonts w:ascii="Arial" w:hAnsi="Arial" w:cs="Arial"/>
                <w:sz w:val="12"/>
                <w:szCs w:val="12"/>
              </w:rPr>
              <w:t xml:space="preserve">Bioptické vyšetření (následné </w:t>
            </w:r>
            <w:proofErr w:type="spellStart"/>
            <w:r w:rsidRPr="009909DF">
              <w:rPr>
                <w:rFonts w:ascii="Arial" w:hAnsi="Arial" w:cs="Arial"/>
                <w:sz w:val="12"/>
                <w:szCs w:val="12"/>
              </w:rPr>
              <w:t>imunohistochemické</w:t>
            </w:r>
            <w:proofErr w:type="spellEnd"/>
            <w:r w:rsidRPr="009909DF">
              <w:rPr>
                <w:rFonts w:ascii="Arial" w:hAnsi="Arial" w:cs="Arial"/>
                <w:sz w:val="12"/>
                <w:szCs w:val="12"/>
              </w:rPr>
              <w:t>, hybridizační vyšetření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:rsidR="0078497C" w:rsidRPr="009909DF" w:rsidRDefault="0078497C">
            <w:pPr>
              <w:spacing w:line="240" w:lineRule="auto"/>
              <w:rPr>
                <w:rFonts w:ascii="Arial" w:hAnsi="Arial" w:cs="Arial"/>
                <w:sz w:val="12"/>
                <w:szCs w:val="12"/>
                <w:lang w:eastAsia="en-US"/>
              </w:rPr>
            </w:pPr>
          </w:p>
        </w:tc>
        <w:tc>
          <w:tcPr>
            <w:tcW w:w="17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97C" w:rsidRPr="009909DF" w:rsidRDefault="0078497C">
            <w:pPr>
              <w:spacing w:line="240" w:lineRule="auto"/>
              <w:jc w:val="center"/>
              <w:rPr>
                <w:rFonts w:ascii="Arial" w:hAnsi="Arial" w:cs="Arial"/>
                <w:sz w:val="12"/>
                <w:szCs w:val="12"/>
                <w:lang w:eastAsia="en-US"/>
              </w:rPr>
            </w:pPr>
            <w:r w:rsidRPr="009909DF">
              <w:rPr>
                <w:rFonts w:ascii="Arial" w:hAnsi="Arial" w:cs="Arial"/>
                <w:sz w:val="12"/>
                <w:szCs w:val="12"/>
              </w:rPr>
              <w:t>v oboru není zavedeno</w:t>
            </w: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:rsidR="0078497C" w:rsidRPr="009909DF" w:rsidRDefault="0078497C">
            <w:pPr>
              <w:spacing w:line="240" w:lineRule="auto"/>
              <w:rPr>
                <w:rFonts w:ascii="Arial" w:hAnsi="Arial" w:cs="Arial"/>
                <w:sz w:val="12"/>
                <w:szCs w:val="12"/>
                <w:lang w:eastAsia="en-US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:rsidR="0078497C" w:rsidRPr="009909DF" w:rsidRDefault="0078497C">
            <w:pPr>
              <w:spacing w:line="240" w:lineRule="auto"/>
              <w:rPr>
                <w:rFonts w:ascii="Arial" w:hAnsi="Arial" w:cs="Arial"/>
                <w:sz w:val="12"/>
                <w:szCs w:val="12"/>
                <w:lang w:eastAsia="en-US"/>
              </w:rPr>
            </w:pPr>
          </w:p>
        </w:tc>
      </w:tr>
      <w:tr w:rsidR="00196B49" w:rsidRPr="00F06450" w:rsidTr="0078497C"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97C" w:rsidRPr="00F06450" w:rsidRDefault="0078497C">
            <w:pPr>
              <w:spacing w:line="240" w:lineRule="auto"/>
              <w:jc w:val="center"/>
              <w:rPr>
                <w:rFonts w:ascii="Arial" w:hAnsi="Arial" w:cs="Arial"/>
                <w:sz w:val="12"/>
                <w:szCs w:val="12"/>
                <w:lang w:eastAsia="en-US"/>
              </w:rPr>
            </w:pPr>
            <w:r w:rsidRPr="00F06450">
              <w:rPr>
                <w:rFonts w:ascii="Arial" w:hAnsi="Arial" w:cs="Arial"/>
                <w:sz w:val="12"/>
                <w:szCs w:val="12"/>
              </w:rPr>
              <w:t xml:space="preserve">probatorní </w:t>
            </w:r>
            <w:proofErr w:type="spellStart"/>
            <w:r w:rsidRPr="00F06450">
              <w:rPr>
                <w:rFonts w:ascii="Arial" w:hAnsi="Arial" w:cs="Arial"/>
                <w:sz w:val="12"/>
                <w:szCs w:val="12"/>
              </w:rPr>
              <w:t>excize</w:t>
            </w:r>
            <w:proofErr w:type="spellEnd"/>
            <w:r w:rsidRPr="00F06450">
              <w:rPr>
                <w:rFonts w:ascii="Arial" w:hAnsi="Arial" w:cs="Arial"/>
                <w:sz w:val="12"/>
                <w:szCs w:val="12"/>
              </w:rPr>
              <w:t xml:space="preserve">, </w:t>
            </w:r>
            <w:proofErr w:type="spellStart"/>
            <w:r w:rsidRPr="00F06450">
              <w:rPr>
                <w:rFonts w:ascii="Arial" w:hAnsi="Arial" w:cs="Arial"/>
                <w:sz w:val="12"/>
                <w:szCs w:val="12"/>
              </w:rPr>
              <w:t>resekáty</w:t>
            </w:r>
            <w:proofErr w:type="spellEnd"/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97C" w:rsidRPr="00F06450" w:rsidRDefault="0078497C" w:rsidP="00855ABD">
            <w:pPr>
              <w:spacing w:line="240" w:lineRule="auto"/>
              <w:jc w:val="center"/>
              <w:rPr>
                <w:rFonts w:ascii="Arial" w:hAnsi="Arial" w:cs="Arial"/>
                <w:sz w:val="12"/>
                <w:szCs w:val="12"/>
                <w:lang w:eastAsia="en-US"/>
              </w:rPr>
            </w:pPr>
            <w:r w:rsidRPr="00F06450">
              <w:rPr>
                <w:rFonts w:ascii="Arial" w:hAnsi="Arial" w:cs="Arial"/>
                <w:sz w:val="12"/>
                <w:szCs w:val="12"/>
              </w:rPr>
              <w:t xml:space="preserve">provádí chirurg </w:t>
            </w:r>
            <w:r w:rsidR="00855ABD" w:rsidRPr="00F06450">
              <w:rPr>
                <w:rFonts w:ascii="Arial" w:hAnsi="Arial" w:cs="Arial"/>
                <w:color w:val="0070C0"/>
                <w:sz w:val="12"/>
                <w:szCs w:val="12"/>
              </w:rPr>
              <w:t>nebo klinický lékař</w:t>
            </w:r>
          </w:p>
        </w:tc>
        <w:tc>
          <w:tcPr>
            <w:tcW w:w="2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97C" w:rsidRPr="00F06450" w:rsidRDefault="005B0B9C">
            <w:pPr>
              <w:spacing w:line="240" w:lineRule="auto"/>
              <w:jc w:val="center"/>
              <w:rPr>
                <w:rFonts w:ascii="Arial" w:hAnsi="Arial" w:cs="Arial"/>
                <w:color w:val="0070C0"/>
                <w:sz w:val="12"/>
                <w:szCs w:val="12"/>
                <w:lang w:eastAsia="en-US"/>
              </w:rPr>
            </w:pPr>
            <w:r w:rsidRPr="00F06450">
              <w:rPr>
                <w:rFonts w:ascii="Arial" w:hAnsi="Arial" w:cs="Arial"/>
                <w:color w:val="0070C0"/>
                <w:sz w:val="12"/>
                <w:szCs w:val="12"/>
              </w:rPr>
              <w:t>pufrovaný</w:t>
            </w:r>
            <w:r w:rsidR="0078497C" w:rsidRPr="00F06450">
              <w:rPr>
                <w:rFonts w:ascii="Arial" w:hAnsi="Arial" w:cs="Arial"/>
                <w:color w:val="0070C0"/>
                <w:sz w:val="12"/>
                <w:szCs w:val="12"/>
              </w:rPr>
              <w:t xml:space="preserve"> formol, ve vybraných případech (lymfomy, nádory dětského věku, nádory měkkých tkání) v nativním stavu</w:t>
            </w:r>
            <w:r w:rsidR="00821C0E" w:rsidRPr="00F06450">
              <w:rPr>
                <w:rFonts w:ascii="Arial" w:hAnsi="Arial" w:cs="Arial"/>
                <w:color w:val="0070C0"/>
                <w:sz w:val="12"/>
                <w:szCs w:val="12"/>
              </w:rPr>
              <w:t>, nebo FR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97C" w:rsidRPr="00F06450" w:rsidRDefault="00821C0E" w:rsidP="00821C0E">
            <w:pPr>
              <w:spacing w:line="240" w:lineRule="auto"/>
              <w:jc w:val="center"/>
              <w:rPr>
                <w:rFonts w:ascii="Arial" w:hAnsi="Arial" w:cs="Arial"/>
                <w:color w:val="0070C0"/>
                <w:sz w:val="12"/>
                <w:szCs w:val="12"/>
                <w:lang w:eastAsia="en-US"/>
              </w:rPr>
            </w:pPr>
            <w:r w:rsidRPr="00F06450">
              <w:rPr>
                <w:rFonts w:ascii="Arial" w:hAnsi="Arial" w:cs="Arial"/>
                <w:color w:val="0070C0"/>
                <w:sz w:val="12"/>
                <w:szCs w:val="12"/>
              </w:rPr>
              <w:t>nejdříve do</w:t>
            </w:r>
            <w:r w:rsidR="0078497C" w:rsidRPr="00F06450">
              <w:rPr>
                <w:rFonts w:ascii="Arial" w:hAnsi="Arial" w:cs="Arial"/>
                <w:color w:val="0070C0"/>
                <w:sz w:val="12"/>
                <w:szCs w:val="12"/>
              </w:rPr>
              <w:t xml:space="preserve"> </w:t>
            </w:r>
            <w:r w:rsidR="004E71BE" w:rsidRPr="00F06450">
              <w:rPr>
                <w:rFonts w:ascii="Arial" w:hAnsi="Arial" w:cs="Arial"/>
                <w:color w:val="0070C0"/>
                <w:sz w:val="12"/>
                <w:szCs w:val="12"/>
              </w:rPr>
              <w:t>3</w:t>
            </w:r>
            <w:r w:rsidR="0078497C" w:rsidRPr="00F06450">
              <w:rPr>
                <w:rFonts w:ascii="Arial" w:hAnsi="Arial" w:cs="Arial"/>
                <w:color w:val="0070C0"/>
                <w:sz w:val="12"/>
                <w:szCs w:val="12"/>
              </w:rPr>
              <w:t xml:space="preserve"> dn</w:t>
            </w:r>
            <w:r w:rsidRPr="00F06450">
              <w:rPr>
                <w:rFonts w:ascii="Arial" w:hAnsi="Arial" w:cs="Arial"/>
                <w:color w:val="0070C0"/>
                <w:sz w:val="12"/>
                <w:szCs w:val="12"/>
              </w:rPr>
              <w:t>ů</w:t>
            </w:r>
            <w:r w:rsidR="004E71BE" w:rsidRPr="00F06450">
              <w:rPr>
                <w:rFonts w:ascii="Arial" w:hAnsi="Arial" w:cs="Arial"/>
                <w:color w:val="0070C0"/>
                <w:sz w:val="12"/>
                <w:szCs w:val="12"/>
              </w:rPr>
              <w:t xml:space="preserve"> od </w:t>
            </w:r>
            <w:r w:rsidRPr="00F06450">
              <w:rPr>
                <w:rFonts w:ascii="Arial" w:hAnsi="Arial" w:cs="Arial"/>
                <w:color w:val="0070C0"/>
                <w:sz w:val="12"/>
                <w:szCs w:val="12"/>
              </w:rPr>
              <w:t>dodání do laboratoře (u menších vzorků a nekomplikovaných případů)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97C" w:rsidRPr="00F06450" w:rsidRDefault="0078497C">
            <w:pPr>
              <w:spacing w:line="240" w:lineRule="auto"/>
              <w:rPr>
                <w:rFonts w:ascii="Arial" w:hAnsi="Arial" w:cs="Arial"/>
                <w:sz w:val="12"/>
                <w:szCs w:val="12"/>
                <w:lang w:eastAsia="en-US"/>
              </w:rPr>
            </w:pPr>
          </w:p>
        </w:tc>
        <w:tc>
          <w:tcPr>
            <w:tcW w:w="17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97C" w:rsidRPr="00F06450" w:rsidRDefault="0078497C" w:rsidP="00196B49">
            <w:pPr>
              <w:spacing w:line="240" w:lineRule="auto"/>
              <w:jc w:val="center"/>
              <w:rPr>
                <w:rFonts w:ascii="Arial" w:hAnsi="Arial" w:cs="Arial"/>
                <w:color w:val="0070C0"/>
                <w:sz w:val="12"/>
                <w:szCs w:val="12"/>
                <w:lang w:eastAsia="en-US"/>
              </w:rPr>
            </w:pPr>
            <w:r w:rsidRPr="00F06450">
              <w:rPr>
                <w:rFonts w:ascii="Arial" w:hAnsi="Arial" w:cs="Arial"/>
                <w:color w:val="0070C0"/>
                <w:sz w:val="12"/>
                <w:szCs w:val="12"/>
              </w:rPr>
              <w:t>Bioptická stanice</w:t>
            </w:r>
            <w:r w:rsidR="00196B49" w:rsidRPr="00F06450">
              <w:rPr>
                <w:rFonts w:ascii="Arial" w:hAnsi="Arial" w:cs="Arial"/>
                <w:color w:val="0070C0"/>
                <w:sz w:val="12"/>
                <w:szCs w:val="12"/>
              </w:rPr>
              <w:t xml:space="preserve"> a speciální laboratoře ÚPMM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97C" w:rsidRPr="00F06450" w:rsidRDefault="0078497C">
            <w:pPr>
              <w:spacing w:line="240" w:lineRule="auto"/>
              <w:jc w:val="center"/>
              <w:rPr>
                <w:rFonts w:ascii="Arial" w:hAnsi="Arial" w:cs="Arial"/>
                <w:sz w:val="12"/>
                <w:szCs w:val="12"/>
                <w:lang w:eastAsia="en-US"/>
              </w:rPr>
            </w:pPr>
            <w:r w:rsidRPr="00F06450">
              <w:rPr>
                <w:rFonts w:ascii="Arial" w:hAnsi="Arial" w:cs="Arial"/>
                <w:sz w:val="12"/>
                <w:szCs w:val="12"/>
              </w:rPr>
              <w:t>co nejdříve, do 24 hodin</w:t>
            </w:r>
          </w:p>
        </w:tc>
      </w:tr>
      <w:tr w:rsidR="00196B49" w:rsidRPr="00F06450" w:rsidTr="0078497C"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97C" w:rsidRPr="00F06450" w:rsidRDefault="0078497C">
            <w:pPr>
              <w:spacing w:line="240" w:lineRule="auto"/>
              <w:jc w:val="center"/>
              <w:rPr>
                <w:rFonts w:ascii="Arial" w:hAnsi="Arial" w:cs="Arial"/>
                <w:sz w:val="12"/>
                <w:szCs w:val="12"/>
                <w:lang w:eastAsia="en-US"/>
              </w:rPr>
            </w:pPr>
            <w:r w:rsidRPr="00F06450">
              <w:rPr>
                <w:rFonts w:ascii="Arial" w:hAnsi="Arial" w:cs="Arial"/>
                <w:sz w:val="12"/>
                <w:szCs w:val="12"/>
              </w:rPr>
              <w:t>biopsie endoskopické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97C" w:rsidRPr="00F06450" w:rsidRDefault="0078497C">
            <w:pPr>
              <w:spacing w:line="240" w:lineRule="auto"/>
              <w:jc w:val="center"/>
              <w:rPr>
                <w:rFonts w:ascii="Arial" w:hAnsi="Arial" w:cs="Arial"/>
                <w:sz w:val="12"/>
                <w:szCs w:val="12"/>
                <w:lang w:eastAsia="en-US"/>
              </w:rPr>
            </w:pPr>
            <w:r w:rsidRPr="00F06450">
              <w:rPr>
                <w:rFonts w:ascii="Arial" w:hAnsi="Arial" w:cs="Arial"/>
                <w:sz w:val="12"/>
                <w:szCs w:val="12"/>
              </w:rPr>
              <w:t>biopsie – provádí lékař na klinice</w:t>
            </w:r>
          </w:p>
        </w:tc>
        <w:tc>
          <w:tcPr>
            <w:tcW w:w="2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97C" w:rsidRPr="00F06450" w:rsidRDefault="00821C0E">
            <w:pPr>
              <w:spacing w:line="240" w:lineRule="auto"/>
              <w:jc w:val="center"/>
              <w:rPr>
                <w:rFonts w:ascii="Arial" w:hAnsi="Arial" w:cs="Arial"/>
                <w:sz w:val="12"/>
                <w:szCs w:val="12"/>
                <w:lang w:eastAsia="en-US"/>
              </w:rPr>
            </w:pPr>
            <w:r w:rsidRPr="00F06450">
              <w:rPr>
                <w:rFonts w:ascii="Arial" w:hAnsi="Arial" w:cs="Arial"/>
                <w:color w:val="0070C0"/>
                <w:sz w:val="12"/>
                <w:szCs w:val="12"/>
              </w:rPr>
              <w:t>pufrovaný formol, ve vybraných případech (lymfomy, nádory dětského věku, nádory měkkých tkání) v nativním stavu, nebo FR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97C" w:rsidRPr="00F06450" w:rsidRDefault="00821C0E" w:rsidP="00821C0E">
            <w:pPr>
              <w:spacing w:line="240" w:lineRule="auto"/>
              <w:jc w:val="center"/>
              <w:rPr>
                <w:rFonts w:ascii="Arial" w:hAnsi="Arial" w:cs="Arial"/>
                <w:color w:val="0070C0"/>
                <w:sz w:val="12"/>
                <w:szCs w:val="12"/>
                <w:lang w:eastAsia="en-US"/>
              </w:rPr>
            </w:pPr>
            <w:r w:rsidRPr="00F06450">
              <w:rPr>
                <w:rFonts w:ascii="Arial" w:hAnsi="Arial" w:cs="Arial"/>
                <w:color w:val="0070C0"/>
                <w:sz w:val="12"/>
                <w:szCs w:val="12"/>
              </w:rPr>
              <w:t>nejdříve do 3 dnů od dodání do laboratoře (u menších vzorků a nekomplikovaných případů)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97C" w:rsidRPr="00F06450" w:rsidRDefault="0078497C">
            <w:pPr>
              <w:spacing w:line="240" w:lineRule="auto"/>
              <w:rPr>
                <w:rFonts w:ascii="Arial" w:hAnsi="Arial" w:cs="Arial"/>
                <w:sz w:val="12"/>
                <w:szCs w:val="12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97C" w:rsidRPr="00F06450" w:rsidRDefault="0078497C">
            <w:pPr>
              <w:spacing w:line="240" w:lineRule="auto"/>
              <w:rPr>
                <w:rFonts w:ascii="Arial" w:hAnsi="Arial" w:cs="Arial"/>
                <w:sz w:val="12"/>
                <w:szCs w:val="12"/>
                <w:lang w:eastAsia="en-US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97C" w:rsidRPr="00F06450" w:rsidRDefault="0078497C">
            <w:pPr>
              <w:spacing w:line="240" w:lineRule="auto"/>
              <w:jc w:val="center"/>
              <w:rPr>
                <w:rFonts w:ascii="Arial" w:hAnsi="Arial" w:cs="Arial"/>
                <w:sz w:val="12"/>
                <w:szCs w:val="12"/>
                <w:lang w:eastAsia="en-US"/>
              </w:rPr>
            </w:pPr>
            <w:r w:rsidRPr="00F06450">
              <w:rPr>
                <w:rFonts w:ascii="Arial" w:hAnsi="Arial" w:cs="Arial"/>
                <w:sz w:val="12"/>
                <w:szCs w:val="12"/>
              </w:rPr>
              <w:t>co nejdříve</w:t>
            </w:r>
            <w:r w:rsidR="00196B49" w:rsidRPr="00F06450">
              <w:rPr>
                <w:rFonts w:ascii="Arial" w:hAnsi="Arial" w:cs="Arial"/>
                <w:sz w:val="12"/>
                <w:szCs w:val="12"/>
              </w:rPr>
              <w:t xml:space="preserve">, </w:t>
            </w:r>
            <w:r w:rsidR="00196B49" w:rsidRPr="00F06450">
              <w:rPr>
                <w:rFonts w:ascii="Arial" w:hAnsi="Arial" w:cs="Arial"/>
                <w:color w:val="0070C0"/>
                <w:sz w:val="12"/>
                <w:szCs w:val="12"/>
              </w:rPr>
              <w:t>do 24 hodin</w:t>
            </w:r>
          </w:p>
        </w:tc>
      </w:tr>
      <w:tr w:rsidR="00196B49" w:rsidRPr="00F06450" w:rsidTr="0078497C"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97C" w:rsidRPr="00F06450" w:rsidRDefault="0078497C">
            <w:pPr>
              <w:spacing w:line="240" w:lineRule="auto"/>
              <w:jc w:val="center"/>
              <w:rPr>
                <w:rFonts w:ascii="Arial" w:hAnsi="Arial" w:cs="Arial"/>
                <w:sz w:val="12"/>
                <w:szCs w:val="12"/>
                <w:lang w:eastAsia="en-US"/>
              </w:rPr>
            </w:pPr>
            <w:proofErr w:type="spellStart"/>
            <w:r w:rsidRPr="00F06450">
              <w:rPr>
                <w:rFonts w:ascii="Arial" w:hAnsi="Arial" w:cs="Arial"/>
                <w:sz w:val="12"/>
                <w:szCs w:val="12"/>
              </w:rPr>
              <w:t>peroperační</w:t>
            </w:r>
            <w:proofErr w:type="spellEnd"/>
            <w:r w:rsidRPr="00F06450">
              <w:rPr>
                <w:rFonts w:ascii="Arial" w:hAnsi="Arial" w:cs="Arial"/>
                <w:sz w:val="12"/>
                <w:szCs w:val="12"/>
              </w:rPr>
              <w:t xml:space="preserve"> biopsie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97C" w:rsidRPr="00F06450" w:rsidRDefault="0078497C">
            <w:pPr>
              <w:spacing w:line="240" w:lineRule="auto"/>
              <w:jc w:val="center"/>
              <w:rPr>
                <w:rFonts w:ascii="Arial" w:hAnsi="Arial" w:cs="Arial"/>
                <w:sz w:val="12"/>
                <w:szCs w:val="12"/>
                <w:lang w:eastAsia="en-US"/>
              </w:rPr>
            </w:pPr>
            <w:r w:rsidRPr="00F06450">
              <w:rPr>
                <w:rFonts w:ascii="Arial" w:hAnsi="Arial" w:cs="Arial"/>
                <w:sz w:val="12"/>
                <w:szCs w:val="12"/>
              </w:rPr>
              <w:t>provádí chirurg</w:t>
            </w:r>
          </w:p>
        </w:tc>
        <w:tc>
          <w:tcPr>
            <w:tcW w:w="2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97C" w:rsidRPr="00F06450" w:rsidRDefault="0078497C">
            <w:pPr>
              <w:spacing w:line="240" w:lineRule="auto"/>
              <w:jc w:val="center"/>
              <w:rPr>
                <w:rFonts w:ascii="Arial" w:hAnsi="Arial" w:cs="Arial"/>
                <w:sz w:val="12"/>
                <w:szCs w:val="12"/>
                <w:lang w:eastAsia="en-US"/>
              </w:rPr>
            </w:pPr>
            <w:r w:rsidRPr="00F06450">
              <w:rPr>
                <w:rFonts w:ascii="Arial" w:hAnsi="Arial" w:cs="Arial"/>
                <w:sz w:val="12"/>
                <w:szCs w:val="12"/>
              </w:rPr>
              <w:t>nativní nefixovaný materiál, ihned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97C" w:rsidRPr="00F06450" w:rsidRDefault="0078497C" w:rsidP="00855ABD">
            <w:pPr>
              <w:spacing w:line="240" w:lineRule="auto"/>
              <w:jc w:val="center"/>
              <w:rPr>
                <w:rFonts w:ascii="Arial" w:hAnsi="Arial" w:cs="Arial"/>
                <w:sz w:val="12"/>
                <w:szCs w:val="12"/>
                <w:lang w:eastAsia="en-US"/>
              </w:rPr>
            </w:pPr>
            <w:r w:rsidRPr="00F06450">
              <w:rPr>
                <w:rFonts w:ascii="Arial" w:hAnsi="Arial" w:cs="Arial"/>
                <w:sz w:val="12"/>
                <w:szCs w:val="12"/>
              </w:rPr>
              <w:t xml:space="preserve">telefonní výsledek do 20 minut, písemně zaznamenáno do </w:t>
            </w:r>
            <w:r w:rsidR="00855ABD" w:rsidRPr="00F06450">
              <w:rPr>
                <w:rFonts w:ascii="Arial" w:hAnsi="Arial" w:cs="Arial"/>
                <w:color w:val="0070C0"/>
                <w:sz w:val="12"/>
                <w:szCs w:val="12"/>
              </w:rPr>
              <w:t xml:space="preserve">záznamové knihy a </w:t>
            </w:r>
            <w:r w:rsidR="00196B49" w:rsidRPr="00F06450">
              <w:rPr>
                <w:rFonts w:ascii="Arial" w:hAnsi="Arial" w:cs="Arial"/>
                <w:color w:val="0070C0"/>
                <w:sz w:val="12"/>
                <w:szCs w:val="12"/>
              </w:rPr>
              <w:t xml:space="preserve">následného definitivního </w:t>
            </w:r>
            <w:r w:rsidR="00855ABD" w:rsidRPr="00F06450">
              <w:rPr>
                <w:rFonts w:ascii="Arial" w:hAnsi="Arial" w:cs="Arial"/>
                <w:color w:val="0070C0"/>
                <w:sz w:val="12"/>
                <w:szCs w:val="12"/>
              </w:rPr>
              <w:t>bioptického výstupu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97C" w:rsidRPr="00F06450" w:rsidRDefault="0078497C">
            <w:pPr>
              <w:spacing w:line="240" w:lineRule="auto"/>
              <w:rPr>
                <w:rFonts w:ascii="Arial" w:hAnsi="Arial" w:cs="Arial"/>
                <w:sz w:val="12"/>
                <w:szCs w:val="12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97C" w:rsidRPr="00F06450" w:rsidRDefault="0078497C">
            <w:pPr>
              <w:spacing w:line="240" w:lineRule="auto"/>
              <w:rPr>
                <w:rFonts w:ascii="Arial" w:hAnsi="Arial" w:cs="Arial"/>
                <w:sz w:val="12"/>
                <w:szCs w:val="12"/>
                <w:lang w:eastAsia="en-US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97C" w:rsidRPr="00F06450" w:rsidRDefault="0078497C" w:rsidP="00855ABD">
            <w:pPr>
              <w:spacing w:line="240" w:lineRule="auto"/>
              <w:jc w:val="center"/>
              <w:rPr>
                <w:rFonts w:ascii="Arial" w:hAnsi="Arial" w:cs="Arial"/>
                <w:sz w:val="12"/>
                <w:szCs w:val="12"/>
                <w:lang w:eastAsia="en-US"/>
              </w:rPr>
            </w:pPr>
            <w:r w:rsidRPr="00F06450">
              <w:rPr>
                <w:rFonts w:ascii="Arial" w:hAnsi="Arial" w:cs="Arial"/>
                <w:sz w:val="12"/>
                <w:szCs w:val="12"/>
              </w:rPr>
              <w:t>ihned, nebezpečí z</w:t>
            </w:r>
            <w:r w:rsidR="00196B49" w:rsidRPr="00F06450">
              <w:rPr>
                <w:rFonts w:ascii="Arial" w:hAnsi="Arial" w:cs="Arial"/>
                <w:sz w:val="12"/>
                <w:szCs w:val="12"/>
              </w:rPr>
              <w:t> </w:t>
            </w:r>
            <w:r w:rsidRPr="00F06450">
              <w:rPr>
                <w:rFonts w:ascii="Arial" w:hAnsi="Arial" w:cs="Arial"/>
                <w:sz w:val="12"/>
                <w:szCs w:val="12"/>
              </w:rPr>
              <w:t>prodlení</w:t>
            </w:r>
            <w:r w:rsidR="00196B49" w:rsidRPr="00F06450">
              <w:rPr>
                <w:rFonts w:ascii="Arial" w:hAnsi="Arial" w:cs="Arial"/>
                <w:sz w:val="12"/>
                <w:szCs w:val="12"/>
              </w:rPr>
              <w:t xml:space="preserve"> </w:t>
            </w:r>
            <w:r w:rsidR="00196B49" w:rsidRPr="00F06450">
              <w:rPr>
                <w:rFonts w:ascii="Arial" w:hAnsi="Arial" w:cs="Arial"/>
                <w:color w:val="0070C0"/>
                <w:sz w:val="12"/>
                <w:szCs w:val="12"/>
              </w:rPr>
              <w:t>a znehodnocení materiálu</w:t>
            </w:r>
          </w:p>
        </w:tc>
      </w:tr>
      <w:tr w:rsidR="00196B49" w:rsidRPr="00F06450" w:rsidTr="0078497C"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97C" w:rsidRPr="00F06450" w:rsidRDefault="0078497C">
            <w:pPr>
              <w:spacing w:line="240" w:lineRule="auto"/>
              <w:jc w:val="center"/>
              <w:rPr>
                <w:rFonts w:ascii="Arial" w:hAnsi="Arial" w:cs="Arial"/>
                <w:sz w:val="12"/>
                <w:szCs w:val="12"/>
                <w:lang w:eastAsia="en-US"/>
              </w:rPr>
            </w:pPr>
            <w:r w:rsidRPr="00F06450">
              <w:rPr>
                <w:rFonts w:ascii="Arial" w:hAnsi="Arial" w:cs="Arial"/>
                <w:sz w:val="12"/>
                <w:szCs w:val="12"/>
              </w:rPr>
              <w:t xml:space="preserve">kostní </w:t>
            </w:r>
            <w:proofErr w:type="spellStart"/>
            <w:r w:rsidRPr="00F06450">
              <w:rPr>
                <w:rFonts w:ascii="Arial" w:hAnsi="Arial" w:cs="Arial"/>
                <w:sz w:val="12"/>
                <w:szCs w:val="12"/>
              </w:rPr>
              <w:t>resekáty</w:t>
            </w:r>
            <w:proofErr w:type="spellEnd"/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97C" w:rsidRPr="00F06450" w:rsidRDefault="0078497C">
            <w:pPr>
              <w:spacing w:line="240" w:lineRule="auto"/>
              <w:jc w:val="center"/>
              <w:rPr>
                <w:rFonts w:ascii="Arial" w:hAnsi="Arial" w:cs="Arial"/>
                <w:sz w:val="12"/>
                <w:szCs w:val="12"/>
                <w:lang w:eastAsia="en-US"/>
              </w:rPr>
            </w:pPr>
            <w:r w:rsidRPr="00F06450">
              <w:rPr>
                <w:rFonts w:ascii="Arial" w:hAnsi="Arial" w:cs="Arial"/>
                <w:sz w:val="12"/>
                <w:szCs w:val="12"/>
              </w:rPr>
              <w:t>provádí chirurg</w:t>
            </w:r>
          </w:p>
        </w:tc>
        <w:tc>
          <w:tcPr>
            <w:tcW w:w="2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97C" w:rsidRPr="00F06450" w:rsidRDefault="0078497C">
            <w:pPr>
              <w:spacing w:line="240" w:lineRule="auto"/>
              <w:jc w:val="center"/>
              <w:rPr>
                <w:rFonts w:ascii="Arial" w:hAnsi="Arial" w:cs="Arial"/>
                <w:sz w:val="12"/>
                <w:szCs w:val="12"/>
                <w:lang w:eastAsia="en-US"/>
              </w:rPr>
            </w:pPr>
            <w:r w:rsidRPr="00F06450">
              <w:rPr>
                <w:rFonts w:ascii="Arial" w:hAnsi="Arial" w:cs="Arial"/>
                <w:sz w:val="12"/>
                <w:szCs w:val="12"/>
              </w:rPr>
              <w:t>10% formol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97C" w:rsidRPr="00F06450" w:rsidRDefault="0078497C" w:rsidP="00196B49">
            <w:pPr>
              <w:spacing w:line="240" w:lineRule="auto"/>
              <w:jc w:val="center"/>
              <w:rPr>
                <w:rFonts w:ascii="Arial" w:hAnsi="Arial" w:cs="Arial"/>
                <w:color w:val="0070C0"/>
                <w:sz w:val="12"/>
                <w:szCs w:val="12"/>
                <w:lang w:eastAsia="en-US"/>
              </w:rPr>
            </w:pPr>
            <w:r w:rsidRPr="00F06450">
              <w:rPr>
                <w:rFonts w:ascii="Arial" w:hAnsi="Arial" w:cs="Arial"/>
                <w:color w:val="0070C0"/>
                <w:sz w:val="12"/>
                <w:szCs w:val="12"/>
              </w:rPr>
              <w:t xml:space="preserve">minimálně </w:t>
            </w:r>
            <w:r w:rsidR="00196B49" w:rsidRPr="00F06450">
              <w:rPr>
                <w:rFonts w:ascii="Arial" w:hAnsi="Arial" w:cs="Arial"/>
                <w:color w:val="0070C0"/>
                <w:sz w:val="12"/>
                <w:szCs w:val="12"/>
              </w:rPr>
              <w:t>10 dní</w:t>
            </w:r>
            <w:r w:rsidR="00855ABD" w:rsidRPr="00F06450">
              <w:rPr>
                <w:rFonts w:ascii="Arial" w:hAnsi="Arial" w:cs="Arial"/>
                <w:color w:val="0070C0"/>
                <w:sz w:val="12"/>
                <w:szCs w:val="12"/>
              </w:rPr>
              <w:t>, v závislosti na tvrdosti tkáně a délce odvápnění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97C" w:rsidRPr="00F06450" w:rsidRDefault="0078497C">
            <w:pPr>
              <w:spacing w:line="240" w:lineRule="auto"/>
              <w:rPr>
                <w:rFonts w:ascii="Arial" w:hAnsi="Arial" w:cs="Arial"/>
                <w:sz w:val="12"/>
                <w:szCs w:val="12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97C" w:rsidRPr="00F06450" w:rsidRDefault="0078497C">
            <w:pPr>
              <w:spacing w:line="240" w:lineRule="auto"/>
              <w:rPr>
                <w:rFonts w:ascii="Arial" w:hAnsi="Arial" w:cs="Arial"/>
                <w:sz w:val="12"/>
                <w:szCs w:val="12"/>
                <w:lang w:eastAsia="en-US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97C" w:rsidRPr="00F06450" w:rsidRDefault="00196B49">
            <w:pPr>
              <w:spacing w:line="240" w:lineRule="auto"/>
              <w:jc w:val="center"/>
              <w:rPr>
                <w:rFonts w:ascii="Arial" w:hAnsi="Arial" w:cs="Arial"/>
                <w:sz w:val="12"/>
                <w:szCs w:val="12"/>
                <w:lang w:eastAsia="en-US"/>
              </w:rPr>
            </w:pPr>
            <w:r w:rsidRPr="00F06450">
              <w:rPr>
                <w:rFonts w:ascii="Arial" w:hAnsi="Arial" w:cs="Arial"/>
                <w:sz w:val="12"/>
                <w:szCs w:val="12"/>
              </w:rPr>
              <w:t xml:space="preserve">co nejdříve, </w:t>
            </w:r>
            <w:r w:rsidRPr="00F06450">
              <w:rPr>
                <w:rFonts w:ascii="Arial" w:hAnsi="Arial" w:cs="Arial"/>
                <w:color w:val="0070C0"/>
                <w:sz w:val="12"/>
                <w:szCs w:val="12"/>
              </w:rPr>
              <w:t>do 24 hodin</w:t>
            </w:r>
          </w:p>
        </w:tc>
      </w:tr>
      <w:tr w:rsidR="00196B49" w:rsidRPr="00F06450" w:rsidTr="0078497C"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97C" w:rsidRPr="00F06450" w:rsidRDefault="0078497C">
            <w:pPr>
              <w:spacing w:line="240" w:lineRule="auto"/>
              <w:jc w:val="center"/>
              <w:rPr>
                <w:rFonts w:ascii="Arial" w:hAnsi="Arial" w:cs="Arial"/>
                <w:sz w:val="12"/>
                <w:szCs w:val="12"/>
                <w:lang w:eastAsia="en-US"/>
              </w:rPr>
            </w:pPr>
            <w:r w:rsidRPr="00F06450">
              <w:rPr>
                <w:rFonts w:ascii="Arial" w:hAnsi="Arial" w:cs="Arial"/>
                <w:sz w:val="12"/>
                <w:szCs w:val="12"/>
              </w:rPr>
              <w:t>speciální vyšetření – periferní nervy, svaly, ledviny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97C" w:rsidRPr="00F06450" w:rsidRDefault="0078497C">
            <w:pPr>
              <w:spacing w:line="240" w:lineRule="auto"/>
              <w:jc w:val="center"/>
              <w:rPr>
                <w:rFonts w:ascii="Arial" w:hAnsi="Arial" w:cs="Arial"/>
                <w:sz w:val="12"/>
                <w:szCs w:val="12"/>
                <w:lang w:eastAsia="en-US"/>
              </w:rPr>
            </w:pPr>
            <w:r w:rsidRPr="00F06450">
              <w:rPr>
                <w:rFonts w:ascii="Arial" w:hAnsi="Arial" w:cs="Arial"/>
                <w:sz w:val="12"/>
                <w:szCs w:val="12"/>
              </w:rPr>
              <w:t>provádí chirurg</w:t>
            </w:r>
            <w:r w:rsidR="00855ABD" w:rsidRPr="00F06450">
              <w:rPr>
                <w:rFonts w:ascii="Arial" w:hAnsi="Arial" w:cs="Arial"/>
                <w:sz w:val="12"/>
                <w:szCs w:val="12"/>
              </w:rPr>
              <w:t xml:space="preserve"> </w:t>
            </w:r>
            <w:r w:rsidR="00855ABD" w:rsidRPr="00F06450">
              <w:rPr>
                <w:rFonts w:ascii="Arial" w:hAnsi="Arial" w:cs="Arial"/>
                <w:color w:val="0070C0"/>
                <w:sz w:val="12"/>
                <w:szCs w:val="12"/>
              </w:rPr>
              <w:t>nebo klinický lékař</w:t>
            </w:r>
          </w:p>
        </w:tc>
        <w:tc>
          <w:tcPr>
            <w:tcW w:w="2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97C" w:rsidRPr="00F06450" w:rsidRDefault="0078497C">
            <w:pPr>
              <w:spacing w:line="240" w:lineRule="auto"/>
              <w:jc w:val="center"/>
              <w:rPr>
                <w:rFonts w:ascii="Arial" w:hAnsi="Arial" w:cs="Arial"/>
                <w:sz w:val="12"/>
                <w:szCs w:val="12"/>
                <w:lang w:eastAsia="en-US"/>
              </w:rPr>
            </w:pPr>
            <w:r w:rsidRPr="00F06450">
              <w:rPr>
                <w:rFonts w:ascii="Arial" w:hAnsi="Arial" w:cs="Arial"/>
                <w:sz w:val="12"/>
                <w:szCs w:val="12"/>
              </w:rPr>
              <w:t>nativní nefixovaný materiál, ihned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97C" w:rsidRPr="00F06450" w:rsidRDefault="0078497C" w:rsidP="00196B49">
            <w:pPr>
              <w:spacing w:line="240" w:lineRule="auto"/>
              <w:jc w:val="center"/>
              <w:rPr>
                <w:rFonts w:ascii="Arial" w:hAnsi="Arial" w:cs="Arial"/>
                <w:sz w:val="12"/>
                <w:szCs w:val="12"/>
                <w:lang w:eastAsia="en-US"/>
              </w:rPr>
            </w:pPr>
            <w:r w:rsidRPr="00F06450">
              <w:rPr>
                <w:rFonts w:ascii="Arial" w:hAnsi="Arial" w:cs="Arial"/>
                <w:sz w:val="12"/>
                <w:szCs w:val="12"/>
              </w:rPr>
              <w:t xml:space="preserve">minimálně </w:t>
            </w:r>
            <w:r w:rsidR="00196B49" w:rsidRPr="00F06450">
              <w:rPr>
                <w:rFonts w:ascii="Arial" w:hAnsi="Arial" w:cs="Arial"/>
                <w:sz w:val="12"/>
                <w:szCs w:val="12"/>
              </w:rPr>
              <w:t>10 dní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97C" w:rsidRPr="00F06450" w:rsidRDefault="0078497C">
            <w:pPr>
              <w:spacing w:line="240" w:lineRule="auto"/>
              <w:rPr>
                <w:rFonts w:ascii="Arial" w:hAnsi="Arial" w:cs="Arial"/>
                <w:sz w:val="12"/>
                <w:szCs w:val="12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97C" w:rsidRPr="00F06450" w:rsidRDefault="0078497C">
            <w:pPr>
              <w:spacing w:line="240" w:lineRule="auto"/>
              <w:rPr>
                <w:rFonts w:ascii="Arial" w:hAnsi="Arial" w:cs="Arial"/>
                <w:sz w:val="12"/>
                <w:szCs w:val="12"/>
                <w:lang w:eastAsia="en-US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97C" w:rsidRPr="00F06450" w:rsidRDefault="00196B49">
            <w:pPr>
              <w:spacing w:line="240" w:lineRule="auto"/>
              <w:jc w:val="center"/>
              <w:rPr>
                <w:rFonts w:ascii="Arial" w:hAnsi="Arial" w:cs="Arial"/>
                <w:sz w:val="12"/>
                <w:szCs w:val="12"/>
                <w:lang w:eastAsia="en-US"/>
              </w:rPr>
            </w:pPr>
            <w:r w:rsidRPr="00F06450">
              <w:rPr>
                <w:rFonts w:ascii="Arial" w:hAnsi="Arial" w:cs="Arial"/>
                <w:sz w:val="12"/>
                <w:szCs w:val="12"/>
              </w:rPr>
              <w:t xml:space="preserve">ihned, nebezpečí z prodlení </w:t>
            </w:r>
            <w:r w:rsidRPr="00F06450">
              <w:rPr>
                <w:rFonts w:ascii="Arial" w:hAnsi="Arial" w:cs="Arial"/>
                <w:color w:val="0070C0"/>
                <w:sz w:val="12"/>
                <w:szCs w:val="12"/>
              </w:rPr>
              <w:t>a znehodnocení materiálu</w:t>
            </w:r>
          </w:p>
        </w:tc>
      </w:tr>
      <w:tr w:rsidR="00196B49" w:rsidRPr="00F06450" w:rsidTr="0078497C">
        <w:tc>
          <w:tcPr>
            <w:tcW w:w="40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:rsidR="0078497C" w:rsidRPr="00F06450" w:rsidRDefault="0078497C">
            <w:pPr>
              <w:spacing w:line="240" w:lineRule="auto"/>
              <w:rPr>
                <w:rFonts w:ascii="Arial" w:hAnsi="Arial" w:cs="Arial"/>
                <w:sz w:val="12"/>
                <w:szCs w:val="12"/>
                <w:lang w:eastAsia="en-US"/>
              </w:rPr>
            </w:pPr>
            <w:r w:rsidRPr="00F06450">
              <w:rPr>
                <w:rFonts w:ascii="Arial" w:hAnsi="Arial" w:cs="Arial"/>
                <w:sz w:val="12"/>
                <w:szCs w:val="12"/>
              </w:rPr>
              <w:t>molekulární vyšetření</w:t>
            </w:r>
          </w:p>
        </w:tc>
        <w:tc>
          <w:tcPr>
            <w:tcW w:w="2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:rsidR="0078497C" w:rsidRPr="00F06450" w:rsidRDefault="0078497C">
            <w:pPr>
              <w:spacing w:line="240" w:lineRule="auto"/>
              <w:rPr>
                <w:rFonts w:ascii="Arial" w:hAnsi="Arial" w:cs="Arial"/>
                <w:sz w:val="12"/>
                <w:szCs w:val="12"/>
                <w:lang w:eastAsia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:rsidR="0078497C" w:rsidRPr="00F06450" w:rsidRDefault="0078497C">
            <w:pPr>
              <w:spacing w:line="240" w:lineRule="auto"/>
              <w:rPr>
                <w:rFonts w:ascii="Arial" w:hAnsi="Arial" w:cs="Arial"/>
                <w:sz w:val="12"/>
                <w:szCs w:val="12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97C" w:rsidRPr="00F06450" w:rsidRDefault="0078497C">
            <w:pPr>
              <w:spacing w:line="240" w:lineRule="auto"/>
              <w:rPr>
                <w:rFonts w:ascii="Arial" w:hAnsi="Arial" w:cs="Arial"/>
                <w:sz w:val="12"/>
                <w:szCs w:val="12"/>
                <w:lang w:eastAsia="en-US"/>
              </w:rPr>
            </w:pP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78497C" w:rsidRPr="00F06450" w:rsidRDefault="0078497C">
            <w:pPr>
              <w:spacing w:line="240" w:lineRule="auto"/>
              <w:jc w:val="center"/>
              <w:rPr>
                <w:rFonts w:ascii="Arial" w:hAnsi="Arial" w:cs="Arial"/>
                <w:sz w:val="12"/>
                <w:szCs w:val="12"/>
                <w:lang w:eastAsia="en-US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:rsidR="0078497C" w:rsidRPr="00F06450" w:rsidRDefault="0078497C">
            <w:pPr>
              <w:spacing w:line="240" w:lineRule="auto"/>
              <w:rPr>
                <w:rFonts w:ascii="Arial" w:hAnsi="Arial" w:cs="Arial"/>
                <w:sz w:val="12"/>
                <w:szCs w:val="12"/>
                <w:lang w:eastAsia="en-US"/>
              </w:rPr>
            </w:pPr>
          </w:p>
        </w:tc>
      </w:tr>
      <w:tr w:rsidR="00196B49" w:rsidRPr="00F06450" w:rsidTr="0078497C"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97C" w:rsidRPr="00F06450" w:rsidRDefault="0078497C">
            <w:pPr>
              <w:spacing w:line="240" w:lineRule="auto"/>
              <w:jc w:val="center"/>
              <w:rPr>
                <w:rFonts w:ascii="Arial" w:hAnsi="Arial" w:cs="Arial"/>
                <w:sz w:val="12"/>
                <w:szCs w:val="12"/>
                <w:lang w:eastAsia="en-US"/>
              </w:rPr>
            </w:pPr>
            <w:r w:rsidRPr="00F06450">
              <w:rPr>
                <w:rFonts w:ascii="Arial" w:hAnsi="Arial" w:cs="Arial"/>
                <w:sz w:val="12"/>
                <w:szCs w:val="12"/>
              </w:rPr>
              <w:t>biopsie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97C" w:rsidRPr="00F06450" w:rsidRDefault="0078497C">
            <w:pPr>
              <w:spacing w:line="240" w:lineRule="auto"/>
              <w:jc w:val="center"/>
              <w:rPr>
                <w:rFonts w:ascii="Arial" w:hAnsi="Arial" w:cs="Arial"/>
                <w:sz w:val="12"/>
                <w:szCs w:val="12"/>
                <w:lang w:eastAsia="en-US"/>
              </w:rPr>
            </w:pPr>
            <w:r w:rsidRPr="00F06450">
              <w:rPr>
                <w:rFonts w:ascii="Arial" w:hAnsi="Arial" w:cs="Arial"/>
                <w:sz w:val="12"/>
                <w:szCs w:val="12"/>
              </w:rPr>
              <w:t>provádí lékař na klinice, odběr části suspektní tkáně patologem, případně parafínové bloky</w:t>
            </w:r>
          </w:p>
        </w:tc>
        <w:tc>
          <w:tcPr>
            <w:tcW w:w="2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97C" w:rsidRPr="00F06450" w:rsidRDefault="0078497C">
            <w:pPr>
              <w:spacing w:line="240" w:lineRule="auto"/>
              <w:jc w:val="center"/>
              <w:rPr>
                <w:rFonts w:ascii="Arial" w:hAnsi="Arial" w:cs="Arial"/>
                <w:sz w:val="12"/>
                <w:szCs w:val="12"/>
                <w:lang w:eastAsia="en-US"/>
              </w:rPr>
            </w:pPr>
            <w:r w:rsidRPr="00F06450">
              <w:rPr>
                <w:rFonts w:ascii="Arial" w:hAnsi="Arial" w:cs="Arial"/>
                <w:sz w:val="12"/>
                <w:szCs w:val="12"/>
              </w:rPr>
              <w:t>nativní nefixovaný materiál, parafínové bloky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97C" w:rsidRPr="00F06450" w:rsidRDefault="0078497C">
            <w:pPr>
              <w:spacing w:line="240" w:lineRule="auto"/>
              <w:jc w:val="center"/>
              <w:rPr>
                <w:rFonts w:ascii="Arial" w:hAnsi="Arial" w:cs="Arial"/>
                <w:sz w:val="12"/>
                <w:szCs w:val="12"/>
                <w:lang w:eastAsia="en-US"/>
              </w:rPr>
            </w:pPr>
            <w:r w:rsidRPr="00F06450">
              <w:rPr>
                <w:rFonts w:ascii="Arial" w:hAnsi="Arial" w:cs="Arial"/>
                <w:sz w:val="12"/>
                <w:szCs w:val="12"/>
              </w:rPr>
              <w:t>minimálně 4 dny, v tištěné formě odesláno na příslušné pracoviště, platí pouze s podpisem lékaře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97C" w:rsidRPr="00F06450" w:rsidRDefault="0078497C">
            <w:pPr>
              <w:spacing w:line="240" w:lineRule="auto"/>
              <w:rPr>
                <w:rFonts w:ascii="Arial" w:hAnsi="Arial" w:cs="Arial"/>
                <w:sz w:val="12"/>
                <w:szCs w:val="12"/>
                <w:lang w:eastAsia="en-US"/>
              </w:rPr>
            </w:pPr>
          </w:p>
        </w:tc>
        <w:tc>
          <w:tcPr>
            <w:tcW w:w="17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97C" w:rsidRPr="00F06450" w:rsidRDefault="0078497C" w:rsidP="00196B49">
            <w:pPr>
              <w:spacing w:line="240" w:lineRule="auto"/>
              <w:jc w:val="center"/>
              <w:rPr>
                <w:rFonts w:ascii="Arial" w:hAnsi="Arial" w:cs="Arial"/>
                <w:sz w:val="12"/>
                <w:szCs w:val="12"/>
                <w:lang w:eastAsia="en-US"/>
              </w:rPr>
            </w:pPr>
            <w:r w:rsidRPr="00F06450">
              <w:rPr>
                <w:rFonts w:ascii="Arial" w:hAnsi="Arial" w:cs="Arial"/>
                <w:sz w:val="12"/>
                <w:szCs w:val="12"/>
              </w:rPr>
              <w:t>Laboratoř molekulární patologie, ÚPMM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97C" w:rsidRPr="00F06450" w:rsidRDefault="0078497C">
            <w:pPr>
              <w:spacing w:line="240" w:lineRule="auto"/>
              <w:jc w:val="center"/>
              <w:rPr>
                <w:rFonts w:ascii="Arial" w:hAnsi="Arial" w:cs="Arial"/>
                <w:sz w:val="12"/>
                <w:szCs w:val="12"/>
                <w:lang w:eastAsia="en-US"/>
              </w:rPr>
            </w:pPr>
            <w:r w:rsidRPr="00F06450">
              <w:rPr>
                <w:rFonts w:ascii="Arial" w:hAnsi="Arial" w:cs="Arial"/>
                <w:sz w:val="12"/>
                <w:szCs w:val="12"/>
              </w:rPr>
              <w:t>co nejdříve</w:t>
            </w:r>
          </w:p>
        </w:tc>
      </w:tr>
      <w:tr w:rsidR="00196B49" w:rsidRPr="00F06450" w:rsidTr="0078497C"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97C" w:rsidRPr="00F06450" w:rsidRDefault="0078497C">
            <w:pPr>
              <w:spacing w:line="240" w:lineRule="auto"/>
              <w:jc w:val="center"/>
              <w:rPr>
                <w:rFonts w:ascii="Arial" w:hAnsi="Arial" w:cs="Arial"/>
                <w:sz w:val="12"/>
                <w:szCs w:val="12"/>
                <w:lang w:eastAsia="en-US"/>
              </w:rPr>
            </w:pPr>
            <w:r w:rsidRPr="00F06450">
              <w:rPr>
                <w:rFonts w:ascii="Arial" w:hAnsi="Arial" w:cs="Arial"/>
                <w:sz w:val="12"/>
                <w:szCs w:val="12"/>
              </w:rPr>
              <w:t>kostní dřeň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97C" w:rsidRPr="00F06450" w:rsidRDefault="0078497C">
            <w:pPr>
              <w:spacing w:line="240" w:lineRule="auto"/>
              <w:jc w:val="center"/>
              <w:rPr>
                <w:rFonts w:ascii="Arial" w:hAnsi="Arial" w:cs="Arial"/>
                <w:sz w:val="12"/>
                <w:szCs w:val="12"/>
                <w:lang w:eastAsia="en-US"/>
              </w:rPr>
            </w:pPr>
            <w:r w:rsidRPr="00F06450">
              <w:rPr>
                <w:rFonts w:ascii="Arial" w:hAnsi="Arial" w:cs="Arial"/>
                <w:sz w:val="12"/>
                <w:szCs w:val="12"/>
              </w:rPr>
              <w:t>provádí lékař na klinice</w:t>
            </w:r>
          </w:p>
        </w:tc>
        <w:tc>
          <w:tcPr>
            <w:tcW w:w="2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97C" w:rsidRPr="00F06450" w:rsidRDefault="0078497C">
            <w:pPr>
              <w:spacing w:line="240" w:lineRule="auto"/>
              <w:jc w:val="center"/>
              <w:rPr>
                <w:rFonts w:ascii="Arial" w:hAnsi="Arial" w:cs="Arial"/>
                <w:sz w:val="12"/>
                <w:szCs w:val="12"/>
                <w:lang w:eastAsia="en-US"/>
              </w:rPr>
            </w:pPr>
            <w:r w:rsidRPr="00F06450">
              <w:rPr>
                <w:rFonts w:ascii="Arial" w:hAnsi="Arial" w:cs="Arial"/>
                <w:sz w:val="12"/>
                <w:szCs w:val="12"/>
              </w:rPr>
              <w:t>v protisrážlivém roztoku (EDTA)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97C" w:rsidRPr="00F06450" w:rsidRDefault="0078497C">
            <w:pPr>
              <w:spacing w:line="240" w:lineRule="auto"/>
              <w:rPr>
                <w:rFonts w:ascii="Arial" w:hAnsi="Arial" w:cs="Arial"/>
                <w:sz w:val="12"/>
                <w:szCs w:val="12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97C" w:rsidRPr="00F06450" w:rsidRDefault="0078497C">
            <w:pPr>
              <w:spacing w:line="240" w:lineRule="auto"/>
              <w:rPr>
                <w:rFonts w:ascii="Arial" w:hAnsi="Arial" w:cs="Arial"/>
                <w:sz w:val="12"/>
                <w:szCs w:val="12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97C" w:rsidRPr="00F06450" w:rsidRDefault="0078497C">
            <w:pPr>
              <w:spacing w:line="240" w:lineRule="auto"/>
              <w:rPr>
                <w:rFonts w:ascii="Arial" w:hAnsi="Arial" w:cs="Arial"/>
                <w:sz w:val="12"/>
                <w:szCs w:val="12"/>
                <w:lang w:eastAsia="en-US"/>
              </w:rPr>
            </w:pPr>
          </w:p>
        </w:tc>
        <w:tc>
          <w:tcPr>
            <w:tcW w:w="22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97C" w:rsidRPr="00F06450" w:rsidRDefault="0078497C">
            <w:pPr>
              <w:spacing w:line="240" w:lineRule="auto"/>
              <w:jc w:val="center"/>
              <w:rPr>
                <w:rFonts w:ascii="Arial" w:hAnsi="Arial" w:cs="Arial"/>
                <w:sz w:val="12"/>
                <w:szCs w:val="12"/>
                <w:lang w:eastAsia="en-US"/>
              </w:rPr>
            </w:pPr>
            <w:r w:rsidRPr="00F06450">
              <w:rPr>
                <w:rFonts w:ascii="Arial" w:hAnsi="Arial" w:cs="Arial"/>
                <w:sz w:val="12"/>
                <w:szCs w:val="12"/>
              </w:rPr>
              <w:t>co nejdříve, do doby předání uchovávat v lednici</w:t>
            </w:r>
          </w:p>
        </w:tc>
      </w:tr>
      <w:tr w:rsidR="00196B49" w:rsidRPr="00F06450" w:rsidTr="0078497C"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97C" w:rsidRPr="00F06450" w:rsidRDefault="0078497C">
            <w:pPr>
              <w:spacing w:line="240" w:lineRule="auto"/>
              <w:jc w:val="center"/>
              <w:rPr>
                <w:rFonts w:ascii="Arial" w:hAnsi="Arial" w:cs="Arial"/>
                <w:sz w:val="12"/>
                <w:szCs w:val="12"/>
                <w:lang w:eastAsia="en-US"/>
              </w:rPr>
            </w:pPr>
            <w:r w:rsidRPr="00F06450">
              <w:rPr>
                <w:rFonts w:ascii="Arial" w:hAnsi="Arial" w:cs="Arial"/>
                <w:sz w:val="12"/>
                <w:szCs w:val="12"/>
              </w:rPr>
              <w:t>periferní krev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97C" w:rsidRPr="00F06450" w:rsidRDefault="0078497C">
            <w:pPr>
              <w:spacing w:line="240" w:lineRule="auto"/>
              <w:jc w:val="center"/>
              <w:rPr>
                <w:rFonts w:ascii="Arial" w:hAnsi="Arial" w:cs="Arial"/>
                <w:sz w:val="12"/>
                <w:szCs w:val="12"/>
                <w:lang w:eastAsia="en-US"/>
              </w:rPr>
            </w:pPr>
            <w:r w:rsidRPr="00F06450">
              <w:rPr>
                <w:rFonts w:ascii="Arial" w:hAnsi="Arial" w:cs="Arial"/>
                <w:sz w:val="12"/>
                <w:szCs w:val="12"/>
              </w:rPr>
              <w:t>provádí lékař na klinice</w:t>
            </w:r>
          </w:p>
        </w:tc>
        <w:tc>
          <w:tcPr>
            <w:tcW w:w="2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97C" w:rsidRPr="00F06450" w:rsidRDefault="0078497C">
            <w:pPr>
              <w:spacing w:line="240" w:lineRule="auto"/>
              <w:jc w:val="center"/>
              <w:rPr>
                <w:rFonts w:ascii="Arial" w:hAnsi="Arial" w:cs="Arial"/>
                <w:sz w:val="12"/>
                <w:szCs w:val="12"/>
                <w:lang w:eastAsia="en-US"/>
              </w:rPr>
            </w:pPr>
            <w:r w:rsidRPr="00F06450">
              <w:rPr>
                <w:rFonts w:ascii="Arial" w:hAnsi="Arial" w:cs="Arial"/>
                <w:sz w:val="12"/>
                <w:szCs w:val="12"/>
              </w:rPr>
              <w:t>v protisrážlivém roztoku (EDTA)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97C" w:rsidRPr="00F06450" w:rsidRDefault="0078497C">
            <w:pPr>
              <w:spacing w:line="240" w:lineRule="auto"/>
              <w:rPr>
                <w:rFonts w:ascii="Arial" w:hAnsi="Arial" w:cs="Arial"/>
                <w:sz w:val="12"/>
                <w:szCs w:val="12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97C" w:rsidRPr="00F06450" w:rsidRDefault="0078497C">
            <w:pPr>
              <w:spacing w:line="240" w:lineRule="auto"/>
              <w:rPr>
                <w:rFonts w:ascii="Arial" w:hAnsi="Arial" w:cs="Arial"/>
                <w:sz w:val="12"/>
                <w:szCs w:val="12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97C" w:rsidRPr="00F06450" w:rsidRDefault="0078497C">
            <w:pPr>
              <w:spacing w:line="240" w:lineRule="auto"/>
              <w:rPr>
                <w:rFonts w:ascii="Arial" w:hAnsi="Arial" w:cs="Arial"/>
                <w:sz w:val="12"/>
                <w:szCs w:val="12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97C" w:rsidRPr="00F06450" w:rsidRDefault="0078497C">
            <w:pPr>
              <w:spacing w:line="240" w:lineRule="auto"/>
              <w:rPr>
                <w:rFonts w:ascii="Arial" w:hAnsi="Arial" w:cs="Arial"/>
                <w:sz w:val="12"/>
                <w:szCs w:val="12"/>
                <w:lang w:eastAsia="en-US"/>
              </w:rPr>
            </w:pPr>
          </w:p>
        </w:tc>
      </w:tr>
      <w:tr w:rsidR="00196B49" w:rsidRPr="00F06450" w:rsidTr="0078497C"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97C" w:rsidRPr="00F06450" w:rsidRDefault="0078497C">
            <w:pPr>
              <w:spacing w:line="240" w:lineRule="auto"/>
              <w:jc w:val="center"/>
              <w:rPr>
                <w:rFonts w:ascii="Arial" w:hAnsi="Arial" w:cs="Arial"/>
                <w:sz w:val="12"/>
                <w:szCs w:val="12"/>
                <w:lang w:eastAsia="en-US"/>
              </w:rPr>
            </w:pPr>
            <w:proofErr w:type="spellStart"/>
            <w:r w:rsidRPr="00F06450">
              <w:rPr>
                <w:rFonts w:ascii="Arial" w:hAnsi="Arial" w:cs="Arial"/>
                <w:sz w:val="12"/>
                <w:szCs w:val="12"/>
              </w:rPr>
              <w:t>likvor</w:t>
            </w:r>
            <w:proofErr w:type="spellEnd"/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97C" w:rsidRPr="00F06450" w:rsidRDefault="0078497C">
            <w:pPr>
              <w:spacing w:line="240" w:lineRule="auto"/>
              <w:jc w:val="center"/>
              <w:rPr>
                <w:rFonts w:ascii="Arial" w:hAnsi="Arial" w:cs="Arial"/>
                <w:sz w:val="12"/>
                <w:szCs w:val="12"/>
                <w:lang w:eastAsia="en-US"/>
              </w:rPr>
            </w:pPr>
            <w:r w:rsidRPr="00F06450">
              <w:rPr>
                <w:rFonts w:ascii="Arial" w:hAnsi="Arial" w:cs="Arial"/>
                <w:sz w:val="12"/>
                <w:szCs w:val="12"/>
              </w:rPr>
              <w:t>provádí lékař na klinice</w:t>
            </w:r>
          </w:p>
        </w:tc>
        <w:tc>
          <w:tcPr>
            <w:tcW w:w="2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97C" w:rsidRPr="00F06450" w:rsidRDefault="0078497C">
            <w:pPr>
              <w:spacing w:line="240" w:lineRule="auto"/>
              <w:jc w:val="center"/>
              <w:rPr>
                <w:rFonts w:ascii="Arial" w:hAnsi="Arial" w:cs="Arial"/>
                <w:sz w:val="12"/>
                <w:szCs w:val="12"/>
                <w:lang w:eastAsia="en-US"/>
              </w:rPr>
            </w:pPr>
            <w:r w:rsidRPr="00F06450">
              <w:rPr>
                <w:rFonts w:ascii="Arial" w:hAnsi="Arial" w:cs="Arial"/>
                <w:sz w:val="12"/>
                <w:szCs w:val="12"/>
              </w:rPr>
              <w:t>v uzavřené zkumavce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97C" w:rsidRPr="00F06450" w:rsidRDefault="0078497C">
            <w:pPr>
              <w:spacing w:line="240" w:lineRule="auto"/>
              <w:rPr>
                <w:rFonts w:ascii="Arial" w:hAnsi="Arial" w:cs="Arial"/>
                <w:sz w:val="12"/>
                <w:szCs w:val="12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97C" w:rsidRPr="00F06450" w:rsidRDefault="0078497C">
            <w:pPr>
              <w:spacing w:line="240" w:lineRule="auto"/>
              <w:rPr>
                <w:rFonts w:ascii="Arial" w:hAnsi="Arial" w:cs="Arial"/>
                <w:sz w:val="12"/>
                <w:szCs w:val="12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97C" w:rsidRPr="00F06450" w:rsidRDefault="0078497C">
            <w:pPr>
              <w:spacing w:line="240" w:lineRule="auto"/>
              <w:rPr>
                <w:rFonts w:ascii="Arial" w:hAnsi="Arial" w:cs="Arial"/>
                <w:sz w:val="12"/>
                <w:szCs w:val="12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97C" w:rsidRPr="00F06450" w:rsidRDefault="0078497C">
            <w:pPr>
              <w:spacing w:line="240" w:lineRule="auto"/>
              <w:rPr>
                <w:rFonts w:ascii="Arial" w:hAnsi="Arial" w:cs="Arial"/>
                <w:sz w:val="12"/>
                <w:szCs w:val="12"/>
                <w:lang w:eastAsia="en-US"/>
              </w:rPr>
            </w:pPr>
          </w:p>
        </w:tc>
      </w:tr>
      <w:tr w:rsidR="00196B49" w:rsidRPr="00F06450" w:rsidTr="0078497C"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97C" w:rsidRPr="00F06450" w:rsidRDefault="0078497C">
            <w:pPr>
              <w:spacing w:line="240" w:lineRule="auto"/>
              <w:jc w:val="center"/>
              <w:rPr>
                <w:rFonts w:ascii="Arial" w:hAnsi="Arial" w:cs="Arial"/>
                <w:sz w:val="12"/>
                <w:szCs w:val="12"/>
                <w:lang w:eastAsia="en-US"/>
              </w:rPr>
            </w:pPr>
            <w:proofErr w:type="spellStart"/>
            <w:r w:rsidRPr="00F06450">
              <w:rPr>
                <w:rFonts w:ascii="Arial" w:hAnsi="Arial" w:cs="Arial"/>
                <w:sz w:val="12"/>
                <w:szCs w:val="12"/>
              </w:rPr>
              <w:t>punkáty</w:t>
            </w:r>
            <w:proofErr w:type="spellEnd"/>
            <w:r w:rsidRPr="00F06450">
              <w:rPr>
                <w:rFonts w:ascii="Arial" w:hAnsi="Arial" w:cs="Arial"/>
                <w:sz w:val="12"/>
                <w:szCs w:val="12"/>
              </w:rPr>
              <w:t xml:space="preserve"> 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97C" w:rsidRPr="00F06450" w:rsidRDefault="0078497C">
            <w:pPr>
              <w:spacing w:line="240" w:lineRule="auto"/>
              <w:jc w:val="center"/>
              <w:rPr>
                <w:rFonts w:ascii="Arial" w:hAnsi="Arial" w:cs="Arial"/>
                <w:sz w:val="12"/>
                <w:szCs w:val="12"/>
                <w:lang w:eastAsia="en-US"/>
              </w:rPr>
            </w:pPr>
            <w:r w:rsidRPr="00F06450">
              <w:rPr>
                <w:rFonts w:ascii="Arial" w:hAnsi="Arial" w:cs="Arial"/>
                <w:sz w:val="12"/>
                <w:szCs w:val="12"/>
              </w:rPr>
              <w:t>punkce tenkou jehlou na klinice</w:t>
            </w:r>
          </w:p>
        </w:tc>
        <w:tc>
          <w:tcPr>
            <w:tcW w:w="2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97C" w:rsidRPr="00F06450" w:rsidRDefault="0078497C">
            <w:pPr>
              <w:spacing w:line="240" w:lineRule="auto"/>
              <w:jc w:val="center"/>
              <w:rPr>
                <w:rFonts w:ascii="Arial" w:hAnsi="Arial" w:cs="Arial"/>
                <w:sz w:val="12"/>
                <w:szCs w:val="12"/>
                <w:lang w:eastAsia="en-US"/>
              </w:rPr>
            </w:pPr>
            <w:r w:rsidRPr="00F06450">
              <w:rPr>
                <w:rFonts w:ascii="Arial" w:hAnsi="Arial" w:cs="Arial"/>
                <w:sz w:val="12"/>
                <w:szCs w:val="12"/>
              </w:rPr>
              <w:t>v uzavřené zkumavce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97C" w:rsidRPr="00F06450" w:rsidRDefault="0078497C">
            <w:pPr>
              <w:spacing w:line="240" w:lineRule="auto"/>
              <w:rPr>
                <w:rFonts w:ascii="Arial" w:hAnsi="Arial" w:cs="Arial"/>
                <w:sz w:val="12"/>
                <w:szCs w:val="12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97C" w:rsidRPr="00F06450" w:rsidRDefault="0078497C">
            <w:pPr>
              <w:spacing w:line="240" w:lineRule="auto"/>
              <w:rPr>
                <w:rFonts w:ascii="Arial" w:hAnsi="Arial" w:cs="Arial"/>
                <w:sz w:val="12"/>
                <w:szCs w:val="12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97C" w:rsidRPr="00F06450" w:rsidRDefault="0078497C">
            <w:pPr>
              <w:spacing w:line="240" w:lineRule="auto"/>
              <w:rPr>
                <w:rFonts w:ascii="Arial" w:hAnsi="Arial" w:cs="Arial"/>
                <w:sz w:val="12"/>
                <w:szCs w:val="12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97C" w:rsidRPr="00F06450" w:rsidRDefault="0078497C">
            <w:pPr>
              <w:spacing w:line="240" w:lineRule="auto"/>
              <w:rPr>
                <w:rFonts w:ascii="Arial" w:hAnsi="Arial" w:cs="Arial"/>
                <w:sz w:val="12"/>
                <w:szCs w:val="12"/>
                <w:lang w:eastAsia="en-US"/>
              </w:rPr>
            </w:pPr>
          </w:p>
        </w:tc>
      </w:tr>
      <w:tr w:rsidR="00196B49" w:rsidRPr="00F06450" w:rsidTr="0078497C"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97C" w:rsidRPr="00F06450" w:rsidRDefault="0078497C">
            <w:pPr>
              <w:spacing w:line="240" w:lineRule="auto"/>
              <w:jc w:val="center"/>
              <w:rPr>
                <w:rFonts w:ascii="Arial" w:hAnsi="Arial" w:cs="Arial"/>
                <w:sz w:val="12"/>
                <w:szCs w:val="12"/>
                <w:lang w:eastAsia="en-US"/>
              </w:rPr>
            </w:pPr>
            <w:r w:rsidRPr="00F06450">
              <w:rPr>
                <w:rFonts w:ascii="Arial" w:hAnsi="Arial" w:cs="Arial"/>
                <w:sz w:val="12"/>
                <w:szCs w:val="12"/>
              </w:rPr>
              <w:t>nátěry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97C" w:rsidRPr="00F06450" w:rsidRDefault="0078497C">
            <w:pPr>
              <w:spacing w:line="240" w:lineRule="auto"/>
              <w:jc w:val="center"/>
              <w:rPr>
                <w:rFonts w:ascii="Arial" w:hAnsi="Arial" w:cs="Arial"/>
                <w:sz w:val="12"/>
                <w:szCs w:val="12"/>
                <w:lang w:eastAsia="en-US"/>
              </w:rPr>
            </w:pPr>
            <w:r w:rsidRPr="00F06450">
              <w:rPr>
                <w:rFonts w:ascii="Arial" w:hAnsi="Arial" w:cs="Arial"/>
                <w:sz w:val="12"/>
                <w:szCs w:val="12"/>
              </w:rPr>
              <w:t>stěry prováděné na klinice</w:t>
            </w:r>
          </w:p>
        </w:tc>
        <w:tc>
          <w:tcPr>
            <w:tcW w:w="2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97C" w:rsidRPr="00F06450" w:rsidRDefault="0078497C">
            <w:pPr>
              <w:spacing w:line="240" w:lineRule="auto"/>
              <w:jc w:val="center"/>
              <w:rPr>
                <w:rFonts w:ascii="Arial" w:hAnsi="Arial" w:cs="Arial"/>
                <w:sz w:val="12"/>
                <w:szCs w:val="12"/>
                <w:lang w:eastAsia="en-US"/>
              </w:rPr>
            </w:pPr>
            <w:r w:rsidRPr="00F06450">
              <w:rPr>
                <w:rFonts w:ascii="Arial" w:hAnsi="Arial" w:cs="Arial"/>
                <w:sz w:val="12"/>
                <w:szCs w:val="12"/>
              </w:rPr>
              <w:t>nátěry na sklíčku (při použití fixace uvést)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97C" w:rsidRPr="00F06450" w:rsidRDefault="0078497C">
            <w:pPr>
              <w:spacing w:line="240" w:lineRule="auto"/>
              <w:rPr>
                <w:rFonts w:ascii="Arial" w:hAnsi="Arial" w:cs="Arial"/>
                <w:sz w:val="12"/>
                <w:szCs w:val="12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97C" w:rsidRPr="00F06450" w:rsidRDefault="0078497C">
            <w:pPr>
              <w:spacing w:line="240" w:lineRule="auto"/>
              <w:rPr>
                <w:rFonts w:ascii="Arial" w:hAnsi="Arial" w:cs="Arial"/>
                <w:sz w:val="12"/>
                <w:szCs w:val="12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97C" w:rsidRPr="00F06450" w:rsidRDefault="0078497C">
            <w:pPr>
              <w:spacing w:line="240" w:lineRule="auto"/>
              <w:rPr>
                <w:rFonts w:ascii="Arial" w:hAnsi="Arial" w:cs="Arial"/>
                <w:sz w:val="12"/>
                <w:szCs w:val="12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97C" w:rsidRPr="00F06450" w:rsidRDefault="0078497C">
            <w:pPr>
              <w:spacing w:line="240" w:lineRule="auto"/>
              <w:rPr>
                <w:rFonts w:ascii="Arial" w:hAnsi="Arial" w:cs="Arial"/>
                <w:sz w:val="12"/>
                <w:szCs w:val="12"/>
                <w:lang w:eastAsia="en-US"/>
              </w:rPr>
            </w:pPr>
          </w:p>
        </w:tc>
      </w:tr>
      <w:tr w:rsidR="00196B49" w:rsidRPr="00F06450" w:rsidTr="0078497C">
        <w:tc>
          <w:tcPr>
            <w:tcW w:w="40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:rsidR="0078497C" w:rsidRPr="00F06450" w:rsidRDefault="0078497C">
            <w:pPr>
              <w:spacing w:line="240" w:lineRule="auto"/>
              <w:rPr>
                <w:rFonts w:ascii="Arial" w:hAnsi="Arial" w:cs="Arial"/>
                <w:sz w:val="12"/>
                <w:szCs w:val="12"/>
                <w:lang w:eastAsia="en-US"/>
              </w:rPr>
            </w:pPr>
            <w:r w:rsidRPr="00F06450">
              <w:rPr>
                <w:rFonts w:ascii="Arial" w:hAnsi="Arial" w:cs="Arial"/>
                <w:sz w:val="12"/>
                <w:szCs w:val="12"/>
              </w:rPr>
              <w:t>cytologické vyšetření</w:t>
            </w:r>
          </w:p>
        </w:tc>
        <w:tc>
          <w:tcPr>
            <w:tcW w:w="2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:rsidR="0078497C" w:rsidRPr="00F06450" w:rsidRDefault="0078497C">
            <w:pPr>
              <w:spacing w:line="240" w:lineRule="auto"/>
              <w:rPr>
                <w:rFonts w:ascii="Arial" w:hAnsi="Arial" w:cs="Arial"/>
                <w:sz w:val="12"/>
                <w:szCs w:val="12"/>
                <w:lang w:eastAsia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78497C" w:rsidRPr="00F06450" w:rsidRDefault="0078497C">
            <w:pPr>
              <w:spacing w:line="240" w:lineRule="auto"/>
              <w:jc w:val="center"/>
              <w:rPr>
                <w:rFonts w:ascii="Arial" w:hAnsi="Arial" w:cs="Arial"/>
                <w:sz w:val="12"/>
                <w:szCs w:val="12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97C" w:rsidRPr="00F06450" w:rsidRDefault="0078497C">
            <w:pPr>
              <w:spacing w:line="240" w:lineRule="auto"/>
              <w:rPr>
                <w:rFonts w:ascii="Arial" w:hAnsi="Arial" w:cs="Arial"/>
                <w:sz w:val="12"/>
                <w:szCs w:val="12"/>
                <w:lang w:eastAsia="en-US"/>
              </w:rPr>
            </w:pP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78497C" w:rsidRPr="00F06450" w:rsidRDefault="0078497C">
            <w:pPr>
              <w:spacing w:line="240" w:lineRule="auto"/>
              <w:jc w:val="center"/>
              <w:rPr>
                <w:rFonts w:ascii="Arial" w:hAnsi="Arial" w:cs="Arial"/>
                <w:sz w:val="12"/>
                <w:szCs w:val="12"/>
                <w:lang w:eastAsia="en-US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78497C" w:rsidRPr="00F06450" w:rsidRDefault="0078497C">
            <w:pPr>
              <w:spacing w:line="240" w:lineRule="auto"/>
              <w:jc w:val="center"/>
              <w:rPr>
                <w:rFonts w:ascii="Arial" w:hAnsi="Arial" w:cs="Arial"/>
                <w:sz w:val="12"/>
                <w:szCs w:val="12"/>
                <w:lang w:eastAsia="en-US"/>
              </w:rPr>
            </w:pPr>
          </w:p>
        </w:tc>
      </w:tr>
      <w:tr w:rsidR="00196B49" w:rsidRPr="00F06450" w:rsidTr="0078497C"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97C" w:rsidRPr="00F06450" w:rsidRDefault="0078497C">
            <w:pPr>
              <w:spacing w:line="240" w:lineRule="auto"/>
              <w:jc w:val="center"/>
              <w:rPr>
                <w:rFonts w:ascii="Arial" w:hAnsi="Arial" w:cs="Arial"/>
                <w:sz w:val="12"/>
                <w:szCs w:val="12"/>
                <w:lang w:eastAsia="en-US"/>
              </w:rPr>
            </w:pPr>
            <w:r w:rsidRPr="00F06450">
              <w:rPr>
                <w:rFonts w:ascii="Arial" w:hAnsi="Arial" w:cs="Arial"/>
                <w:sz w:val="12"/>
                <w:szCs w:val="12"/>
              </w:rPr>
              <w:t>sputum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97C" w:rsidRPr="00F06450" w:rsidRDefault="0078497C">
            <w:pPr>
              <w:spacing w:line="240" w:lineRule="auto"/>
              <w:jc w:val="center"/>
              <w:rPr>
                <w:rFonts w:ascii="Arial" w:hAnsi="Arial" w:cs="Arial"/>
                <w:sz w:val="12"/>
                <w:szCs w:val="12"/>
                <w:lang w:eastAsia="en-US"/>
              </w:rPr>
            </w:pPr>
            <w:r w:rsidRPr="00F06450">
              <w:rPr>
                <w:rFonts w:ascii="Arial" w:hAnsi="Arial" w:cs="Arial"/>
                <w:sz w:val="12"/>
                <w:szCs w:val="12"/>
              </w:rPr>
              <w:t>odběr provádí klinik</w:t>
            </w:r>
          </w:p>
        </w:tc>
        <w:tc>
          <w:tcPr>
            <w:tcW w:w="2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97C" w:rsidRPr="00F06450" w:rsidRDefault="0078497C">
            <w:pPr>
              <w:spacing w:line="240" w:lineRule="auto"/>
              <w:jc w:val="center"/>
              <w:rPr>
                <w:rFonts w:ascii="Arial" w:hAnsi="Arial" w:cs="Arial"/>
                <w:sz w:val="12"/>
                <w:szCs w:val="12"/>
                <w:lang w:eastAsia="en-US"/>
              </w:rPr>
            </w:pPr>
            <w:r w:rsidRPr="00F06450">
              <w:rPr>
                <w:rFonts w:ascii="Arial" w:hAnsi="Arial" w:cs="Arial"/>
                <w:sz w:val="12"/>
                <w:szCs w:val="12"/>
              </w:rPr>
              <w:t>ve speciálních nádobkách na sputum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97C" w:rsidRPr="00F06450" w:rsidRDefault="0078497C" w:rsidP="00196B49">
            <w:pPr>
              <w:spacing w:line="240" w:lineRule="auto"/>
              <w:jc w:val="center"/>
              <w:rPr>
                <w:rFonts w:ascii="Arial" w:hAnsi="Arial" w:cs="Arial"/>
                <w:color w:val="0070C0"/>
                <w:sz w:val="12"/>
                <w:szCs w:val="12"/>
                <w:lang w:eastAsia="en-US"/>
              </w:rPr>
            </w:pPr>
            <w:r w:rsidRPr="00F06450">
              <w:rPr>
                <w:rFonts w:ascii="Arial" w:hAnsi="Arial" w:cs="Arial"/>
                <w:color w:val="0070C0"/>
                <w:sz w:val="12"/>
                <w:szCs w:val="12"/>
              </w:rPr>
              <w:t xml:space="preserve">minimálně </w:t>
            </w:r>
            <w:r w:rsidR="00196B49" w:rsidRPr="00F06450">
              <w:rPr>
                <w:rFonts w:ascii="Arial" w:hAnsi="Arial" w:cs="Arial"/>
                <w:color w:val="0070C0"/>
                <w:sz w:val="12"/>
                <w:szCs w:val="12"/>
              </w:rPr>
              <w:t>3 dny</w:t>
            </w:r>
            <w:r w:rsidR="00855ABD" w:rsidRPr="00F06450">
              <w:rPr>
                <w:rFonts w:ascii="Arial" w:hAnsi="Arial" w:cs="Arial"/>
                <w:color w:val="0070C0"/>
                <w:sz w:val="12"/>
                <w:szCs w:val="12"/>
              </w:rPr>
              <w:t xml:space="preserve"> od dodání do laboratoře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97C" w:rsidRPr="00F06450" w:rsidRDefault="0078497C">
            <w:pPr>
              <w:spacing w:line="240" w:lineRule="auto"/>
              <w:rPr>
                <w:rFonts w:ascii="Arial" w:hAnsi="Arial" w:cs="Arial"/>
                <w:sz w:val="12"/>
                <w:szCs w:val="12"/>
                <w:lang w:eastAsia="en-US"/>
              </w:rPr>
            </w:pPr>
          </w:p>
        </w:tc>
        <w:tc>
          <w:tcPr>
            <w:tcW w:w="17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97C" w:rsidRPr="00F06450" w:rsidRDefault="0078497C" w:rsidP="00196B49">
            <w:pPr>
              <w:spacing w:line="240" w:lineRule="auto"/>
              <w:jc w:val="center"/>
              <w:rPr>
                <w:rFonts w:ascii="Arial" w:hAnsi="Arial" w:cs="Arial"/>
                <w:sz w:val="12"/>
                <w:szCs w:val="12"/>
                <w:lang w:eastAsia="en-US"/>
              </w:rPr>
            </w:pPr>
            <w:r w:rsidRPr="00F06450">
              <w:rPr>
                <w:rFonts w:ascii="Arial" w:hAnsi="Arial" w:cs="Arial"/>
                <w:sz w:val="12"/>
                <w:szCs w:val="12"/>
              </w:rPr>
              <w:t>Cytologická laboratoř, ÚPMM</w:t>
            </w:r>
          </w:p>
        </w:tc>
        <w:tc>
          <w:tcPr>
            <w:tcW w:w="22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97C" w:rsidRPr="00F06450" w:rsidRDefault="0078497C">
            <w:pPr>
              <w:spacing w:line="240" w:lineRule="auto"/>
              <w:jc w:val="center"/>
              <w:rPr>
                <w:rFonts w:ascii="Arial" w:hAnsi="Arial" w:cs="Arial"/>
                <w:sz w:val="12"/>
                <w:szCs w:val="12"/>
                <w:lang w:eastAsia="en-US"/>
              </w:rPr>
            </w:pPr>
            <w:r w:rsidRPr="00F06450">
              <w:rPr>
                <w:rFonts w:ascii="Arial" w:hAnsi="Arial" w:cs="Arial"/>
                <w:sz w:val="12"/>
                <w:szCs w:val="12"/>
              </w:rPr>
              <w:t>co nejdříve, do doby předání uchovávat v lednici</w:t>
            </w:r>
          </w:p>
        </w:tc>
      </w:tr>
      <w:tr w:rsidR="00196B49" w:rsidRPr="00F06450" w:rsidTr="0078497C"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97C" w:rsidRPr="00F06450" w:rsidRDefault="0078497C">
            <w:pPr>
              <w:spacing w:line="240" w:lineRule="auto"/>
              <w:jc w:val="center"/>
              <w:rPr>
                <w:rFonts w:ascii="Arial" w:hAnsi="Arial" w:cs="Arial"/>
                <w:sz w:val="12"/>
                <w:szCs w:val="12"/>
                <w:lang w:eastAsia="en-US"/>
              </w:rPr>
            </w:pPr>
            <w:r w:rsidRPr="00F06450">
              <w:rPr>
                <w:rFonts w:ascii="Arial" w:hAnsi="Arial" w:cs="Arial"/>
                <w:sz w:val="12"/>
                <w:szCs w:val="12"/>
              </w:rPr>
              <w:t>punktáty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97C" w:rsidRPr="00F06450" w:rsidRDefault="0078497C">
            <w:pPr>
              <w:spacing w:line="240" w:lineRule="auto"/>
              <w:jc w:val="center"/>
              <w:rPr>
                <w:rFonts w:ascii="Arial" w:hAnsi="Arial" w:cs="Arial"/>
                <w:sz w:val="12"/>
                <w:szCs w:val="12"/>
                <w:lang w:eastAsia="en-US"/>
              </w:rPr>
            </w:pPr>
            <w:r w:rsidRPr="00F06450">
              <w:rPr>
                <w:rFonts w:ascii="Arial" w:hAnsi="Arial" w:cs="Arial"/>
                <w:sz w:val="12"/>
                <w:szCs w:val="12"/>
              </w:rPr>
              <w:t>punkce tenkou jehlou na klinice</w:t>
            </w:r>
          </w:p>
        </w:tc>
        <w:tc>
          <w:tcPr>
            <w:tcW w:w="2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97C" w:rsidRPr="00F06450" w:rsidRDefault="0078497C">
            <w:pPr>
              <w:spacing w:line="240" w:lineRule="auto"/>
              <w:jc w:val="center"/>
              <w:rPr>
                <w:rFonts w:ascii="Arial" w:hAnsi="Arial" w:cs="Arial"/>
                <w:sz w:val="12"/>
                <w:szCs w:val="12"/>
                <w:lang w:eastAsia="en-US"/>
              </w:rPr>
            </w:pPr>
            <w:r w:rsidRPr="00F06450">
              <w:rPr>
                <w:rFonts w:ascii="Arial" w:hAnsi="Arial" w:cs="Arial"/>
                <w:sz w:val="12"/>
                <w:szCs w:val="12"/>
              </w:rPr>
              <w:t>v uzavřené zkumavce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97C" w:rsidRPr="00F06450" w:rsidRDefault="0078497C">
            <w:pPr>
              <w:spacing w:line="240" w:lineRule="auto"/>
              <w:rPr>
                <w:rFonts w:ascii="Arial" w:hAnsi="Arial" w:cs="Arial"/>
                <w:sz w:val="12"/>
                <w:szCs w:val="12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97C" w:rsidRPr="00F06450" w:rsidRDefault="0078497C">
            <w:pPr>
              <w:spacing w:line="240" w:lineRule="auto"/>
              <w:rPr>
                <w:rFonts w:ascii="Arial" w:hAnsi="Arial" w:cs="Arial"/>
                <w:sz w:val="12"/>
                <w:szCs w:val="12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97C" w:rsidRPr="00F06450" w:rsidRDefault="0078497C">
            <w:pPr>
              <w:spacing w:line="240" w:lineRule="auto"/>
              <w:rPr>
                <w:rFonts w:ascii="Arial" w:hAnsi="Arial" w:cs="Arial"/>
                <w:sz w:val="12"/>
                <w:szCs w:val="12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97C" w:rsidRPr="00F06450" w:rsidRDefault="0078497C">
            <w:pPr>
              <w:spacing w:line="240" w:lineRule="auto"/>
              <w:rPr>
                <w:rFonts w:ascii="Arial" w:hAnsi="Arial" w:cs="Arial"/>
                <w:sz w:val="12"/>
                <w:szCs w:val="12"/>
                <w:lang w:eastAsia="en-US"/>
              </w:rPr>
            </w:pPr>
          </w:p>
        </w:tc>
      </w:tr>
      <w:tr w:rsidR="00196B49" w:rsidRPr="00F06450" w:rsidTr="0078497C"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97C" w:rsidRPr="00F06450" w:rsidRDefault="0078497C">
            <w:pPr>
              <w:spacing w:line="240" w:lineRule="auto"/>
              <w:jc w:val="center"/>
              <w:rPr>
                <w:rFonts w:ascii="Arial" w:hAnsi="Arial" w:cs="Arial"/>
                <w:sz w:val="12"/>
                <w:szCs w:val="12"/>
                <w:lang w:eastAsia="en-US"/>
              </w:rPr>
            </w:pPr>
            <w:r w:rsidRPr="00F06450">
              <w:rPr>
                <w:rFonts w:ascii="Arial" w:hAnsi="Arial" w:cs="Arial"/>
                <w:sz w:val="12"/>
                <w:szCs w:val="12"/>
              </w:rPr>
              <w:t>nátěry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97C" w:rsidRPr="00F06450" w:rsidRDefault="0078497C">
            <w:pPr>
              <w:spacing w:line="240" w:lineRule="auto"/>
              <w:jc w:val="center"/>
              <w:rPr>
                <w:rFonts w:ascii="Arial" w:hAnsi="Arial" w:cs="Arial"/>
                <w:sz w:val="12"/>
                <w:szCs w:val="12"/>
                <w:lang w:eastAsia="en-US"/>
              </w:rPr>
            </w:pPr>
            <w:r w:rsidRPr="00F06450">
              <w:rPr>
                <w:rFonts w:ascii="Arial" w:hAnsi="Arial" w:cs="Arial"/>
                <w:sz w:val="12"/>
                <w:szCs w:val="12"/>
              </w:rPr>
              <w:t>stěry prováděné na klinice</w:t>
            </w:r>
          </w:p>
        </w:tc>
        <w:tc>
          <w:tcPr>
            <w:tcW w:w="2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97C" w:rsidRPr="00F06450" w:rsidRDefault="0078497C">
            <w:pPr>
              <w:spacing w:line="240" w:lineRule="auto"/>
              <w:jc w:val="center"/>
              <w:rPr>
                <w:rFonts w:ascii="Arial" w:hAnsi="Arial" w:cs="Arial"/>
                <w:sz w:val="12"/>
                <w:szCs w:val="12"/>
                <w:lang w:eastAsia="en-US"/>
              </w:rPr>
            </w:pPr>
            <w:r w:rsidRPr="00F06450">
              <w:rPr>
                <w:rFonts w:ascii="Arial" w:hAnsi="Arial" w:cs="Arial"/>
                <w:sz w:val="12"/>
                <w:szCs w:val="12"/>
              </w:rPr>
              <w:t>nátěry na sklíčku (při použití fixace uvést)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97C" w:rsidRPr="00F06450" w:rsidRDefault="0078497C">
            <w:pPr>
              <w:spacing w:line="240" w:lineRule="auto"/>
              <w:rPr>
                <w:rFonts w:ascii="Arial" w:hAnsi="Arial" w:cs="Arial"/>
                <w:sz w:val="12"/>
                <w:szCs w:val="12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97C" w:rsidRPr="00F06450" w:rsidRDefault="0078497C">
            <w:pPr>
              <w:spacing w:line="240" w:lineRule="auto"/>
              <w:rPr>
                <w:rFonts w:ascii="Arial" w:hAnsi="Arial" w:cs="Arial"/>
                <w:sz w:val="12"/>
                <w:szCs w:val="12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97C" w:rsidRPr="00F06450" w:rsidRDefault="0078497C">
            <w:pPr>
              <w:spacing w:line="240" w:lineRule="auto"/>
              <w:rPr>
                <w:rFonts w:ascii="Arial" w:hAnsi="Arial" w:cs="Arial"/>
                <w:sz w:val="12"/>
                <w:szCs w:val="12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97C" w:rsidRPr="00F06450" w:rsidRDefault="0078497C">
            <w:pPr>
              <w:spacing w:line="240" w:lineRule="auto"/>
              <w:rPr>
                <w:rFonts w:ascii="Arial" w:hAnsi="Arial" w:cs="Arial"/>
                <w:sz w:val="12"/>
                <w:szCs w:val="12"/>
                <w:lang w:eastAsia="en-US"/>
              </w:rPr>
            </w:pPr>
          </w:p>
        </w:tc>
      </w:tr>
      <w:tr w:rsidR="00196B49" w:rsidRPr="00F06450" w:rsidTr="0078497C">
        <w:tc>
          <w:tcPr>
            <w:tcW w:w="40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:rsidR="0078497C" w:rsidRPr="00F06450" w:rsidRDefault="0078497C">
            <w:pPr>
              <w:spacing w:line="240" w:lineRule="auto"/>
              <w:rPr>
                <w:rFonts w:ascii="Arial" w:hAnsi="Arial" w:cs="Arial"/>
                <w:sz w:val="12"/>
                <w:szCs w:val="12"/>
                <w:lang w:eastAsia="en-US"/>
              </w:rPr>
            </w:pPr>
            <w:r w:rsidRPr="00F06450">
              <w:rPr>
                <w:rFonts w:ascii="Arial" w:hAnsi="Arial" w:cs="Arial"/>
                <w:sz w:val="12"/>
                <w:szCs w:val="12"/>
              </w:rPr>
              <w:t xml:space="preserve">průtoková </w:t>
            </w:r>
            <w:proofErr w:type="spellStart"/>
            <w:r w:rsidRPr="00F06450">
              <w:rPr>
                <w:rFonts w:ascii="Arial" w:hAnsi="Arial" w:cs="Arial"/>
                <w:sz w:val="12"/>
                <w:szCs w:val="12"/>
              </w:rPr>
              <w:t>cytometrie</w:t>
            </w:r>
            <w:proofErr w:type="spellEnd"/>
          </w:p>
        </w:tc>
        <w:tc>
          <w:tcPr>
            <w:tcW w:w="2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:rsidR="0078497C" w:rsidRPr="00F06450" w:rsidRDefault="0078497C">
            <w:pPr>
              <w:spacing w:line="240" w:lineRule="auto"/>
              <w:rPr>
                <w:rFonts w:ascii="Arial" w:hAnsi="Arial" w:cs="Arial"/>
                <w:sz w:val="12"/>
                <w:szCs w:val="12"/>
                <w:lang w:eastAsia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78497C" w:rsidRPr="00F06450" w:rsidRDefault="0078497C">
            <w:pPr>
              <w:spacing w:line="240" w:lineRule="auto"/>
              <w:jc w:val="center"/>
              <w:rPr>
                <w:rFonts w:ascii="Arial" w:hAnsi="Arial" w:cs="Arial"/>
                <w:sz w:val="12"/>
                <w:szCs w:val="12"/>
                <w:lang w:eastAsia="en-US"/>
              </w:rPr>
            </w:pPr>
          </w:p>
        </w:tc>
        <w:tc>
          <w:tcPr>
            <w:tcW w:w="17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97C" w:rsidRPr="00F06450" w:rsidRDefault="0078497C">
            <w:pPr>
              <w:spacing w:line="240" w:lineRule="auto"/>
              <w:jc w:val="center"/>
              <w:rPr>
                <w:rFonts w:ascii="Arial" w:hAnsi="Arial" w:cs="Arial"/>
                <w:sz w:val="12"/>
                <w:szCs w:val="12"/>
                <w:lang w:eastAsia="en-US"/>
              </w:rPr>
            </w:pPr>
            <w:r w:rsidRPr="00F06450">
              <w:rPr>
                <w:rFonts w:ascii="Arial" w:hAnsi="Arial" w:cs="Arial"/>
                <w:sz w:val="12"/>
                <w:szCs w:val="12"/>
              </w:rPr>
              <w:t xml:space="preserve">při diagnostice </w:t>
            </w:r>
            <w:proofErr w:type="spellStart"/>
            <w:r w:rsidRPr="00F06450">
              <w:rPr>
                <w:rFonts w:ascii="Arial" w:hAnsi="Arial" w:cs="Arial"/>
                <w:sz w:val="12"/>
                <w:szCs w:val="12"/>
              </w:rPr>
              <w:t>hematoonkologických</w:t>
            </w:r>
            <w:proofErr w:type="spellEnd"/>
            <w:r w:rsidRPr="00F06450">
              <w:rPr>
                <w:rFonts w:ascii="Arial" w:hAnsi="Arial" w:cs="Arial"/>
                <w:sz w:val="12"/>
                <w:szCs w:val="12"/>
              </w:rPr>
              <w:t xml:space="preserve"> malignit z referenčních hodnot obvykle nevycházíme</w:t>
            </w: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78497C" w:rsidRPr="00F06450" w:rsidRDefault="0078497C">
            <w:pPr>
              <w:spacing w:line="240" w:lineRule="auto"/>
              <w:jc w:val="center"/>
              <w:rPr>
                <w:rFonts w:ascii="Arial" w:hAnsi="Arial" w:cs="Arial"/>
                <w:sz w:val="12"/>
                <w:szCs w:val="12"/>
                <w:lang w:eastAsia="en-US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:rsidR="0078497C" w:rsidRPr="00F06450" w:rsidRDefault="0078497C">
            <w:pPr>
              <w:spacing w:line="240" w:lineRule="auto"/>
              <w:rPr>
                <w:rFonts w:ascii="Arial" w:hAnsi="Arial" w:cs="Arial"/>
                <w:sz w:val="12"/>
                <w:szCs w:val="12"/>
                <w:lang w:eastAsia="en-US"/>
              </w:rPr>
            </w:pPr>
          </w:p>
        </w:tc>
      </w:tr>
      <w:tr w:rsidR="00196B49" w:rsidRPr="00F06450" w:rsidTr="0078497C"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97C" w:rsidRPr="00F06450" w:rsidRDefault="0078497C">
            <w:pPr>
              <w:spacing w:line="240" w:lineRule="auto"/>
              <w:jc w:val="center"/>
              <w:rPr>
                <w:rFonts w:ascii="Arial" w:hAnsi="Arial" w:cs="Arial"/>
                <w:sz w:val="12"/>
                <w:szCs w:val="12"/>
                <w:lang w:eastAsia="en-US"/>
              </w:rPr>
            </w:pPr>
            <w:r w:rsidRPr="00F06450">
              <w:rPr>
                <w:rFonts w:ascii="Arial" w:hAnsi="Arial" w:cs="Arial"/>
                <w:sz w:val="12"/>
                <w:szCs w:val="12"/>
              </w:rPr>
              <w:t>kostní dřeň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97C" w:rsidRPr="00F06450" w:rsidRDefault="0078497C">
            <w:pPr>
              <w:spacing w:line="240" w:lineRule="auto"/>
              <w:jc w:val="center"/>
              <w:rPr>
                <w:rFonts w:ascii="Arial" w:hAnsi="Arial" w:cs="Arial"/>
                <w:sz w:val="12"/>
                <w:szCs w:val="12"/>
                <w:lang w:eastAsia="en-US"/>
              </w:rPr>
            </w:pPr>
            <w:r w:rsidRPr="00F06450">
              <w:rPr>
                <w:rFonts w:ascii="Arial" w:hAnsi="Arial" w:cs="Arial"/>
                <w:sz w:val="12"/>
                <w:szCs w:val="12"/>
              </w:rPr>
              <w:t>aspirát kostní dřeně prováděný na klinice</w:t>
            </w:r>
          </w:p>
        </w:tc>
        <w:tc>
          <w:tcPr>
            <w:tcW w:w="2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97C" w:rsidRPr="00F06450" w:rsidRDefault="0078497C">
            <w:pPr>
              <w:spacing w:line="240" w:lineRule="auto"/>
              <w:jc w:val="center"/>
              <w:rPr>
                <w:rFonts w:ascii="Arial" w:hAnsi="Arial" w:cs="Arial"/>
                <w:sz w:val="12"/>
                <w:szCs w:val="12"/>
                <w:lang w:eastAsia="en-US"/>
              </w:rPr>
            </w:pPr>
            <w:r w:rsidRPr="00F06450">
              <w:rPr>
                <w:rFonts w:ascii="Arial" w:hAnsi="Arial" w:cs="Arial"/>
                <w:sz w:val="12"/>
                <w:szCs w:val="12"/>
              </w:rPr>
              <w:t>v protisrážlivém roztoku (EDTA)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97C" w:rsidRPr="00F06450" w:rsidRDefault="0078497C" w:rsidP="00855ABD">
            <w:pPr>
              <w:spacing w:line="240" w:lineRule="auto"/>
              <w:jc w:val="center"/>
              <w:rPr>
                <w:rFonts w:ascii="Arial" w:hAnsi="Arial" w:cs="Arial"/>
                <w:color w:val="0070C0"/>
                <w:sz w:val="12"/>
                <w:szCs w:val="12"/>
                <w:lang w:eastAsia="en-US"/>
              </w:rPr>
            </w:pPr>
            <w:r w:rsidRPr="00F06450">
              <w:rPr>
                <w:rFonts w:ascii="Arial" w:hAnsi="Arial" w:cs="Arial"/>
                <w:color w:val="0070C0"/>
                <w:sz w:val="12"/>
                <w:szCs w:val="12"/>
              </w:rPr>
              <w:t xml:space="preserve">minimálně </w:t>
            </w:r>
            <w:r w:rsidR="00855ABD" w:rsidRPr="00F06450">
              <w:rPr>
                <w:rFonts w:ascii="Arial" w:hAnsi="Arial" w:cs="Arial"/>
                <w:color w:val="0070C0"/>
                <w:sz w:val="12"/>
                <w:szCs w:val="12"/>
              </w:rPr>
              <w:t>48</w:t>
            </w:r>
            <w:r w:rsidRPr="00F06450">
              <w:rPr>
                <w:rFonts w:ascii="Arial" w:hAnsi="Arial" w:cs="Arial"/>
                <w:color w:val="0070C0"/>
                <w:sz w:val="12"/>
                <w:szCs w:val="12"/>
              </w:rPr>
              <w:t xml:space="preserve"> hodin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97C" w:rsidRPr="00F06450" w:rsidRDefault="0078497C">
            <w:pPr>
              <w:spacing w:line="240" w:lineRule="auto"/>
              <w:rPr>
                <w:rFonts w:ascii="Arial" w:hAnsi="Arial" w:cs="Arial"/>
                <w:sz w:val="12"/>
                <w:szCs w:val="12"/>
                <w:lang w:eastAsia="en-US"/>
              </w:rPr>
            </w:pPr>
          </w:p>
        </w:tc>
        <w:tc>
          <w:tcPr>
            <w:tcW w:w="17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97C" w:rsidRPr="00F06450" w:rsidRDefault="0078497C" w:rsidP="00196B49">
            <w:pPr>
              <w:spacing w:line="240" w:lineRule="auto"/>
              <w:jc w:val="center"/>
              <w:rPr>
                <w:rFonts w:ascii="Arial" w:hAnsi="Arial" w:cs="Arial"/>
                <w:sz w:val="12"/>
                <w:szCs w:val="12"/>
                <w:lang w:eastAsia="en-US"/>
              </w:rPr>
            </w:pPr>
            <w:r w:rsidRPr="00F06450">
              <w:rPr>
                <w:rFonts w:ascii="Arial" w:hAnsi="Arial" w:cs="Arial"/>
                <w:sz w:val="12"/>
                <w:szCs w:val="12"/>
              </w:rPr>
              <w:t xml:space="preserve">Laboratoř průtokové </w:t>
            </w:r>
            <w:proofErr w:type="spellStart"/>
            <w:r w:rsidRPr="00F06450">
              <w:rPr>
                <w:rFonts w:ascii="Arial" w:hAnsi="Arial" w:cs="Arial"/>
                <w:sz w:val="12"/>
                <w:szCs w:val="12"/>
              </w:rPr>
              <w:t>cytometrie</w:t>
            </w:r>
            <w:proofErr w:type="spellEnd"/>
            <w:r w:rsidRPr="00F06450">
              <w:rPr>
                <w:rFonts w:ascii="Arial" w:hAnsi="Arial" w:cs="Arial"/>
                <w:sz w:val="12"/>
                <w:szCs w:val="12"/>
              </w:rPr>
              <w:t>, ÚPMM</w:t>
            </w:r>
          </w:p>
        </w:tc>
        <w:tc>
          <w:tcPr>
            <w:tcW w:w="22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97C" w:rsidRPr="00F06450" w:rsidRDefault="0078497C">
            <w:pPr>
              <w:spacing w:line="240" w:lineRule="auto"/>
              <w:jc w:val="center"/>
              <w:rPr>
                <w:rFonts w:ascii="Arial" w:hAnsi="Arial" w:cs="Arial"/>
                <w:sz w:val="12"/>
                <w:szCs w:val="12"/>
                <w:lang w:eastAsia="en-US"/>
              </w:rPr>
            </w:pPr>
            <w:r w:rsidRPr="00F06450">
              <w:rPr>
                <w:rFonts w:ascii="Arial" w:hAnsi="Arial" w:cs="Arial"/>
                <w:sz w:val="12"/>
                <w:szCs w:val="12"/>
              </w:rPr>
              <w:t>ihned po odběru, do doby předání uchovávat při pokojové teplotě</w:t>
            </w:r>
          </w:p>
        </w:tc>
      </w:tr>
      <w:tr w:rsidR="00196B49" w:rsidRPr="00F06450" w:rsidTr="0078497C"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97C" w:rsidRPr="00F06450" w:rsidRDefault="0078497C">
            <w:pPr>
              <w:spacing w:line="240" w:lineRule="auto"/>
              <w:jc w:val="center"/>
              <w:rPr>
                <w:rFonts w:ascii="Arial" w:hAnsi="Arial" w:cs="Arial"/>
                <w:sz w:val="12"/>
                <w:szCs w:val="12"/>
                <w:lang w:eastAsia="en-US"/>
              </w:rPr>
            </w:pPr>
            <w:r w:rsidRPr="00F06450">
              <w:rPr>
                <w:rFonts w:ascii="Arial" w:hAnsi="Arial" w:cs="Arial"/>
                <w:sz w:val="12"/>
                <w:szCs w:val="12"/>
              </w:rPr>
              <w:t>periferní krev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97C" w:rsidRPr="00F06450" w:rsidRDefault="0078497C">
            <w:pPr>
              <w:spacing w:line="240" w:lineRule="auto"/>
              <w:jc w:val="center"/>
              <w:rPr>
                <w:rFonts w:ascii="Arial" w:hAnsi="Arial" w:cs="Arial"/>
                <w:sz w:val="12"/>
                <w:szCs w:val="12"/>
                <w:lang w:eastAsia="en-US"/>
              </w:rPr>
            </w:pPr>
            <w:r w:rsidRPr="00F06450">
              <w:rPr>
                <w:rFonts w:ascii="Arial" w:hAnsi="Arial" w:cs="Arial"/>
                <w:sz w:val="12"/>
                <w:szCs w:val="12"/>
              </w:rPr>
              <w:t>odběr periferní krve prováděný na klinice</w:t>
            </w:r>
          </w:p>
        </w:tc>
        <w:tc>
          <w:tcPr>
            <w:tcW w:w="2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97C" w:rsidRPr="00F06450" w:rsidRDefault="0078497C">
            <w:pPr>
              <w:spacing w:line="240" w:lineRule="auto"/>
              <w:jc w:val="center"/>
              <w:rPr>
                <w:rFonts w:ascii="Arial" w:hAnsi="Arial" w:cs="Arial"/>
                <w:sz w:val="12"/>
                <w:szCs w:val="12"/>
                <w:lang w:eastAsia="en-US"/>
              </w:rPr>
            </w:pPr>
            <w:r w:rsidRPr="00F06450">
              <w:rPr>
                <w:rFonts w:ascii="Arial" w:hAnsi="Arial" w:cs="Arial"/>
                <w:sz w:val="12"/>
                <w:szCs w:val="12"/>
              </w:rPr>
              <w:t>v protisrážlivém roztoku (EDTA)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97C" w:rsidRPr="00F06450" w:rsidRDefault="0078497C">
            <w:pPr>
              <w:spacing w:line="240" w:lineRule="auto"/>
              <w:rPr>
                <w:rFonts w:ascii="Arial" w:hAnsi="Arial" w:cs="Arial"/>
                <w:sz w:val="12"/>
                <w:szCs w:val="12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97C" w:rsidRPr="00F06450" w:rsidRDefault="0078497C">
            <w:pPr>
              <w:spacing w:line="240" w:lineRule="auto"/>
              <w:rPr>
                <w:rFonts w:ascii="Arial" w:hAnsi="Arial" w:cs="Arial"/>
                <w:sz w:val="12"/>
                <w:szCs w:val="12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97C" w:rsidRPr="00F06450" w:rsidRDefault="0078497C">
            <w:pPr>
              <w:spacing w:line="240" w:lineRule="auto"/>
              <w:rPr>
                <w:rFonts w:ascii="Arial" w:hAnsi="Arial" w:cs="Arial"/>
                <w:sz w:val="12"/>
                <w:szCs w:val="12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97C" w:rsidRPr="00F06450" w:rsidRDefault="0078497C">
            <w:pPr>
              <w:spacing w:line="240" w:lineRule="auto"/>
              <w:rPr>
                <w:rFonts w:ascii="Arial" w:hAnsi="Arial" w:cs="Arial"/>
                <w:sz w:val="12"/>
                <w:szCs w:val="12"/>
                <w:lang w:eastAsia="en-US"/>
              </w:rPr>
            </w:pPr>
          </w:p>
        </w:tc>
      </w:tr>
      <w:tr w:rsidR="00196B49" w:rsidRPr="00F06450" w:rsidTr="0078497C"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97C" w:rsidRPr="00F06450" w:rsidRDefault="0078497C">
            <w:pPr>
              <w:spacing w:line="240" w:lineRule="auto"/>
              <w:jc w:val="center"/>
              <w:rPr>
                <w:rFonts w:ascii="Arial" w:hAnsi="Arial" w:cs="Arial"/>
                <w:sz w:val="12"/>
                <w:szCs w:val="12"/>
                <w:lang w:eastAsia="en-US"/>
              </w:rPr>
            </w:pPr>
            <w:r w:rsidRPr="00F06450">
              <w:rPr>
                <w:rFonts w:ascii="Arial" w:hAnsi="Arial" w:cs="Arial"/>
                <w:sz w:val="12"/>
                <w:szCs w:val="12"/>
              </w:rPr>
              <w:t>BAL, EBUS, punktáty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97C" w:rsidRPr="00F06450" w:rsidRDefault="0078497C">
            <w:pPr>
              <w:spacing w:line="240" w:lineRule="auto"/>
              <w:jc w:val="center"/>
              <w:rPr>
                <w:rFonts w:ascii="Arial" w:hAnsi="Arial" w:cs="Arial"/>
                <w:sz w:val="12"/>
                <w:szCs w:val="12"/>
                <w:lang w:eastAsia="en-US"/>
              </w:rPr>
            </w:pPr>
            <w:r w:rsidRPr="00F06450">
              <w:rPr>
                <w:rFonts w:ascii="Arial" w:hAnsi="Arial" w:cs="Arial"/>
                <w:sz w:val="12"/>
                <w:szCs w:val="12"/>
              </w:rPr>
              <w:t>odběry prováděné na klinice</w:t>
            </w:r>
          </w:p>
        </w:tc>
        <w:tc>
          <w:tcPr>
            <w:tcW w:w="21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97C" w:rsidRPr="00F06450" w:rsidRDefault="0078497C">
            <w:pPr>
              <w:spacing w:line="240" w:lineRule="auto"/>
              <w:jc w:val="center"/>
              <w:rPr>
                <w:rFonts w:ascii="Arial" w:hAnsi="Arial" w:cs="Arial"/>
                <w:sz w:val="12"/>
                <w:szCs w:val="12"/>
                <w:lang w:eastAsia="en-US"/>
              </w:rPr>
            </w:pPr>
            <w:r w:rsidRPr="00F06450">
              <w:rPr>
                <w:rFonts w:ascii="Arial" w:hAnsi="Arial" w:cs="Arial"/>
                <w:sz w:val="12"/>
                <w:szCs w:val="12"/>
              </w:rPr>
              <w:t>nativní nefixovaný materiál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97C" w:rsidRPr="00F06450" w:rsidRDefault="0078497C">
            <w:pPr>
              <w:spacing w:line="240" w:lineRule="auto"/>
              <w:rPr>
                <w:rFonts w:ascii="Arial" w:hAnsi="Arial" w:cs="Arial"/>
                <w:sz w:val="12"/>
                <w:szCs w:val="12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97C" w:rsidRPr="00F06450" w:rsidRDefault="0078497C">
            <w:pPr>
              <w:spacing w:line="240" w:lineRule="auto"/>
              <w:rPr>
                <w:rFonts w:ascii="Arial" w:hAnsi="Arial" w:cs="Arial"/>
                <w:sz w:val="12"/>
                <w:szCs w:val="12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97C" w:rsidRPr="00F06450" w:rsidRDefault="0078497C">
            <w:pPr>
              <w:spacing w:line="240" w:lineRule="auto"/>
              <w:rPr>
                <w:rFonts w:ascii="Arial" w:hAnsi="Arial" w:cs="Arial"/>
                <w:sz w:val="12"/>
                <w:szCs w:val="12"/>
                <w:lang w:eastAsia="en-US"/>
              </w:rPr>
            </w:pPr>
          </w:p>
        </w:tc>
        <w:tc>
          <w:tcPr>
            <w:tcW w:w="22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97C" w:rsidRPr="00F06450" w:rsidRDefault="0078497C">
            <w:pPr>
              <w:spacing w:line="240" w:lineRule="auto"/>
              <w:jc w:val="center"/>
              <w:rPr>
                <w:rFonts w:ascii="Arial" w:hAnsi="Arial" w:cs="Arial"/>
                <w:sz w:val="12"/>
                <w:szCs w:val="12"/>
                <w:lang w:eastAsia="en-US"/>
              </w:rPr>
            </w:pPr>
            <w:r w:rsidRPr="00F06450">
              <w:rPr>
                <w:rFonts w:ascii="Arial" w:hAnsi="Arial" w:cs="Arial"/>
                <w:sz w:val="12"/>
                <w:szCs w:val="12"/>
              </w:rPr>
              <w:t>ihned po odběru, do doby předání uchovávat v lednici</w:t>
            </w:r>
          </w:p>
        </w:tc>
      </w:tr>
      <w:tr w:rsidR="00196B49" w:rsidRPr="00F06450" w:rsidTr="0078497C"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97C" w:rsidRPr="00F06450" w:rsidRDefault="0078497C">
            <w:pPr>
              <w:spacing w:line="240" w:lineRule="auto"/>
              <w:jc w:val="center"/>
              <w:rPr>
                <w:rFonts w:ascii="Arial" w:hAnsi="Arial" w:cs="Arial"/>
                <w:sz w:val="12"/>
                <w:szCs w:val="12"/>
                <w:lang w:eastAsia="en-US"/>
              </w:rPr>
            </w:pPr>
            <w:r w:rsidRPr="00F06450">
              <w:rPr>
                <w:rFonts w:ascii="Arial" w:hAnsi="Arial" w:cs="Arial"/>
                <w:sz w:val="12"/>
                <w:szCs w:val="12"/>
              </w:rPr>
              <w:t>biopsie – podezření z hematologické malignity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97C" w:rsidRPr="00F06450" w:rsidRDefault="0078497C" w:rsidP="00855ABD">
            <w:pPr>
              <w:spacing w:line="240" w:lineRule="auto"/>
              <w:jc w:val="center"/>
              <w:rPr>
                <w:rFonts w:ascii="Arial" w:hAnsi="Arial" w:cs="Arial"/>
                <w:sz w:val="12"/>
                <w:szCs w:val="12"/>
                <w:lang w:eastAsia="en-US"/>
              </w:rPr>
            </w:pPr>
            <w:r w:rsidRPr="00F06450">
              <w:rPr>
                <w:rFonts w:ascii="Arial" w:hAnsi="Arial" w:cs="Arial"/>
                <w:sz w:val="12"/>
                <w:szCs w:val="12"/>
              </w:rPr>
              <w:t>odběr suspektní tkáně</w:t>
            </w:r>
            <w:r w:rsidR="00855ABD" w:rsidRPr="00F06450">
              <w:rPr>
                <w:rFonts w:ascii="Arial" w:hAnsi="Arial" w:cs="Arial"/>
                <w:sz w:val="12"/>
                <w:szCs w:val="12"/>
              </w:rPr>
              <w:t xml:space="preserve"> </w:t>
            </w:r>
            <w:r w:rsidR="00855ABD" w:rsidRPr="00F06450">
              <w:rPr>
                <w:rFonts w:ascii="Arial" w:hAnsi="Arial" w:cs="Arial"/>
                <w:color w:val="0070C0"/>
                <w:sz w:val="12"/>
                <w:szCs w:val="12"/>
              </w:rPr>
              <w:t>(nativní)</w:t>
            </w:r>
            <w:r w:rsidRPr="00F06450">
              <w:rPr>
                <w:rFonts w:ascii="Arial" w:hAnsi="Arial" w:cs="Arial"/>
                <w:color w:val="0070C0"/>
                <w:sz w:val="12"/>
                <w:szCs w:val="12"/>
              </w:rPr>
              <w:t xml:space="preserve"> </w:t>
            </w:r>
            <w:r w:rsidRPr="00F06450">
              <w:rPr>
                <w:rFonts w:ascii="Arial" w:hAnsi="Arial" w:cs="Arial"/>
                <w:sz w:val="12"/>
                <w:szCs w:val="12"/>
              </w:rPr>
              <w:t>patologem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97C" w:rsidRPr="00F06450" w:rsidRDefault="0078497C">
            <w:pPr>
              <w:spacing w:line="240" w:lineRule="auto"/>
              <w:rPr>
                <w:rFonts w:ascii="Arial" w:hAnsi="Arial" w:cs="Arial"/>
                <w:sz w:val="12"/>
                <w:szCs w:val="12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97C" w:rsidRPr="00F06450" w:rsidRDefault="0078497C">
            <w:pPr>
              <w:spacing w:line="240" w:lineRule="auto"/>
              <w:rPr>
                <w:rFonts w:ascii="Arial" w:hAnsi="Arial" w:cs="Arial"/>
                <w:sz w:val="12"/>
                <w:szCs w:val="12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97C" w:rsidRPr="00F06450" w:rsidRDefault="0078497C">
            <w:pPr>
              <w:spacing w:line="240" w:lineRule="auto"/>
              <w:rPr>
                <w:rFonts w:ascii="Arial" w:hAnsi="Arial" w:cs="Arial"/>
                <w:sz w:val="12"/>
                <w:szCs w:val="12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97C" w:rsidRPr="00F06450" w:rsidRDefault="0078497C">
            <w:pPr>
              <w:spacing w:line="240" w:lineRule="auto"/>
              <w:rPr>
                <w:rFonts w:ascii="Arial" w:hAnsi="Arial" w:cs="Arial"/>
                <w:sz w:val="12"/>
                <w:szCs w:val="12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97C" w:rsidRPr="00F06450" w:rsidRDefault="0078497C">
            <w:pPr>
              <w:spacing w:line="240" w:lineRule="auto"/>
              <w:rPr>
                <w:rFonts w:ascii="Arial" w:hAnsi="Arial" w:cs="Arial"/>
                <w:sz w:val="12"/>
                <w:szCs w:val="12"/>
                <w:lang w:eastAsia="en-US"/>
              </w:rPr>
            </w:pPr>
          </w:p>
        </w:tc>
      </w:tr>
      <w:tr w:rsidR="00196B49" w:rsidRPr="009909DF" w:rsidTr="0078497C"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97C" w:rsidRPr="00F06450" w:rsidRDefault="0078497C">
            <w:pPr>
              <w:spacing w:line="240" w:lineRule="auto"/>
              <w:jc w:val="center"/>
              <w:rPr>
                <w:rFonts w:ascii="Arial" w:hAnsi="Arial" w:cs="Arial"/>
                <w:sz w:val="12"/>
                <w:szCs w:val="12"/>
                <w:lang w:eastAsia="en-US"/>
              </w:rPr>
            </w:pPr>
            <w:proofErr w:type="spellStart"/>
            <w:r w:rsidRPr="00F06450">
              <w:rPr>
                <w:rFonts w:ascii="Arial" w:hAnsi="Arial" w:cs="Arial"/>
                <w:sz w:val="12"/>
                <w:szCs w:val="12"/>
              </w:rPr>
              <w:t>likvor</w:t>
            </w:r>
            <w:proofErr w:type="spellEnd"/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97C" w:rsidRPr="00F06450" w:rsidRDefault="0078497C">
            <w:pPr>
              <w:spacing w:line="240" w:lineRule="auto"/>
              <w:jc w:val="center"/>
              <w:rPr>
                <w:rFonts w:ascii="Arial" w:hAnsi="Arial" w:cs="Arial"/>
                <w:sz w:val="12"/>
                <w:szCs w:val="12"/>
                <w:lang w:eastAsia="en-US"/>
              </w:rPr>
            </w:pPr>
            <w:r w:rsidRPr="00F06450">
              <w:rPr>
                <w:rFonts w:ascii="Arial" w:hAnsi="Arial" w:cs="Arial"/>
                <w:sz w:val="12"/>
                <w:szCs w:val="12"/>
              </w:rPr>
              <w:t>punkce prováděné na klinice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97C" w:rsidRPr="00F06450" w:rsidRDefault="0078497C">
            <w:pPr>
              <w:spacing w:line="240" w:lineRule="auto"/>
              <w:rPr>
                <w:rFonts w:ascii="Arial" w:hAnsi="Arial" w:cs="Arial"/>
                <w:sz w:val="12"/>
                <w:szCs w:val="12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97C" w:rsidRPr="00F06450" w:rsidRDefault="0078497C">
            <w:pPr>
              <w:spacing w:line="240" w:lineRule="auto"/>
              <w:rPr>
                <w:rFonts w:ascii="Arial" w:hAnsi="Arial" w:cs="Arial"/>
                <w:sz w:val="12"/>
                <w:szCs w:val="12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97C" w:rsidRPr="00F06450" w:rsidRDefault="0078497C">
            <w:pPr>
              <w:spacing w:line="240" w:lineRule="auto"/>
              <w:rPr>
                <w:rFonts w:ascii="Arial" w:hAnsi="Arial" w:cs="Arial"/>
                <w:sz w:val="12"/>
                <w:szCs w:val="12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97C" w:rsidRPr="00F06450" w:rsidRDefault="0078497C">
            <w:pPr>
              <w:spacing w:line="240" w:lineRule="auto"/>
              <w:rPr>
                <w:rFonts w:ascii="Arial" w:hAnsi="Arial" w:cs="Arial"/>
                <w:sz w:val="12"/>
                <w:szCs w:val="12"/>
                <w:lang w:eastAsia="en-US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97C" w:rsidRPr="009909DF" w:rsidRDefault="0078497C" w:rsidP="00196B49">
            <w:pPr>
              <w:spacing w:line="240" w:lineRule="auto"/>
              <w:jc w:val="center"/>
              <w:rPr>
                <w:rFonts w:ascii="Arial" w:hAnsi="Arial" w:cs="Arial"/>
                <w:caps/>
                <w:sz w:val="12"/>
                <w:szCs w:val="12"/>
                <w:lang w:eastAsia="en-US"/>
              </w:rPr>
            </w:pPr>
            <w:r w:rsidRPr="00F06450">
              <w:rPr>
                <w:rFonts w:ascii="Arial" w:hAnsi="Arial" w:cs="Arial"/>
                <w:sz w:val="12"/>
                <w:szCs w:val="12"/>
              </w:rPr>
              <w:t>ihned po odběru</w:t>
            </w:r>
            <w:r w:rsidR="00196B49" w:rsidRPr="00F06450">
              <w:rPr>
                <w:rFonts w:ascii="Arial" w:hAnsi="Arial" w:cs="Arial"/>
                <w:sz w:val="12"/>
                <w:szCs w:val="12"/>
              </w:rPr>
              <w:t xml:space="preserve">, </w:t>
            </w:r>
            <w:r w:rsidR="00196B49" w:rsidRPr="00F06450">
              <w:rPr>
                <w:rFonts w:ascii="Arial" w:hAnsi="Arial" w:cs="Arial"/>
                <w:color w:val="0070C0"/>
                <w:sz w:val="12"/>
                <w:szCs w:val="12"/>
              </w:rPr>
              <w:t>dodat maximálně do 1 hodiny po odběru</w:t>
            </w:r>
            <w:r w:rsidR="00196B49">
              <w:rPr>
                <w:rFonts w:ascii="Arial" w:hAnsi="Arial" w:cs="Arial"/>
                <w:caps/>
                <w:sz w:val="12"/>
                <w:szCs w:val="12"/>
              </w:rPr>
              <w:t xml:space="preserve"> </w:t>
            </w:r>
          </w:p>
        </w:tc>
      </w:tr>
    </w:tbl>
    <w:p w:rsidR="00A62CC2" w:rsidRPr="009909DF" w:rsidRDefault="00A62CC2" w:rsidP="00A62CC2">
      <w:pPr>
        <w:rPr>
          <w:sz w:val="12"/>
          <w:szCs w:val="12"/>
        </w:rPr>
      </w:pPr>
    </w:p>
    <w:p w:rsidR="00900849" w:rsidRPr="009909DF" w:rsidRDefault="00855ABD" w:rsidP="00F51147">
      <w:pPr>
        <w:pStyle w:val="Nadpis2"/>
      </w:pPr>
      <w:r w:rsidRPr="009909DF">
        <w:br w:type="page"/>
      </w:r>
      <w:bookmarkStart w:id="25" w:name="_Toc228358445"/>
      <w:r w:rsidR="0078497C" w:rsidRPr="009909DF">
        <w:lastRenderedPageBreak/>
        <w:t>P</w:t>
      </w:r>
      <w:r w:rsidR="00900849" w:rsidRPr="009909DF">
        <w:t>říprava pacienta před vyšetřením, odběr vzorku</w:t>
      </w:r>
      <w:bookmarkEnd w:id="25"/>
    </w:p>
    <w:p w:rsidR="0047144C" w:rsidRPr="009909DF" w:rsidRDefault="0047144C" w:rsidP="009F2BA7">
      <w:r w:rsidRPr="009909DF">
        <w:t>Příprava pacienta k odběru odpovídá typu odběru.</w:t>
      </w:r>
      <w:r w:rsidR="009F2BA7" w:rsidRPr="009909DF">
        <w:t xml:space="preserve"> </w:t>
      </w:r>
      <w:r w:rsidRPr="00BE4B5B">
        <w:rPr>
          <w:color w:val="0070C0"/>
        </w:rPr>
        <w:t>Z</w:t>
      </w:r>
      <w:r w:rsidR="00BE4B5B" w:rsidRPr="00BE4B5B">
        <w:rPr>
          <w:color w:val="0070C0"/>
        </w:rPr>
        <w:t>a přípravu pacienta před odběrem zodpovídá odebírající klinický pracovník (lékař)</w:t>
      </w:r>
      <w:r w:rsidR="00BE4B5B">
        <w:t>, z</w:t>
      </w:r>
      <w:r w:rsidRPr="009909DF">
        <w:t> hlediska laboratorního není požadavek na speciální přípravu pacienta.</w:t>
      </w:r>
      <w:r w:rsidR="00BE4B5B">
        <w:t xml:space="preserve"> </w:t>
      </w:r>
      <w:r w:rsidRPr="009909DF">
        <w:t>Metody odběru bioptického vzorku:</w:t>
      </w:r>
    </w:p>
    <w:p w:rsidR="0047144C" w:rsidRPr="009909DF" w:rsidRDefault="0047144C" w:rsidP="009F2BA7">
      <w:pPr>
        <w:numPr>
          <w:ilvl w:val="0"/>
          <w:numId w:val="13"/>
        </w:numPr>
      </w:pPr>
      <w:r w:rsidRPr="009909DF">
        <w:t>Operační metody</w:t>
      </w:r>
      <w:r w:rsidR="000B2B3C" w:rsidRPr="009909DF">
        <w:t xml:space="preserve"> </w:t>
      </w:r>
      <w:r w:rsidRPr="009909DF">
        <w:t>(amputace,</w:t>
      </w:r>
      <w:r w:rsidR="000B2B3C" w:rsidRPr="009909DF">
        <w:t xml:space="preserve"> </w:t>
      </w:r>
      <w:r w:rsidRPr="009909DF">
        <w:t>resekce, exstirpace,</w:t>
      </w:r>
      <w:r w:rsidR="000B2B3C" w:rsidRPr="009909DF">
        <w:t xml:space="preserve"> </w:t>
      </w:r>
      <w:proofErr w:type="spellStart"/>
      <w:r w:rsidRPr="009909DF">
        <w:t>excize</w:t>
      </w:r>
      <w:proofErr w:type="spellEnd"/>
      <w:r w:rsidRPr="009909DF">
        <w:t xml:space="preserve">, </w:t>
      </w:r>
      <w:proofErr w:type="spellStart"/>
      <w:r w:rsidRPr="009909DF">
        <w:t>reexcize</w:t>
      </w:r>
      <w:proofErr w:type="spellEnd"/>
      <w:r w:rsidRPr="009909DF">
        <w:t xml:space="preserve">, probatorní </w:t>
      </w:r>
      <w:proofErr w:type="spellStart"/>
      <w:r w:rsidRPr="009909DF">
        <w:t>excize</w:t>
      </w:r>
      <w:proofErr w:type="spellEnd"/>
      <w:r w:rsidRPr="009909DF">
        <w:t>)</w:t>
      </w:r>
      <w:r w:rsidR="001D0C35" w:rsidRPr="009909DF">
        <w:t>.</w:t>
      </w:r>
    </w:p>
    <w:p w:rsidR="0047144C" w:rsidRPr="00F679A9" w:rsidRDefault="00855ABD" w:rsidP="009F2BA7">
      <w:pPr>
        <w:numPr>
          <w:ilvl w:val="0"/>
          <w:numId w:val="13"/>
        </w:numPr>
        <w:rPr>
          <w:color w:val="0070C0"/>
        </w:rPr>
      </w:pPr>
      <w:r w:rsidRPr="00F679A9">
        <w:rPr>
          <w:color w:val="0070C0"/>
        </w:rPr>
        <w:t>P</w:t>
      </w:r>
      <w:r w:rsidR="0047144C" w:rsidRPr="00F679A9">
        <w:rPr>
          <w:color w:val="0070C0"/>
        </w:rPr>
        <w:t>unkce</w:t>
      </w:r>
      <w:r w:rsidR="00BE4B5B">
        <w:rPr>
          <w:color w:val="0070C0"/>
        </w:rPr>
        <w:t xml:space="preserve"> a aspirace</w:t>
      </w:r>
      <w:r w:rsidR="001D0C35" w:rsidRPr="00F679A9">
        <w:rPr>
          <w:color w:val="0070C0"/>
        </w:rPr>
        <w:t>.</w:t>
      </w:r>
    </w:p>
    <w:p w:rsidR="0047144C" w:rsidRPr="009909DF" w:rsidRDefault="0047144C" w:rsidP="009F2BA7">
      <w:pPr>
        <w:numPr>
          <w:ilvl w:val="0"/>
          <w:numId w:val="13"/>
        </w:numPr>
      </w:pPr>
      <w:r w:rsidRPr="009909DF">
        <w:t>Kyretáž</w:t>
      </w:r>
      <w:r w:rsidR="001D0C35" w:rsidRPr="009909DF">
        <w:t>.</w:t>
      </w:r>
    </w:p>
    <w:p w:rsidR="0047144C" w:rsidRDefault="0047144C" w:rsidP="009F2BA7">
      <w:pPr>
        <w:numPr>
          <w:ilvl w:val="0"/>
          <w:numId w:val="13"/>
        </w:numPr>
      </w:pPr>
      <w:r w:rsidRPr="009909DF">
        <w:t>Endoskopické odběry</w:t>
      </w:r>
      <w:r w:rsidR="001D0C35" w:rsidRPr="009909DF">
        <w:t>.</w:t>
      </w:r>
    </w:p>
    <w:p w:rsidR="00BE4B5B" w:rsidRPr="00BE4B5B" w:rsidRDefault="00BE4B5B" w:rsidP="009F2BA7">
      <w:pPr>
        <w:numPr>
          <w:ilvl w:val="0"/>
          <w:numId w:val="13"/>
        </w:numPr>
        <w:rPr>
          <w:color w:val="0070C0"/>
        </w:rPr>
      </w:pPr>
      <w:r w:rsidRPr="00BE4B5B">
        <w:rPr>
          <w:color w:val="0070C0"/>
        </w:rPr>
        <w:t>Stěry.</w:t>
      </w:r>
    </w:p>
    <w:p w:rsidR="0047144C" w:rsidRPr="00F679A9" w:rsidRDefault="0047144C" w:rsidP="009F2BA7">
      <w:pPr>
        <w:numPr>
          <w:ilvl w:val="0"/>
          <w:numId w:val="13"/>
        </w:numPr>
        <w:rPr>
          <w:color w:val="0070C0"/>
        </w:rPr>
      </w:pPr>
      <w:r w:rsidRPr="00F679A9">
        <w:rPr>
          <w:color w:val="0070C0"/>
        </w:rPr>
        <w:t xml:space="preserve">Samovolné </w:t>
      </w:r>
      <w:r w:rsidR="00855ABD" w:rsidRPr="00F679A9">
        <w:rPr>
          <w:color w:val="0070C0"/>
        </w:rPr>
        <w:t>od</w:t>
      </w:r>
      <w:r w:rsidRPr="00F679A9">
        <w:rPr>
          <w:color w:val="0070C0"/>
        </w:rPr>
        <w:t>loučení</w:t>
      </w:r>
      <w:r w:rsidR="001D0C35" w:rsidRPr="00F679A9">
        <w:rPr>
          <w:color w:val="0070C0"/>
        </w:rPr>
        <w:t>.</w:t>
      </w:r>
    </w:p>
    <w:p w:rsidR="00643C84" w:rsidRPr="00F679A9" w:rsidRDefault="00E008CB" w:rsidP="009F2BA7">
      <w:pPr>
        <w:rPr>
          <w:color w:val="0070C0"/>
        </w:rPr>
      </w:pPr>
      <w:r w:rsidRPr="00F679A9">
        <w:rPr>
          <w:color w:val="0070C0"/>
        </w:rPr>
        <w:t>O</w:t>
      </w:r>
      <w:r w:rsidR="00643C84" w:rsidRPr="00F679A9">
        <w:rPr>
          <w:color w:val="0070C0"/>
        </w:rPr>
        <w:t>bjem vzorku biologického materiálu určuje</w:t>
      </w:r>
      <w:r w:rsidR="001D0C35" w:rsidRPr="00F679A9">
        <w:rPr>
          <w:color w:val="0070C0"/>
        </w:rPr>
        <w:t xml:space="preserve"> odebírající</w:t>
      </w:r>
      <w:r w:rsidR="00643C84" w:rsidRPr="00F679A9">
        <w:rPr>
          <w:color w:val="0070C0"/>
        </w:rPr>
        <w:t xml:space="preserve"> klini</w:t>
      </w:r>
      <w:r w:rsidR="001D0C35" w:rsidRPr="00F679A9">
        <w:rPr>
          <w:color w:val="0070C0"/>
        </w:rPr>
        <w:t>cký lékař</w:t>
      </w:r>
      <w:r w:rsidR="00BE4B5B">
        <w:rPr>
          <w:color w:val="0070C0"/>
        </w:rPr>
        <w:t>. O</w:t>
      </w:r>
      <w:r w:rsidRPr="00F679A9">
        <w:rPr>
          <w:color w:val="0070C0"/>
        </w:rPr>
        <w:t xml:space="preserve">becně preferujeme maximální možné množství materiálu, který je </w:t>
      </w:r>
      <w:r w:rsidR="00BE4B5B">
        <w:rPr>
          <w:color w:val="0070C0"/>
        </w:rPr>
        <w:t xml:space="preserve">vzhledem k </w:t>
      </w:r>
      <w:r w:rsidRPr="00F679A9">
        <w:rPr>
          <w:color w:val="0070C0"/>
        </w:rPr>
        <w:t>požad</w:t>
      </w:r>
      <w:r w:rsidR="00BE4B5B">
        <w:rPr>
          <w:color w:val="0070C0"/>
        </w:rPr>
        <w:t>avku na vyšetření</w:t>
      </w:r>
      <w:r w:rsidRPr="00F679A9">
        <w:rPr>
          <w:color w:val="0070C0"/>
        </w:rPr>
        <w:t xml:space="preserve"> reprezentativní a v rámci možností orientovaný z hlediska topografických vztahů</w:t>
      </w:r>
      <w:r w:rsidR="00643C84" w:rsidRPr="00F679A9">
        <w:rPr>
          <w:color w:val="0070C0"/>
        </w:rPr>
        <w:t>.</w:t>
      </w:r>
    </w:p>
    <w:p w:rsidR="001E3627" w:rsidRPr="009909DF" w:rsidRDefault="001E3627" w:rsidP="001E3627">
      <w:pPr>
        <w:pStyle w:val="Nadpis2"/>
      </w:pPr>
      <w:bookmarkStart w:id="26" w:name="_Toc228358446"/>
      <w:r w:rsidRPr="009909DF">
        <w:t>Chyby při odběru, skladování a transportu biologického materiálu</w:t>
      </w:r>
      <w:bookmarkEnd w:id="26"/>
    </w:p>
    <w:p w:rsidR="00CE7943" w:rsidRPr="009909DF" w:rsidRDefault="003C5B29" w:rsidP="009F2BA7">
      <w:r w:rsidRPr="009909DF">
        <w:t>O</w:t>
      </w:r>
      <w:r w:rsidR="00CE7943" w:rsidRPr="009909DF">
        <w:t>ptimální</w:t>
      </w:r>
      <w:r w:rsidR="001E3627" w:rsidRPr="009909DF">
        <w:t xml:space="preserve"> provedení bioptického nebo cytologického odběru je předpokladem spolehlivé histopatologické diagnózy. Špatně odebraná nebo </w:t>
      </w:r>
      <w:proofErr w:type="spellStart"/>
      <w:r w:rsidR="00E008CB" w:rsidRPr="00F679A9">
        <w:rPr>
          <w:color w:val="0070C0"/>
        </w:rPr>
        <w:t>arteficiálně</w:t>
      </w:r>
      <w:proofErr w:type="spellEnd"/>
      <w:r w:rsidR="00E008CB" w:rsidRPr="00F679A9">
        <w:rPr>
          <w:color w:val="0070C0"/>
        </w:rPr>
        <w:t xml:space="preserve"> poškozená</w:t>
      </w:r>
      <w:r w:rsidR="001E3627" w:rsidRPr="009909DF">
        <w:t xml:space="preserve"> tkáň výrazně omezí nebo i znemožní diagnózu, vystavuje pacienta opakovanému </w:t>
      </w:r>
      <w:r w:rsidR="00E008CB" w:rsidRPr="009909DF">
        <w:t>výkonu</w:t>
      </w:r>
      <w:r w:rsidR="00BE4B5B">
        <w:t xml:space="preserve"> </w:t>
      </w:r>
      <w:r w:rsidR="00BE4B5B" w:rsidRPr="00BE4B5B">
        <w:rPr>
          <w:color w:val="0070C0"/>
        </w:rPr>
        <w:t>a</w:t>
      </w:r>
      <w:r w:rsidR="001E3627" w:rsidRPr="009909DF">
        <w:t xml:space="preserve"> komplikuje</w:t>
      </w:r>
      <w:r w:rsidR="001D0C35" w:rsidRPr="009909DF">
        <w:t>, oddálí</w:t>
      </w:r>
      <w:r w:rsidR="001E3627" w:rsidRPr="009909DF">
        <w:t xml:space="preserve"> či znemožní adekvátní terapii.</w:t>
      </w:r>
    </w:p>
    <w:p w:rsidR="001E3627" w:rsidRPr="009909DF" w:rsidRDefault="001D0C35" w:rsidP="009F2BA7">
      <w:r w:rsidRPr="009909DF">
        <w:t>Mezi ne</w:t>
      </w:r>
      <w:r w:rsidR="00CE7943" w:rsidRPr="009909DF">
        <w:t>jčastější chyby</w:t>
      </w:r>
      <w:r w:rsidRPr="009909DF">
        <w:t xml:space="preserve"> patří</w:t>
      </w:r>
      <w:r w:rsidR="00BC0372" w:rsidRPr="009909DF">
        <w:t>:</w:t>
      </w:r>
    </w:p>
    <w:p w:rsidR="004F40CC" w:rsidRPr="009909DF" w:rsidRDefault="001D0C35" w:rsidP="009F2BA7">
      <w:pPr>
        <w:numPr>
          <w:ilvl w:val="0"/>
          <w:numId w:val="10"/>
        </w:numPr>
        <w:tabs>
          <w:tab w:val="clear" w:pos="1296"/>
          <w:tab w:val="num" w:pos="360"/>
        </w:tabs>
        <w:ind w:left="360"/>
      </w:pPr>
      <w:r w:rsidRPr="009909DF">
        <w:t>M</w:t>
      </w:r>
      <w:r w:rsidR="004F40CC" w:rsidRPr="009909DF">
        <w:t>ateriál je vložen do neoznačené nádobky (</w:t>
      </w:r>
      <w:r w:rsidRPr="009909DF">
        <w:t xml:space="preserve">chybí </w:t>
      </w:r>
      <w:r w:rsidR="004F40CC" w:rsidRPr="009909DF">
        <w:t>data pacienta)</w:t>
      </w:r>
      <w:r w:rsidRPr="009909DF">
        <w:t>.</w:t>
      </w:r>
    </w:p>
    <w:p w:rsidR="00CE7943" w:rsidRPr="009909DF" w:rsidRDefault="001D0C35" w:rsidP="009F2BA7">
      <w:pPr>
        <w:numPr>
          <w:ilvl w:val="0"/>
          <w:numId w:val="9"/>
        </w:numPr>
        <w:tabs>
          <w:tab w:val="clear" w:pos="1296"/>
          <w:tab w:val="num" w:pos="360"/>
        </w:tabs>
        <w:ind w:left="360"/>
      </w:pPr>
      <w:r w:rsidRPr="009909DF">
        <w:t>M</w:t>
      </w:r>
      <w:r w:rsidR="00CE7943" w:rsidRPr="009909DF">
        <w:t xml:space="preserve">ateriál není vložen do fixačního roztoku </w:t>
      </w:r>
      <w:r w:rsidR="00E008CB" w:rsidRPr="009909DF">
        <w:t>i</w:t>
      </w:r>
      <w:r w:rsidR="00CE7943" w:rsidRPr="009909DF">
        <w:t>hned po odběru (dojde k nevratnému poškození tkáně autolýzou)</w:t>
      </w:r>
      <w:r w:rsidRPr="009909DF">
        <w:t>.</w:t>
      </w:r>
    </w:p>
    <w:p w:rsidR="00CE7943" w:rsidRPr="009909DF" w:rsidRDefault="001D0C35" w:rsidP="009F2BA7">
      <w:pPr>
        <w:numPr>
          <w:ilvl w:val="0"/>
          <w:numId w:val="9"/>
        </w:numPr>
        <w:tabs>
          <w:tab w:val="clear" w:pos="1296"/>
          <w:tab w:val="num" w:pos="360"/>
        </w:tabs>
        <w:ind w:left="360"/>
      </w:pPr>
      <w:r w:rsidRPr="009909DF">
        <w:t>N</w:t>
      </w:r>
      <w:r w:rsidR="00D5792D" w:rsidRPr="009909DF">
        <w:t xml:space="preserve">evhodný výběr </w:t>
      </w:r>
      <w:r w:rsidR="00E008CB" w:rsidRPr="00F679A9">
        <w:rPr>
          <w:color w:val="0070C0"/>
        </w:rPr>
        <w:t>typu</w:t>
      </w:r>
      <w:r w:rsidR="00D5792D" w:rsidRPr="009909DF">
        <w:t xml:space="preserve"> fixační tekutiny</w:t>
      </w:r>
      <w:r w:rsidRPr="009909DF">
        <w:t>.</w:t>
      </w:r>
    </w:p>
    <w:p w:rsidR="004F40CC" w:rsidRPr="009909DF" w:rsidRDefault="001D0C35" w:rsidP="009F2BA7">
      <w:pPr>
        <w:numPr>
          <w:ilvl w:val="0"/>
          <w:numId w:val="9"/>
        </w:numPr>
        <w:tabs>
          <w:tab w:val="clear" w:pos="1296"/>
          <w:tab w:val="num" w:pos="360"/>
        </w:tabs>
        <w:ind w:left="360"/>
      </w:pPr>
      <w:r w:rsidRPr="009909DF">
        <w:t>Z</w:t>
      </w:r>
      <w:r w:rsidR="004F40CC" w:rsidRPr="009909DF">
        <w:t>áměna fixačního roztoku za ji</w:t>
      </w:r>
      <w:r w:rsidRPr="009909DF">
        <w:t>nou tekutinu.</w:t>
      </w:r>
    </w:p>
    <w:p w:rsidR="00D5792D" w:rsidRPr="009909DF" w:rsidRDefault="001D0C35" w:rsidP="009F2BA7">
      <w:pPr>
        <w:numPr>
          <w:ilvl w:val="0"/>
          <w:numId w:val="9"/>
        </w:numPr>
        <w:tabs>
          <w:tab w:val="clear" w:pos="1296"/>
          <w:tab w:val="num" w:pos="360"/>
        </w:tabs>
        <w:ind w:left="360"/>
      </w:pPr>
      <w:r w:rsidRPr="009909DF">
        <w:t>P</w:t>
      </w:r>
      <w:r w:rsidR="00D5792D" w:rsidRPr="009909DF">
        <w:t>říliš malý objem materiálu (vzorku)</w:t>
      </w:r>
      <w:r w:rsidRPr="009909DF">
        <w:t>.</w:t>
      </w:r>
    </w:p>
    <w:p w:rsidR="00BC0372" w:rsidRPr="009909DF" w:rsidRDefault="001D0C35" w:rsidP="009F2BA7">
      <w:pPr>
        <w:numPr>
          <w:ilvl w:val="0"/>
          <w:numId w:val="9"/>
        </w:numPr>
        <w:tabs>
          <w:tab w:val="clear" w:pos="1296"/>
          <w:tab w:val="num" w:pos="360"/>
        </w:tabs>
        <w:ind w:left="360"/>
      </w:pPr>
      <w:r w:rsidRPr="009909DF">
        <w:t>N</w:t>
      </w:r>
      <w:r w:rsidR="00BC0372" w:rsidRPr="009909DF">
        <w:t>eoznačený nebo chybně označený materiál</w:t>
      </w:r>
      <w:r w:rsidRPr="009909DF">
        <w:t>.</w:t>
      </w:r>
    </w:p>
    <w:p w:rsidR="00BC0372" w:rsidRPr="009909DF" w:rsidRDefault="001D0C35" w:rsidP="009F2BA7">
      <w:pPr>
        <w:numPr>
          <w:ilvl w:val="0"/>
          <w:numId w:val="9"/>
        </w:numPr>
        <w:tabs>
          <w:tab w:val="clear" w:pos="1296"/>
          <w:tab w:val="num" w:pos="360"/>
        </w:tabs>
        <w:ind w:left="360"/>
      </w:pPr>
      <w:r w:rsidRPr="009909DF">
        <w:t>P</w:t>
      </w:r>
      <w:r w:rsidR="00BC0372" w:rsidRPr="009909DF">
        <w:t>rázdná nádobka, chybí bioptický materiál</w:t>
      </w:r>
      <w:r w:rsidRPr="009909DF">
        <w:t>.</w:t>
      </w:r>
    </w:p>
    <w:p w:rsidR="00BC0372" w:rsidRPr="009909DF" w:rsidRDefault="001D0C35" w:rsidP="009F2BA7">
      <w:pPr>
        <w:numPr>
          <w:ilvl w:val="0"/>
          <w:numId w:val="9"/>
        </w:numPr>
        <w:tabs>
          <w:tab w:val="clear" w:pos="1296"/>
          <w:tab w:val="num" w:pos="360"/>
        </w:tabs>
        <w:ind w:left="360"/>
      </w:pPr>
      <w:r w:rsidRPr="009909DF">
        <w:t>Z</w:t>
      </w:r>
      <w:r w:rsidR="00BC0372" w:rsidRPr="009909DF">
        <w:t>nečištěná</w:t>
      </w:r>
      <w:r w:rsidR="00BE4B5B" w:rsidRPr="00BE4B5B">
        <w:rPr>
          <w:color w:val="0070C0"/>
        </w:rPr>
        <w:t>/poškozená</w:t>
      </w:r>
      <w:r w:rsidR="00BC0372" w:rsidRPr="009909DF">
        <w:t xml:space="preserve"> žádanka </w:t>
      </w:r>
      <w:r w:rsidR="00BC0372" w:rsidRPr="00BE4B5B">
        <w:rPr>
          <w:color w:val="0070C0"/>
        </w:rPr>
        <w:t xml:space="preserve">nebo </w:t>
      </w:r>
      <w:r w:rsidR="00BE4B5B" w:rsidRPr="00BE4B5B">
        <w:rPr>
          <w:color w:val="0070C0"/>
        </w:rPr>
        <w:t xml:space="preserve">identifikační štítek na </w:t>
      </w:r>
      <w:r w:rsidR="00BC0372" w:rsidRPr="00BE4B5B">
        <w:rPr>
          <w:color w:val="0070C0"/>
        </w:rPr>
        <w:t>nádob</w:t>
      </w:r>
      <w:r w:rsidR="00BE4B5B" w:rsidRPr="00BE4B5B">
        <w:rPr>
          <w:color w:val="0070C0"/>
        </w:rPr>
        <w:t>ce</w:t>
      </w:r>
      <w:r w:rsidR="00BC0372" w:rsidRPr="009909DF">
        <w:t xml:space="preserve"> s</w:t>
      </w:r>
      <w:r w:rsidRPr="009909DF">
        <w:t> </w:t>
      </w:r>
      <w:r w:rsidR="00BC0372" w:rsidRPr="009909DF">
        <w:t>materiálem</w:t>
      </w:r>
      <w:r w:rsidRPr="009909DF">
        <w:t>.</w:t>
      </w:r>
    </w:p>
    <w:p w:rsidR="00D5792D" w:rsidRPr="009909DF" w:rsidRDefault="001D0C35" w:rsidP="009F2BA7">
      <w:pPr>
        <w:numPr>
          <w:ilvl w:val="0"/>
          <w:numId w:val="9"/>
        </w:numPr>
        <w:tabs>
          <w:tab w:val="clear" w:pos="1296"/>
          <w:tab w:val="num" w:pos="360"/>
        </w:tabs>
        <w:ind w:left="360"/>
      </w:pPr>
      <w:r w:rsidRPr="009909DF">
        <w:t>M</w:t>
      </w:r>
      <w:r w:rsidR="00D5792D" w:rsidRPr="009909DF">
        <w:t xml:space="preserve">echanické </w:t>
      </w:r>
      <w:r w:rsidRPr="009909DF">
        <w:t>nebo termické poškození</w:t>
      </w:r>
      <w:r w:rsidR="00D5792D" w:rsidRPr="009909DF">
        <w:t xml:space="preserve"> tkáně nevhodnou, </w:t>
      </w:r>
      <w:r w:rsidR="00BE4B5B" w:rsidRPr="00BE4B5B">
        <w:rPr>
          <w:color w:val="0070C0"/>
        </w:rPr>
        <w:t>či</w:t>
      </w:r>
      <w:r w:rsidR="00BE4B5B">
        <w:t xml:space="preserve"> </w:t>
      </w:r>
      <w:r w:rsidR="00D5792D" w:rsidRPr="009909DF">
        <w:t xml:space="preserve">nešetrnou manipulací </w:t>
      </w:r>
      <w:r w:rsidRPr="009909DF">
        <w:t>nebo odběrem.</w:t>
      </w:r>
    </w:p>
    <w:p w:rsidR="000A1084" w:rsidRPr="009909DF" w:rsidRDefault="001D0C35" w:rsidP="009F2BA7">
      <w:pPr>
        <w:numPr>
          <w:ilvl w:val="0"/>
          <w:numId w:val="9"/>
        </w:numPr>
        <w:tabs>
          <w:tab w:val="clear" w:pos="1296"/>
          <w:tab w:val="num" w:pos="360"/>
        </w:tabs>
        <w:ind w:left="360"/>
      </w:pPr>
      <w:r w:rsidRPr="009909DF">
        <w:t>P</w:t>
      </w:r>
      <w:r w:rsidR="00D5792D" w:rsidRPr="009909DF">
        <w:t>oužití nevhodné transportní nádoby</w:t>
      </w:r>
      <w:r w:rsidRPr="009909DF">
        <w:t>:</w:t>
      </w:r>
    </w:p>
    <w:p w:rsidR="000A1084" w:rsidRPr="009909DF" w:rsidRDefault="001D0C35" w:rsidP="009F2BA7">
      <w:pPr>
        <w:numPr>
          <w:ilvl w:val="1"/>
          <w:numId w:val="9"/>
        </w:numPr>
        <w:tabs>
          <w:tab w:val="clear" w:pos="2016"/>
          <w:tab w:val="num" w:pos="1080"/>
        </w:tabs>
        <w:ind w:left="1080"/>
      </w:pPr>
      <w:r w:rsidRPr="009909DF">
        <w:lastRenderedPageBreak/>
        <w:t>N</w:t>
      </w:r>
      <w:r w:rsidR="00D5792D" w:rsidRPr="009909DF">
        <w:t>evhodně zvolená velikost nádoby, malý objem</w:t>
      </w:r>
      <w:r w:rsidRPr="009909DF">
        <w:t>.</w:t>
      </w:r>
    </w:p>
    <w:p w:rsidR="004F40CC" w:rsidRPr="009909DF" w:rsidRDefault="001D0C35" w:rsidP="009F2BA7">
      <w:pPr>
        <w:numPr>
          <w:ilvl w:val="1"/>
          <w:numId w:val="9"/>
        </w:numPr>
        <w:tabs>
          <w:tab w:val="clear" w:pos="2016"/>
          <w:tab w:val="num" w:pos="1080"/>
        </w:tabs>
        <w:ind w:left="1080"/>
      </w:pPr>
      <w:r w:rsidRPr="009909DF">
        <w:t>N</w:t>
      </w:r>
      <w:r w:rsidR="004F40CC" w:rsidRPr="009909DF">
        <w:t xml:space="preserve">evhodně zvolené </w:t>
      </w:r>
      <w:r w:rsidRPr="009909DF">
        <w:t xml:space="preserve">(netěsnící) </w:t>
      </w:r>
      <w:r w:rsidR="004F40CC" w:rsidRPr="009909DF">
        <w:t>víko nádobky</w:t>
      </w:r>
      <w:r w:rsidRPr="009909DF">
        <w:t>.</w:t>
      </w:r>
    </w:p>
    <w:p w:rsidR="00D5792D" w:rsidRPr="009909DF" w:rsidRDefault="001D0C35" w:rsidP="009F2BA7">
      <w:pPr>
        <w:numPr>
          <w:ilvl w:val="0"/>
          <w:numId w:val="9"/>
        </w:numPr>
        <w:tabs>
          <w:tab w:val="clear" w:pos="1296"/>
          <w:tab w:val="num" w:pos="360"/>
        </w:tabs>
        <w:ind w:left="360"/>
      </w:pPr>
      <w:r w:rsidRPr="009909DF">
        <w:t>P</w:t>
      </w:r>
      <w:r w:rsidR="004F40CC" w:rsidRPr="009909DF">
        <w:t>oužití malého (nedostatečného) množství fixační tekutiny (na 1/3</w:t>
      </w:r>
      <w:r w:rsidR="00AC39FE" w:rsidRPr="009909DF">
        <w:t xml:space="preserve"> </w:t>
      </w:r>
      <w:r w:rsidR="00BE4B5B" w:rsidRPr="00BE4B5B">
        <w:rPr>
          <w:color w:val="0070C0"/>
        </w:rPr>
        <w:t>objemu</w:t>
      </w:r>
      <w:r w:rsidR="00BE4B5B">
        <w:t xml:space="preserve"> </w:t>
      </w:r>
      <w:r w:rsidR="004F40CC" w:rsidRPr="009909DF">
        <w:t xml:space="preserve">vzorku </w:t>
      </w:r>
      <w:r w:rsidRPr="009909DF">
        <w:t>použít</w:t>
      </w:r>
      <w:r w:rsidR="00CB19CD" w:rsidRPr="009909DF">
        <w:t xml:space="preserve"> minimálně</w:t>
      </w:r>
      <w:r w:rsidR="004F40CC" w:rsidRPr="009909DF">
        <w:t xml:space="preserve"> 2/3 </w:t>
      </w:r>
      <w:r w:rsidR="00BE4B5B" w:rsidRPr="00BE4B5B">
        <w:rPr>
          <w:color w:val="0070C0"/>
        </w:rPr>
        <w:t>objemu</w:t>
      </w:r>
      <w:r w:rsidR="00BE4B5B">
        <w:t xml:space="preserve"> </w:t>
      </w:r>
      <w:r w:rsidR="004F40CC" w:rsidRPr="009909DF">
        <w:t>fixační tekutiny)</w:t>
      </w:r>
      <w:r w:rsidRPr="009909DF">
        <w:t>.</w:t>
      </w:r>
    </w:p>
    <w:p w:rsidR="004F40CC" w:rsidRPr="009909DF" w:rsidRDefault="001D0C35" w:rsidP="009F2BA7">
      <w:pPr>
        <w:numPr>
          <w:ilvl w:val="0"/>
          <w:numId w:val="9"/>
        </w:numPr>
        <w:tabs>
          <w:tab w:val="clear" w:pos="1296"/>
          <w:tab w:val="num" w:pos="360"/>
        </w:tabs>
        <w:ind w:left="360"/>
      </w:pPr>
      <w:r w:rsidRPr="009909DF">
        <w:t>C</w:t>
      </w:r>
      <w:r w:rsidR="00BC0372" w:rsidRPr="009909DF">
        <w:t>hybějící údaje na žádance</w:t>
      </w:r>
      <w:r w:rsidRPr="009909DF">
        <w:t>.</w:t>
      </w:r>
    </w:p>
    <w:p w:rsidR="00BC0372" w:rsidRPr="009909DF" w:rsidRDefault="001D0C35" w:rsidP="009F2BA7">
      <w:pPr>
        <w:numPr>
          <w:ilvl w:val="0"/>
          <w:numId w:val="9"/>
        </w:numPr>
        <w:tabs>
          <w:tab w:val="clear" w:pos="1296"/>
          <w:tab w:val="num" w:pos="360"/>
        </w:tabs>
        <w:ind w:left="360"/>
      </w:pPr>
      <w:r w:rsidRPr="009909DF">
        <w:t>N</w:t>
      </w:r>
      <w:r w:rsidR="00BC0372" w:rsidRPr="009909DF">
        <w:t xml:space="preserve">eshodná identifikace pacienta </w:t>
      </w:r>
      <w:r w:rsidRPr="009909DF">
        <w:t>(</w:t>
      </w:r>
      <w:r w:rsidR="00BC0372" w:rsidRPr="009909DF">
        <w:t>žádanka x nádobka</w:t>
      </w:r>
      <w:r w:rsidRPr="009909DF">
        <w:t>).</w:t>
      </w:r>
    </w:p>
    <w:p w:rsidR="00BC0372" w:rsidRPr="009909DF" w:rsidRDefault="001D0C35" w:rsidP="00BE4B5B">
      <w:pPr>
        <w:numPr>
          <w:ilvl w:val="0"/>
          <w:numId w:val="9"/>
        </w:numPr>
        <w:tabs>
          <w:tab w:val="clear" w:pos="1296"/>
        </w:tabs>
        <w:ind w:left="360"/>
      </w:pPr>
      <w:r w:rsidRPr="009909DF">
        <w:t>P</w:t>
      </w:r>
      <w:r w:rsidR="00BC0372" w:rsidRPr="009909DF">
        <w:t>ožadované vyšetření se v laboratoři neprovádí</w:t>
      </w:r>
      <w:r w:rsidRPr="009909DF">
        <w:t>.</w:t>
      </w:r>
    </w:p>
    <w:p w:rsidR="00BC0372" w:rsidRPr="009909DF" w:rsidRDefault="001D0C35" w:rsidP="00BE4B5B">
      <w:pPr>
        <w:numPr>
          <w:ilvl w:val="0"/>
          <w:numId w:val="9"/>
        </w:numPr>
        <w:tabs>
          <w:tab w:val="clear" w:pos="1296"/>
        </w:tabs>
        <w:ind w:left="357" w:hanging="357"/>
      </w:pPr>
      <w:r w:rsidRPr="009909DF">
        <w:t>M</w:t>
      </w:r>
      <w:r w:rsidR="00BC0372" w:rsidRPr="009909DF">
        <w:t>ateriál dodán mimo provozní dobu</w:t>
      </w:r>
      <w:r w:rsidRPr="009909DF">
        <w:t>.</w:t>
      </w:r>
    </w:p>
    <w:p w:rsidR="00BC0372" w:rsidRPr="009909DF" w:rsidRDefault="001D0C35" w:rsidP="00BE4B5B">
      <w:pPr>
        <w:numPr>
          <w:ilvl w:val="0"/>
          <w:numId w:val="9"/>
        </w:numPr>
        <w:tabs>
          <w:tab w:val="clear" w:pos="1296"/>
        </w:tabs>
        <w:ind w:left="357" w:hanging="357"/>
      </w:pPr>
      <w:r w:rsidRPr="009909DF">
        <w:t>M</w:t>
      </w:r>
      <w:r w:rsidR="00BC0372" w:rsidRPr="009909DF">
        <w:t>ateriál dodán s velk</w:t>
      </w:r>
      <w:r w:rsidR="00A32D02" w:rsidRPr="009909DF">
        <w:t>ou</w:t>
      </w:r>
      <w:r w:rsidR="00BC0372" w:rsidRPr="009909DF">
        <w:t xml:space="preserve"> časov</w:t>
      </w:r>
      <w:r w:rsidR="00A32D02" w:rsidRPr="009909DF">
        <w:t>ou</w:t>
      </w:r>
      <w:r w:rsidR="00BC0372" w:rsidRPr="009909DF">
        <w:t xml:space="preserve"> prodlev</w:t>
      </w:r>
      <w:r w:rsidR="00A32D02" w:rsidRPr="009909DF">
        <w:t>ou</w:t>
      </w:r>
      <w:r w:rsidR="00BC0372" w:rsidRPr="009909DF">
        <w:t xml:space="preserve"> od odběru</w:t>
      </w:r>
      <w:r w:rsidRPr="009909DF">
        <w:t>.</w:t>
      </w:r>
    </w:p>
    <w:p w:rsidR="00900849" w:rsidRPr="009909DF" w:rsidRDefault="00900849" w:rsidP="00F51147">
      <w:pPr>
        <w:pStyle w:val="Nadpis2"/>
      </w:pPr>
      <w:bookmarkStart w:id="27" w:name="_Toc228358447"/>
      <w:r w:rsidRPr="009909DF">
        <w:t>Identifikace označení primárního vzorku</w:t>
      </w:r>
      <w:bookmarkEnd w:id="27"/>
    </w:p>
    <w:p w:rsidR="00CB3645" w:rsidRPr="009909DF" w:rsidRDefault="00CB3645" w:rsidP="009F2BA7">
      <w:r w:rsidRPr="009909DF">
        <w:t>Do laboratoře jsou přijímán</w:t>
      </w:r>
      <w:r w:rsidR="00EF429D" w:rsidRPr="009909DF">
        <w:t>y</w:t>
      </w:r>
      <w:r w:rsidRPr="009909DF">
        <w:t xml:space="preserve"> pouze řádně označené vzorky biologického materiálu (na štítku čitelně napsán</w:t>
      </w:r>
      <w:r w:rsidR="001D0C35" w:rsidRPr="009909DF">
        <w:t>y</w:t>
      </w:r>
      <w:r w:rsidRPr="009909DF">
        <w:t xml:space="preserve"> </w:t>
      </w:r>
      <w:r w:rsidR="001D0C35" w:rsidRPr="009909DF">
        <w:t>identifikační údaje pacienta</w:t>
      </w:r>
      <w:r w:rsidRPr="009909DF">
        <w:t xml:space="preserve">) a řádně vyplněné žádanky. </w:t>
      </w:r>
    </w:p>
    <w:p w:rsidR="00912861" w:rsidRPr="009909DF" w:rsidRDefault="00CB19CD" w:rsidP="00F51147">
      <w:pPr>
        <w:pStyle w:val="Nadpis2"/>
      </w:pPr>
      <w:bookmarkStart w:id="28" w:name="_Toc228358448"/>
      <w:r w:rsidRPr="009909DF">
        <w:t>D</w:t>
      </w:r>
      <w:r w:rsidR="00912861" w:rsidRPr="009909DF">
        <w:t>odatečné požadavky na vyšetření</w:t>
      </w:r>
      <w:bookmarkEnd w:id="28"/>
    </w:p>
    <w:p w:rsidR="00CB3645" w:rsidRPr="009909DF" w:rsidRDefault="00CB19CD" w:rsidP="009F2BA7">
      <w:pPr>
        <w:ind w:firstLine="36"/>
      </w:pPr>
      <w:r w:rsidRPr="009909DF">
        <w:t>V případě že je vznesen požadavek na dodatečné vyšetření, lze toto vyšetření provést na základě žádosti klinického lékaře. V případě telefonické domluvy s kompetentním pracovníkem laboratoře (zkušený lékař), zhodnotí tento pracovník typ požadovaného vyšetření a dle zvyklostí pracoviště rozhodne, zda je požadovaná nová žádanka k tomuto dodatečnému vyšetření.</w:t>
      </w:r>
      <w:r w:rsidR="00C5509C" w:rsidRPr="009909DF">
        <w:t xml:space="preserve"> </w:t>
      </w:r>
      <w:r w:rsidR="001B1920" w:rsidRPr="009909DF">
        <w:t xml:space="preserve">U specializovaného vyšetření </w:t>
      </w:r>
      <w:r w:rsidR="002A7CD9" w:rsidRPr="009909DF">
        <w:t xml:space="preserve">prediktivních </w:t>
      </w:r>
      <w:proofErr w:type="spellStart"/>
      <w:r w:rsidR="001D0C35" w:rsidRPr="009909DF">
        <w:t>markerů</w:t>
      </w:r>
      <w:proofErr w:type="spellEnd"/>
      <w:r w:rsidR="002A7CD9" w:rsidRPr="009909DF">
        <w:t xml:space="preserve"> (např.</w:t>
      </w:r>
      <w:r w:rsidR="000A1084" w:rsidRPr="009909DF">
        <w:t xml:space="preserve"> </w:t>
      </w:r>
      <w:r w:rsidR="002A7CD9" w:rsidRPr="009909DF">
        <w:t xml:space="preserve">geny RAS) </w:t>
      </w:r>
      <w:r w:rsidR="00AC39FE" w:rsidRPr="009909DF">
        <w:t>je požadována</w:t>
      </w:r>
      <w:r w:rsidR="001B1920" w:rsidRPr="009909DF">
        <w:t xml:space="preserve"> nov</w:t>
      </w:r>
      <w:r w:rsidR="00AB719D" w:rsidRPr="009909DF">
        <w:t>á</w:t>
      </w:r>
      <w:r w:rsidR="001B1920" w:rsidRPr="009909DF">
        <w:t xml:space="preserve"> žádank</w:t>
      </w:r>
      <w:r w:rsidR="00AB719D" w:rsidRPr="009909DF">
        <w:t>a</w:t>
      </w:r>
      <w:r w:rsidRPr="009909DF">
        <w:t xml:space="preserve"> vždy</w:t>
      </w:r>
      <w:r w:rsidR="00AB719D" w:rsidRPr="009909DF">
        <w:t xml:space="preserve"> a ta musí být vystavena lékařem s kompetentní odborností (např. onkolog)</w:t>
      </w:r>
      <w:r w:rsidR="00E008CB" w:rsidRPr="009909DF">
        <w:t xml:space="preserve">, </w:t>
      </w:r>
      <w:r w:rsidR="00E008CB" w:rsidRPr="00F679A9">
        <w:rPr>
          <w:color w:val="0070C0"/>
        </w:rPr>
        <w:t xml:space="preserve">případně na základě rozhodnutí </w:t>
      </w:r>
      <w:proofErr w:type="spellStart"/>
      <w:r w:rsidR="00E008CB" w:rsidRPr="00F679A9">
        <w:rPr>
          <w:color w:val="0070C0"/>
        </w:rPr>
        <w:t>multidisciplinárního</w:t>
      </w:r>
      <w:proofErr w:type="spellEnd"/>
      <w:r w:rsidR="00E008CB" w:rsidRPr="00F679A9">
        <w:rPr>
          <w:color w:val="0070C0"/>
        </w:rPr>
        <w:t xml:space="preserve"> týmu (MDT)</w:t>
      </w:r>
      <w:r w:rsidR="001B1920" w:rsidRPr="009909DF">
        <w:t>.</w:t>
      </w:r>
    </w:p>
    <w:p w:rsidR="00AB719D" w:rsidRPr="009909DF" w:rsidRDefault="00AB719D" w:rsidP="009F2BA7">
      <w:pPr>
        <w:ind w:firstLine="36"/>
      </w:pPr>
      <w:r w:rsidRPr="009909DF">
        <w:t>V případě žádosti o taková dodatečná vyšetření (zejména externími kliniky), preferujeme p</w:t>
      </w:r>
      <w:r w:rsidR="00671C84" w:rsidRPr="009909DF">
        <w:t>r</w:t>
      </w:r>
      <w:r w:rsidRPr="009909DF">
        <w:t>ovedení vyšetření v naší laboratoři, pokud požadovaná vyšetření laboratoř nabízí. Zaslání materiálu (parafínového bloku) do externí laboratoře je</w:t>
      </w:r>
      <w:r w:rsidR="00BE4B5B">
        <w:t xml:space="preserve"> </w:t>
      </w:r>
      <w:r w:rsidR="00BE4B5B" w:rsidRPr="00BE4B5B">
        <w:rPr>
          <w:color w:val="0070C0"/>
        </w:rPr>
        <w:t>také</w:t>
      </w:r>
      <w:r w:rsidRPr="009909DF">
        <w:t xml:space="preserve"> možné, činíme tak</w:t>
      </w:r>
      <w:r w:rsidR="00BE4B5B">
        <w:t xml:space="preserve"> </w:t>
      </w:r>
      <w:r w:rsidR="00BE4B5B" w:rsidRPr="00BE4B5B">
        <w:rPr>
          <w:color w:val="0070C0"/>
        </w:rPr>
        <w:t>ale pouze</w:t>
      </w:r>
      <w:r w:rsidRPr="009909DF">
        <w:t xml:space="preserve"> v případě požadavků v rámci klinických studií, nemožnosti provedení vyšetření na našem pracovišti, nebo při závažných a relevantních požadavcích ze strany klinika nebo pacienta.</w:t>
      </w:r>
    </w:p>
    <w:p w:rsidR="00912861" w:rsidRPr="009909DF" w:rsidRDefault="00912861" w:rsidP="00F51147">
      <w:pPr>
        <w:pStyle w:val="Nadpis2"/>
      </w:pPr>
      <w:bookmarkStart w:id="29" w:name="_Toc228358449"/>
      <w:r w:rsidRPr="009909DF">
        <w:t>Požadavky na vyšetření urgentních vzorků</w:t>
      </w:r>
      <w:bookmarkEnd w:id="29"/>
    </w:p>
    <w:p w:rsidR="00912861" w:rsidRPr="009909DF" w:rsidRDefault="0047144C" w:rsidP="009F2BA7">
      <w:r w:rsidRPr="009909DF">
        <w:t>Požadavky na vyšetření STATIM (akutní vyšetření) se zasílají na stejných průvodkách jako pro ostatní běžná vyšetření a jsou navíc označeny slovem STATIM</w:t>
      </w:r>
      <w:r w:rsidR="00BE4B5B">
        <w:t xml:space="preserve"> </w:t>
      </w:r>
      <w:r w:rsidR="00BE4B5B" w:rsidRPr="00BE4B5B">
        <w:rPr>
          <w:color w:val="0070C0"/>
        </w:rPr>
        <w:t>(nejlépe červenou barvou)</w:t>
      </w:r>
      <w:r w:rsidRPr="009909DF">
        <w:t>. Průvodka musí obsahovat stejné povinné údaje jako u běžného vyšetření. Při zpracování a odečí</w:t>
      </w:r>
      <w:r w:rsidR="002E1A30" w:rsidRPr="009909DF">
        <w:t xml:space="preserve">tání mají tyto případy </w:t>
      </w:r>
      <w:r w:rsidR="002E1A30" w:rsidRPr="009909DF">
        <w:lastRenderedPageBreak/>
        <w:t>přednost, jsou zpracovány obvykle do 24 hodin</w:t>
      </w:r>
      <w:r w:rsidR="00671C84" w:rsidRPr="009909DF">
        <w:t xml:space="preserve"> od příjmu do laboratoře</w:t>
      </w:r>
      <w:r w:rsidR="002E1A30" w:rsidRPr="009909DF">
        <w:t xml:space="preserve">, v případě aplikace speciálních metod je tato doba prodloužena dle potřeby. </w:t>
      </w:r>
    </w:p>
    <w:p w:rsidR="0047144C" w:rsidRPr="009909DF" w:rsidRDefault="00671C84" w:rsidP="009F2BA7">
      <w:r w:rsidRPr="009909DF">
        <w:t>U p</w:t>
      </w:r>
      <w:r w:rsidR="0047144C" w:rsidRPr="009909DF">
        <w:t>ožadavk</w:t>
      </w:r>
      <w:r w:rsidRPr="009909DF">
        <w:t>ů</w:t>
      </w:r>
      <w:r w:rsidR="0047144C" w:rsidRPr="009909DF">
        <w:t xml:space="preserve"> na vyšetření ZKRÁCENÝ PROGRAM</w:t>
      </w:r>
      <w:r w:rsidR="000B2B3C" w:rsidRPr="009909DF">
        <w:t xml:space="preserve"> (velmi akutní vyšetření</w:t>
      </w:r>
      <w:r w:rsidR="007418DA" w:rsidRPr="009909DF">
        <w:t xml:space="preserve">, zvláště kontrolní vyšetření po transplantacích) </w:t>
      </w:r>
      <w:r w:rsidRPr="009909DF">
        <w:t>jsou stejné nároky na</w:t>
      </w:r>
      <w:r w:rsidR="007418DA" w:rsidRPr="009909DF">
        <w:t xml:space="preserve"> průvodní list, materiál k vyšetření doporučujeme mm rozměrů a dodání materiálu do laboratoře </w:t>
      </w:r>
      <w:r w:rsidRPr="009909DF">
        <w:t xml:space="preserve">nejlépe </w:t>
      </w:r>
      <w:r w:rsidR="007418DA" w:rsidRPr="009909DF">
        <w:t>do 10</w:t>
      </w:r>
      <w:r w:rsidRPr="009909DF">
        <w:t>:</w:t>
      </w:r>
      <w:r w:rsidR="007418DA" w:rsidRPr="009909DF">
        <w:t>00</w:t>
      </w:r>
      <w:r w:rsidR="002E1A30" w:rsidRPr="009909DF">
        <w:t xml:space="preserve"> </w:t>
      </w:r>
      <w:r w:rsidR="007418DA" w:rsidRPr="009909DF">
        <w:t>hod.</w:t>
      </w:r>
    </w:p>
    <w:p w:rsidR="00912861" w:rsidRPr="009909DF" w:rsidRDefault="00912861" w:rsidP="00F51147">
      <w:pPr>
        <w:pStyle w:val="Nadpis2"/>
      </w:pPr>
      <w:bookmarkStart w:id="30" w:name="_Toc228358450"/>
      <w:r w:rsidRPr="009909DF">
        <w:t>Nezbytné operace se vzorkem, stabilita</w:t>
      </w:r>
      <w:bookmarkEnd w:id="30"/>
    </w:p>
    <w:p w:rsidR="00CB3645" w:rsidRPr="009909DF" w:rsidRDefault="00671C84" w:rsidP="009F2BA7">
      <w:r w:rsidRPr="009909DF">
        <w:t>Pro bližší informace v</w:t>
      </w:r>
      <w:r w:rsidR="007418DA" w:rsidRPr="009909DF">
        <w:t>iz tabulka</w:t>
      </w:r>
      <w:r w:rsidRPr="009909DF">
        <w:t xml:space="preserve"> v oddílu</w:t>
      </w:r>
      <w:r w:rsidR="007418DA" w:rsidRPr="009909DF">
        <w:t xml:space="preserve"> 3.4</w:t>
      </w:r>
      <w:r w:rsidRPr="009909DF">
        <w:t xml:space="preserve">. </w:t>
      </w:r>
      <w:r w:rsidR="00CB3645" w:rsidRPr="009909DF">
        <w:t>Po odběru vzorku je vždy nutné zkontrolovat bezpečné uzavření vzorku, aby nemohlo dojít k úniku biologického materiálu</w:t>
      </w:r>
      <w:r w:rsidRPr="009909DF">
        <w:t xml:space="preserve"> nebo fixační tekutiny</w:t>
      </w:r>
      <w:r w:rsidR="00CB3645" w:rsidRPr="009909DF">
        <w:t xml:space="preserve">. Do doby transportu se vzorky ukládají tak, aby nedošlo k jejich </w:t>
      </w:r>
      <w:r w:rsidRPr="009909DF">
        <w:t xml:space="preserve">ztrátě, </w:t>
      </w:r>
      <w:r w:rsidR="00CB3645" w:rsidRPr="009909DF">
        <w:t>poškození</w:t>
      </w:r>
      <w:r w:rsidRPr="009909DF">
        <w:t xml:space="preserve"> nebo znehodnocení</w:t>
      </w:r>
      <w:r w:rsidR="00CB3645" w:rsidRPr="009909DF">
        <w:t>.</w:t>
      </w:r>
    </w:p>
    <w:p w:rsidR="00CB3645" w:rsidRPr="009909DF" w:rsidRDefault="00CB3645" w:rsidP="009F2BA7">
      <w:r w:rsidRPr="009909DF">
        <w:t>Zkumavky a odběrové nádoby s biologickým materiálem by měly být zaslány do laboratoře co nejdříve po odběru</w:t>
      </w:r>
      <w:r w:rsidR="00671C84" w:rsidRPr="009909DF">
        <w:t xml:space="preserve"> a to společně se žádankou o vyšetření</w:t>
      </w:r>
      <w:r w:rsidRPr="009909DF">
        <w:t xml:space="preserve">. </w:t>
      </w:r>
    </w:p>
    <w:p w:rsidR="00912861" w:rsidRPr="009909DF" w:rsidRDefault="00912861" w:rsidP="00F51147">
      <w:pPr>
        <w:pStyle w:val="Nadpis2"/>
      </w:pPr>
      <w:bookmarkStart w:id="31" w:name="_Toc228358451"/>
      <w:r w:rsidRPr="009909DF">
        <w:t>Bezpečnostní aspekty při práci se vzorky</w:t>
      </w:r>
      <w:bookmarkEnd w:id="31"/>
    </w:p>
    <w:p w:rsidR="00912861" w:rsidRPr="009909DF" w:rsidRDefault="007418DA" w:rsidP="009F2BA7">
      <w:r w:rsidRPr="009909DF">
        <w:t xml:space="preserve">Se zkumavkami s nefixovaným </w:t>
      </w:r>
      <w:r w:rsidR="00BE44BB" w:rsidRPr="00BE44BB">
        <w:rPr>
          <w:color w:val="0070C0"/>
        </w:rPr>
        <w:t>vzorkem</w:t>
      </w:r>
      <w:r w:rsidRPr="009909DF">
        <w:t xml:space="preserve"> je nakládáno jako s potenciálně infekčním materiálem. Veškerá manipulace se vzorkem je prováděna v jednorázových ochranných laboratorních rukavicích a v ochranném pracovním oděvu.</w:t>
      </w:r>
    </w:p>
    <w:p w:rsidR="007418DA" w:rsidRPr="009909DF" w:rsidRDefault="007418DA" w:rsidP="009F2BA7">
      <w:r w:rsidRPr="009909DF">
        <w:t xml:space="preserve">Při všech manipulacích se vzorkem je </w:t>
      </w:r>
      <w:r w:rsidR="00002DDA" w:rsidRPr="009909DF">
        <w:t>po</w:t>
      </w:r>
      <w:r w:rsidRPr="009909DF">
        <w:t>třeba používat ochranné rukavice</w:t>
      </w:r>
      <w:r w:rsidR="00B1380F" w:rsidRPr="009909DF">
        <w:t xml:space="preserve"> a dodržovat hygienická a bezpečnostní pravidla</w:t>
      </w:r>
      <w:r w:rsidRPr="009909DF">
        <w:t>.</w:t>
      </w:r>
      <w:r w:rsidR="00B1380F" w:rsidRPr="009909DF">
        <w:t xml:space="preserve"> </w:t>
      </w:r>
      <w:r w:rsidRPr="009909DF">
        <w:t>Zkumavky nebo žádanky potřísněné biologickým materiálem</w:t>
      </w:r>
      <w:r w:rsidR="00302C10" w:rsidRPr="009909DF">
        <w:t xml:space="preserve"> nebudou laboratoří akceptovány.</w:t>
      </w:r>
    </w:p>
    <w:p w:rsidR="00912861" w:rsidRPr="009909DF" w:rsidRDefault="00912861" w:rsidP="00912861">
      <w:pPr>
        <w:pStyle w:val="Nadpis2"/>
      </w:pPr>
      <w:bookmarkStart w:id="32" w:name="_Toc228358452"/>
      <w:r w:rsidRPr="009909DF">
        <w:t>Informace k </w:t>
      </w:r>
      <w:r w:rsidR="00AC39FE" w:rsidRPr="009909DF">
        <w:t>transportu</w:t>
      </w:r>
      <w:r w:rsidRPr="009909DF">
        <w:t xml:space="preserve"> vzorků</w:t>
      </w:r>
      <w:bookmarkEnd w:id="32"/>
    </w:p>
    <w:p w:rsidR="002A7CD9" w:rsidRPr="009909DF" w:rsidRDefault="002A7CD9" w:rsidP="009F2BA7">
      <w:r w:rsidRPr="009909DF">
        <w:t xml:space="preserve">Potrubní </w:t>
      </w:r>
      <w:r w:rsidR="000A1084" w:rsidRPr="009909DF">
        <w:t>poštou – zasílat</w:t>
      </w:r>
      <w:r w:rsidRPr="009909DF">
        <w:t xml:space="preserve"> vzorky je zakázáno.</w:t>
      </w:r>
    </w:p>
    <w:p w:rsidR="00912861" w:rsidRPr="009909DF" w:rsidRDefault="00C3557E" w:rsidP="009F2BA7">
      <w:r w:rsidRPr="009909DF">
        <w:t xml:space="preserve">Bioptické </w:t>
      </w:r>
      <w:r w:rsidR="000A1084" w:rsidRPr="009909DF">
        <w:t>vzorky – viz tabulka</w:t>
      </w:r>
      <w:r w:rsidRPr="009909DF">
        <w:t xml:space="preserve"> </w:t>
      </w:r>
      <w:r w:rsidR="000A1084" w:rsidRPr="009909DF">
        <w:t xml:space="preserve">v oddílu </w:t>
      </w:r>
      <w:r w:rsidRPr="009909DF">
        <w:t>3.4</w:t>
      </w:r>
      <w:r w:rsidR="00167FDD" w:rsidRPr="009909DF">
        <w:t>. P</w:t>
      </w:r>
      <w:r w:rsidR="00DD1474" w:rsidRPr="009909DF">
        <w:t xml:space="preserve">říjem vzorků </w:t>
      </w:r>
      <w:r w:rsidR="00AC39FE" w:rsidRPr="009909DF">
        <w:t xml:space="preserve">probíhá </w:t>
      </w:r>
      <w:r w:rsidR="00DD1474" w:rsidRPr="009909DF">
        <w:t>v pracovní dny od 5:30–</w:t>
      </w:r>
      <w:r w:rsidR="00DD1474" w:rsidRPr="00BE44BB">
        <w:rPr>
          <w:color w:val="0070C0"/>
        </w:rPr>
        <w:t>1</w:t>
      </w:r>
      <w:r w:rsidR="00BE44BB" w:rsidRPr="00BE44BB">
        <w:rPr>
          <w:color w:val="0070C0"/>
        </w:rPr>
        <w:t>6</w:t>
      </w:r>
      <w:r w:rsidR="00DD1474" w:rsidRPr="00BE44BB">
        <w:rPr>
          <w:color w:val="0070C0"/>
        </w:rPr>
        <w:t>:</w:t>
      </w:r>
      <w:r w:rsidR="000A1084" w:rsidRPr="00BE44BB">
        <w:rPr>
          <w:color w:val="0070C0"/>
        </w:rPr>
        <w:t>3</w:t>
      </w:r>
      <w:r w:rsidR="00DD1474" w:rsidRPr="00BE44BB">
        <w:rPr>
          <w:color w:val="0070C0"/>
        </w:rPr>
        <w:t>0</w:t>
      </w:r>
      <w:r w:rsidR="00DD1474" w:rsidRPr="009909DF">
        <w:t xml:space="preserve">, pro </w:t>
      </w:r>
      <w:proofErr w:type="spellStart"/>
      <w:r w:rsidR="00DD1474" w:rsidRPr="009909DF">
        <w:t>peroperační</w:t>
      </w:r>
      <w:proofErr w:type="spellEnd"/>
      <w:r w:rsidR="00DD1474" w:rsidRPr="009909DF">
        <w:t xml:space="preserve"> biopsie </w:t>
      </w:r>
      <w:r w:rsidR="00167FDD" w:rsidRPr="009909DF">
        <w:t>(</w:t>
      </w:r>
      <w:r w:rsidR="00284257" w:rsidRPr="009909DF">
        <w:t>po nahlášení</w:t>
      </w:r>
      <w:r w:rsidR="00167FDD" w:rsidRPr="009909DF">
        <w:t>)</w:t>
      </w:r>
      <w:r w:rsidR="00DD1474" w:rsidRPr="009909DF">
        <w:t xml:space="preserve"> do 17:00 v pracovní dny.</w:t>
      </w:r>
    </w:p>
    <w:p w:rsidR="00A345CD" w:rsidRPr="009909DF" w:rsidRDefault="00A345CD" w:rsidP="009F2BA7">
      <w:r w:rsidRPr="009909DF">
        <w:t xml:space="preserve">Transport těla zemřelého ve FN Motol je plně v kompetenci </w:t>
      </w:r>
      <w:proofErr w:type="spellStart"/>
      <w:r w:rsidRPr="009909DF">
        <w:t>žu</w:t>
      </w:r>
      <w:r w:rsidR="006030EF" w:rsidRPr="009909DF">
        <w:t>rn</w:t>
      </w:r>
      <w:r w:rsidRPr="009909DF">
        <w:t>ální</w:t>
      </w:r>
      <w:proofErr w:type="spellEnd"/>
      <w:r w:rsidRPr="009909DF">
        <w:t xml:space="preserve"> služby, kte</w:t>
      </w:r>
      <w:r w:rsidR="00072C38" w:rsidRPr="009909DF">
        <w:t>rá</w:t>
      </w:r>
      <w:r w:rsidRPr="009909DF">
        <w:t xml:space="preserve"> předáv</w:t>
      </w:r>
      <w:r w:rsidR="00EF429D" w:rsidRPr="009909DF">
        <w:t>á</w:t>
      </w:r>
      <w:r w:rsidRPr="009909DF">
        <w:t xml:space="preserve"> tělo zemřelého v pracovní době pitevnímu sanitáři, v mimopra</w:t>
      </w:r>
      <w:r w:rsidR="00E81B33" w:rsidRPr="009909DF">
        <w:t>covní době jsou zemřelí uložení</w:t>
      </w:r>
      <w:r w:rsidR="000B2B3C" w:rsidRPr="009909DF">
        <w:t xml:space="preserve"> v pavilonu č.</w:t>
      </w:r>
      <w:r w:rsidR="00066C43" w:rsidRPr="009909DF">
        <w:t xml:space="preserve"> </w:t>
      </w:r>
      <w:r w:rsidR="000B2B3C" w:rsidRPr="009909DF">
        <w:t>11</w:t>
      </w:r>
      <w:r w:rsidR="00002DDA" w:rsidRPr="009909DF">
        <w:t>,</w:t>
      </w:r>
      <w:r w:rsidR="000B2B3C" w:rsidRPr="009909DF">
        <w:t xml:space="preserve"> v</w:t>
      </w:r>
      <w:r w:rsidR="00216D04" w:rsidRPr="009909DF">
        <w:t> </w:t>
      </w:r>
      <w:r w:rsidRPr="009909DF">
        <w:t>chladící</w:t>
      </w:r>
      <w:r w:rsidR="00216D04" w:rsidRPr="009909DF">
        <w:t xml:space="preserve"> komoře</w:t>
      </w:r>
      <w:r w:rsidRPr="009909DF">
        <w:t>.</w:t>
      </w:r>
    </w:p>
    <w:p w:rsidR="007A5BF1" w:rsidRPr="009909DF" w:rsidRDefault="007A5BF1" w:rsidP="00912861">
      <w:pPr>
        <w:pStyle w:val="Nadpis2"/>
      </w:pPr>
      <w:bookmarkStart w:id="33" w:name="_Toc228358453"/>
      <w:r w:rsidRPr="009909DF">
        <w:t>Skladování vyšetřovaných vzorků a dodatečné analýzy</w:t>
      </w:r>
      <w:bookmarkEnd w:id="33"/>
    </w:p>
    <w:p w:rsidR="00601CF8" w:rsidRPr="009909DF" w:rsidRDefault="00302C10" w:rsidP="009F2BA7">
      <w:r w:rsidRPr="009909DF">
        <w:t xml:space="preserve">Ke skladování vyšetřovaných vzorků </w:t>
      </w:r>
      <w:r w:rsidR="00002DDA" w:rsidRPr="00F679A9">
        <w:rPr>
          <w:color w:val="0070C0"/>
        </w:rPr>
        <w:t>fixovaných ve formolu</w:t>
      </w:r>
      <w:r w:rsidR="00A3169C" w:rsidRPr="009909DF">
        <w:t xml:space="preserve"> je určen přímo sklad </w:t>
      </w:r>
      <w:proofErr w:type="spellStart"/>
      <w:r w:rsidR="00A3169C" w:rsidRPr="009909DF">
        <w:t>fo</w:t>
      </w:r>
      <w:r w:rsidR="00072C38" w:rsidRPr="009909DF">
        <w:t>r</w:t>
      </w:r>
      <w:r w:rsidR="00A3169C" w:rsidRPr="009909DF">
        <w:t>mo</w:t>
      </w:r>
      <w:r w:rsidRPr="009909DF">
        <w:t>lového</w:t>
      </w:r>
      <w:proofErr w:type="spellEnd"/>
      <w:r w:rsidRPr="009909DF">
        <w:t xml:space="preserve"> materiálu</w:t>
      </w:r>
      <w:r w:rsidR="00002DDA" w:rsidRPr="009909DF">
        <w:t xml:space="preserve"> s odtahem výparů</w:t>
      </w:r>
      <w:r w:rsidRPr="009909DF">
        <w:t xml:space="preserve">. Pro cytologická, molekulární a </w:t>
      </w:r>
      <w:proofErr w:type="spellStart"/>
      <w:r w:rsidRPr="009909DF">
        <w:t>cytometrická</w:t>
      </w:r>
      <w:proofErr w:type="spellEnd"/>
      <w:r w:rsidRPr="009909DF">
        <w:t xml:space="preserve"> vyšetření jsou pro </w:t>
      </w:r>
      <w:r w:rsidR="00216D04" w:rsidRPr="009909DF">
        <w:lastRenderedPageBreak/>
        <w:t>nekompletně zpracovaný materiál</w:t>
      </w:r>
      <w:r w:rsidRPr="009909DF">
        <w:t xml:space="preserve"> určeny lednice</w:t>
      </w:r>
      <w:r w:rsidR="00671C84" w:rsidRPr="009909DF">
        <w:t xml:space="preserve"> a mrazáky</w:t>
      </w:r>
      <w:r w:rsidRPr="009909DF">
        <w:t>.</w:t>
      </w:r>
      <w:r w:rsidR="0074673F" w:rsidRPr="009909DF">
        <w:t xml:space="preserve"> Vzorky jsou skladovány </w:t>
      </w:r>
      <w:r w:rsidR="00002DDA" w:rsidRPr="00F679A9">
        <w:rPr>
          <w:color w:val="0070C0"/>
        </w:rPr>
        <w:t>minimálně</w:t>
      </w:r>
      <w:r w:rsidR="00002DDA" w:rsidRPr="009909DF">
        <w:t xml:space="preserve"> </w:t>
      </w:r>
      <w:r w:rsidR="0074673F" w:rsidRPr="009909DF">
        <w:t>do doby uvolnění výsledku.</w:t>
      </w:r>
      <w:r w:rsidR="009D0ACE" w:rsidRPr="009909DF">
        <w:t xml:space="preserve"> </w:t>
      </w:r>
    </w:p>
    <w:p w:rsidR="00671C84" w:rsidRPr="009909DF" w:rsidRDefault="00671C84" w:rsidP="009F2BA7">
      <w:r w:rsidRPr="009909DF">
        <w:t xml:space="preserve">V rámci vyšetřování vzorků v Laboratoři molekulární patologie jsou připravené a nezpracované řezy fixované tkáně, jako i izolované roztoky nukleových kyselin skladovány v příslušných podmínkách. Doba archivace vzorků je v současnosti nastavena neomezeně, v závislosti na dostupnosti skladovacích možností. Tato archivace je z důvodu možného vyšetření v případě dostupnosti nových metod testování v rámci primární </w:t>
      </w:r>
      <w:r w:rsidR="00BE44BB" w:rsidRPr="00BE44BB">
        <w:rPr>
          <w:color w:val="0070C0"/>
        </w:rPr>
        <w:t>nebo</w:t>
      </w:r>
      <w:r w:rsidRPr="009909DF">
        <w:t xml:space="preserve"> prediktivní diagnostiky.</w:t>
      </w:r>
    </w:p>
    <w:p w:rsidR="00601CF8" w:rsidRPr="009909DF" w:rsidRDefault="00601CF8" w:rsidP="00601CF8">
      <w:pPr>
        <w:pStyle w:val="Nadpis2"/>
      </w:pPr>
      <w:bookmarkStart w:id="34" w:name="_Toc228358454"/>
      <w:r w:rsidRPr="009909DF">
        <w:t>Označení primárního vzorku</w:t>
      </w:r>
      <w:bookmarkEnd w:id="34"/>
    </w:p>
    <w:p w:rsidR="00601CF8" w:rsidRPr="009909DF" w:rsidRDefault="00601CF8" w:rsidP="009F2BA7">
      <w:r w:rsidRPr="009909DF">
        <w:t>Biologický materiál se odebírá do předem označených nádobek</w:t>
      </w:r>
      <w:r w:rsidR="00671C84" w:rsidRPr="009909DF">
        <w:t>, označení musí být v souladu s popisem na žádance</w:t>
      </w:r>
      <w:r w:rsidRPr="009909DF">
        <w:t>.</w:t>
      </w:r>
    </w:p>
    <w:p w:rsidR="00EC7DF9" w:rsidRPr="009909DF" w:rsidRDefault="00EC5124" w:rsidP="004B0C78">
      <w:pPr>
        <w:pStyle w:val="Nadpis1"/>
      </w:pPr>
      <w:bookmarkStart w:id="35" w:name="_Toc228358455"/>
      <w:proofErr w:type="spellStart"/>
      <w:r w:rsidRPr="009909DF">
        <w:t>Preanalytická</w:t>
      </w:r>
      <w:proofErr w:type="spellEnd"/>
      <w:r w:rsidRPr="009909DF">
        <w:t xml:space="preserve"> fáze</w:t>
      </w:r>
      <w:bookmarkEnd w:id="35"/>
    </w:p>
    <w:p w:rsidR="00A345CD" w:rsidRPr="009909DF" w:rsidRDefault="007A5BF1" w:rsidP="004B0C78">
      <w:pPr>
        <w:pStyle w:val="Nadpis2"/>
        <w:rPr>
          <w:rFonts w:cs="Times New Roman"/>
        </w:rPr>
      </w:pPr>
      <w:bookmarkStart w:id="36" w:name="_Toc228358456"/>
      <w:r w:rsidRPr="009909DF">
        <w:t>Kriteria pro přijetí vzorků</w:t>
      </w:r>
      <w:bookmarkEnd w:id="36"/>
    </w:p>
    <w:p w:rsidR="00A83035" w:rsidRPr="009909DF" w:rsidRDefault="00BE44BB" w:rsidP="009F2BA7">
      <w:pPr>
        <w:autoSpaceDE w:val="0"/>
        <w:autoSpaceDN w:val="0"/>
        <w:adjustRightInd w:val="0"/>
      </w:pPr>
      <w:r w:rsidRPr="00BE44BB">
        <w:rPr>
          <w:bCs/>
          <w:color w:val="0070C0"/>
        </w:rPr>
        <w:t xml:space="preserve">Ke každému vzorku je požadovaná </w:t>
      </w:r>
      <w:r>
        <w:rPr>
          <w:bCs/>
        </w:rPr>
        <w:t>s</w:t>
      </w:r>
      <w:r w:rsidR="00216D04" w:rsidRPr="009909DF">
        <w:rPr>
          <w:bCs/>
        </w:rPr>
        <w:t>právně vyplněná žádanka (viz oddíl 3.1)</w:t>
      </w:r>
      <w:r w:rsidR="000A1084" w:rsidRPr="009909DF">
        <w:t xml:space="preserve">. </w:t>
      </w:r>
      <w:r w:rsidR="00A83035" w:rsidRPr="009909DF">
        <w:t>Vzorek musí být řádně označen</w:t>
      </w:r>
      <w:r w:rsidR="00216D04" w:rsidRPr="009909DF">
        <w:t>, ve vhodné nádobě</w:t>
      </w:r>
      <w:r w:rsidR="00A83035" w:rsidRPr="009909DF">
        <w:t xml:space="preserve"> a ve správném odběrovém médiu</w:t>
      </w:r>
      <w:r w:rsidR="00002DDA" w:rsidRPr="009909DF">
        <w:t>.</w:t>
      </w:r>
    </w:p>
    <w:p w:rsidR="00A345CD" w:rsidRPr="009909DF" w:rsidRDefault="00A345CD" w:rsidP="00671C84">
      <w:pPr>
        <w:numPr>
          <w:ilvl w:val="0"/>
          <w:numId w:val="19"/>
        </w:numPr>
        <w:autoSpaceDE w:val="0"/>
        <w:autoSpaceDN w:val="0"/>
        <w:adjustRightInd w:val="0"/>
        <w:jc w:val="left"/>
      </w:pPr>
      <w:r w:rsidRPr="009909DF">
        <w:t xml:space="preserve">Materiál je zasílán v nádobě s dostatečným množstvím fixační tekutiny, pokud není celý materiál fixován, dojde k jeho znehodnocení a </w:t>
      </w:r>
      <w:r w:rsidR="00002DDA" w:rsidRPr="009909DF">
        <w:t>bude nutno indikovat nový odběr.</w:t>
      </w:r>
    </w:p>
    <w:p w:rsidR="00A345CD" w:rsidRPr="009909DF" w:rsidRDefault="00A345CD" w:rsidP="00671C84">
      <w:pPr>
        <w:numPr>
          <w:ilvl w:val="0"/>
          <w:numId w:val="19"/>
        </w:numPr>
        <w:autoSpaceDE w:val="0"/>
        <w:autoSpaceDN w:val="0"/>
        <w:adjustRightInd w:val="0"/>
      </w:pPr>
      <w:r w:rsidRPr="009909DF">
        <w:t xml:space="preserve">Materiál je nejvhodnější dopravit do laboratoře co nejrychleji po odběru. Po dohodě s lékařem i nativní (bez </w:t>
      </w:r>
      <w:proofErr w:type="spellStart"/>
      <w:r w:rsidRPr="009909DF">
        <w:t>fixativa</w:t>
      </w:r>
      <w:proofErr w:type="spellEnd"/>
      <w:r w:rsidRPr="009909DF">
        <w:t>)</w:t>
      </w:r>
      <w:r w:rsidR="00BE44BB">
        <w:t>,</w:t>
      </w:r>
      <w:r w:rsidRPr="009909DF">
        <w:t xml:space="preserve"> na speciální vyšetření nebo na nástřik tkáně fixativem na bioptické stanici.</w:t>
      </w:r>
    </w:p>
    <w:p w:rsidR="00A345CD" w:rsidRPr="009909DF" w:rsidRDefault="00A345CD" w:rsidP="00E23EF3">
      <w:pPr>
        <w:numPr>
          <w:ilvl w:val="0"/>
          <w:numId w:val="19"/>
        </w:numPr>
        <w:autoSpaceDE w:val="0"/>
        <w:autoSpaceDN w:val="0"/>
        <w:adjustRightInd w:val="0"/>
      </w:pPr>
      <w:r w:rsidRPr="009909DF">
        <w:t>Typy fixační tekutiny:</w:t>
      </w:r>
    </w:p>
    <w:p w:rsidR="00E23EF3" w:rsidRPr="009909DF" w:rsidRDefault="00E23EF3" w:rsidP="00E23EF3">
      <w:pPr>
        <w:numPr>
          <w:ilvl w:val="1"/>
          <w:numId w:val="19"/>
        </w:numPr>
        <w:tabs>
          <w:tab w:val="left" w:pos="1428"/>
        </w:tabs>
        <w:autoSpaceDE w:val="0"/>
        <w:autoSpaceDN w:val="0"/>
        <w:adjustRightInd w:val="0"/>
        <w:jc w:val="left"/>
      </w:pPr>
      <w:r w:rsidRPr="009909DF">
        <w:t>B</w:t>
      </w:r>
      <w:r w:rsidR="00A345CD" w:rsidRPr="009909DF">
        <w:t>ěžná fixace</w:t>
      </w:r>
      <w:r w:rsidRPr="009909DF">
        <w:t xml:space="preserve"> – pufrovaný formaldehyd.</w:t>
      </w:r>
    </w:p>
    <w:p w:rsidR="00A345CD" w:rsidRPr="009909DF" w:rsidRDefault="00E23EF3" w:rsidP="00E23EF3">
      <w:pPr>
        <w:numPr>
          <w:ilvl w:val="1"/>
          <w:numId w:val="19"/>
        </w:numPr>
        <w:tabs>
          <w:tab w:val="left" w:pos="1428"/>
        </w:tabs>
        <w:autoSpaceDE w:val="0"/>
        <w:autoSpaceDN w:val="0"/>
        <w:adjustRightInd w:val="0"/>
        <w:jc w:val="left"/>
      </w:pPr>
      <w:r w:rsidRPr="009909DF">
        <w:t>P</w:t>
      </w:r>
      <w:r w:rsidR="00A345CD" w:rsidRPr="009909DF">
        <w:t xml:space="preserve">ro speciální </w:t>
      </w:r>
      <w:r w:rsidR="000A1084" w:rsidRPr="009909DF">
        <w:t>vyšetření – pufrovaný</w:t>
      </w:r>
      <w:r w:rsidR="00072C38" w:rsidRPr="009909DF">
        <w:t xml:space="preserve"> formaldehyd (</w:t>
      </w:r>
      <w:proofErr w:type="spellStart"/>
      <w:r w:rsidR="00A345CD" w:rsidRPr="009909DF">
        <w:t>imuno</w:t>
      </w:r>
      <w:r w:rsidR="000A1084" w:rsidRPr="009909DF">
        <w:t>histochemie</w:t>
      </w:r>
      <w:proofErr w:type="spellEnd"/>
      <w:r w:rsidR="00A345CD" w:rsidRPr="009909DF">
        <w:t>)</w:t>
      </w:r>
      <w:r w:rsidRPr="009909DF">
        <w:t>.</w:t>
      </w:r>
    </w:p>
    <w:p w:rsidR="00A345CD" w:rsidRPr="009909DF" w:rsidRDefault="00E23EF3" w:rsidP="00E23EF3">
      <w:pPr>
        <w:numPr>
          <w:ilvl w:val="1"/>
          <w:numId w:val="19"/>
        </w:numPr>
        <w:tabs>
          <w:tab w:val="left" w:pos="1428"/>
        </w:tabs>
        <w:autoSpaceDE w:val="0"/>
        <w:autoSpaceDN w:val="0"/>
        <w:adjustRightInd w:val="0"/>
        <w:jc w:val="left"/>
      </w:pPr>
      <w:r w:rsidRPr="009909DF">
        <w:t>P</w:t>
      </w:r>
      <w:r w:rsidR="00A345CD" w:rsidRPr="009909DF">
        <w:t xml:space="preserve">ro speciální vyšetření - </w:t>
      </w:r>
      <w:r w:rsidR="00072C38" w:rsidRPr="009909DF">
        <w:t>4 % pufrovaný paraformaldehyd (</w:t>
      </w:r>
      <w:r w:rsidR="00A345CD" w:rsidRPr="009909DF">
        <w:t>el</w:t>
      </w:r>
      <w:r w:rsidR="000A1084" w:rsidRPr="009909DF">
        <w:t>ektronová mikroskopie</w:t>
      </w:r>
      <w:r w:rsidR="00A345CD" w:rsidRPr="009909DF">
        <w:t>)</w:t>
      </w:r>
      <w:r w:rsidRPr="009909DF">
        <w:t>.</w:t>
      </w:r>
    </w:p>
    <w:p w:rsidR="00A345CD" w:rsidRPr="009909DF" w:rsidRDefault="00A345CD" w:rsidP="009F2BA7">
      <w:pPr>
        <w:autoSpaceDE w:val="0"/>
        <w:autoSpaceDN w:val="0"/>
        <w:adjustRightInd w:val="0"/>
      </w:pPr>
      <w:r w:rsidRPr="009909DF">
        <w:t>Roztoky lze objednat v lékárně, po domluvě jsou možné k vyzvednutí na našem pracovišti.</w:t>
      </w:r>
    </w:p>
    <w:p w:rsidR="00A345CD" w:rsidRPr="00BE44BB" w:rsidRDefault="00A345CD" w:rsidP="009F2BA7">
      <w:pPr>
        <w:autoSpaceDE w:val="0"/>
        <w:autoSpaceDN w:val="0"/>
        <w:adjustRightInd w:val="0"/>
        <w:rPr>
          <w:rFonts w:ascii="Arial" w:hAnsi="Arial" w:cs="Arial"/>
          <w:color w:val="0070C0"/>
        </w:rPr>
      </w:pPr>
      <w:r w:rsidRPr="00BE44BB">
        <w:rPr>
          <w:color w:val="0070C0"/>
        </w:rPr>
        <w:t xml:space="preserve">Typ fixace stanoví klinický lékař </w:t>
      </w:r>
      <w:r w:rsidR="00BE44BB" w:rsidRPr="00BE44BB">
        <w:rPr>
          <w:color w:val="0070C0"/>
        </w:rPr>
        <w:t>podle předpokládaného vyšetření, případně po domluvě s patologem</w:t>
      </w:r>
      <w:r w:rsidRPr="00BE44BB">
        <w:rPr>
          <w:color w:val="0070C0"/>
        </w:rPr>
        <w:t>.</w:t>
      </w:r>
    </w:p>
    <w:p w:rsidR="007A5BF1" w:rsidRPr="009909DF" w:rsidRDefault="000D7AD1" w:rsidP="00F63E59">
      <w:pPr>
        <w:pStyle w:val="Nadpis2"/>
      </w:pPr>
      <w:bookmarkStart w:id="37" w:name="_Toc228358457"/>
      <w:r w:rsidRPr="009909DF">
        <w:t>Odmítnutí zpracování dodaného vzorku a žádanky</w:t>
      </w:r>
      <w:bookmarkEnd w:id="37"/>
    </w:p>
    <w:p w:rsidR="000D7AD1" w:rsidRPr="009909DF" w:rsidRDefault="000D7AD1" w:rsidP="009F2BA7">
      <w:r w:rsidRPr="009909DF">
        <w:t>Laboratoř může odmítnout přij</w:t>
      </w:r>
      <w:r w:rsidR="00AC39FE" w:rsidRPr="009909DF">
        <w:t>etí</w:t>
      </w:r>
      <w:r w:rsidRPr="009909DF">
        <w:t>:</w:t>
      </w:r>
    </w:p>
    <w:p w:rsidR="00BE44BB" w:rsidRDefault="00E23EF3" w:rsidP="000D7AD1">
      <w:pPr>
        <w:numPr>
          <w:ilvl w:val="0"/>
          <w:numId w:val="11"/>
        </w:numPr>
      </w:pPr>
      <w:r w:rsidRPr="009909DF">
        <w:t>Ž</w:t>
      </w:r>
      <w:r w:rsidR="00AC39FE" w:rsidRPr="009909DF">
        <w:t>ádanky</w:t>
      </w:r>
      <w:r w:rsidR="000D7AD1" w:rsidRPr="009909DF">
        <w:t xml:space="preserve"> s biologickým materiálem, na které chybí nebo jsou nečitelné základní údaje</w:t>
      </w:r>
      <w:r w:rsidR="00272E36" w:rsidRPr="009909DF">
        <w:t xml:space="preserve"> </w:t>
      </w:r>
      <w:r w:rsidR="000D7AD1" w:rsidRPr="009909DF">
        <w:t>(číslo po</w:t>
      </w:r>
      <w:r w:rsidR="00272E36" w:rsidRPr="009909DF">
        <w:t>j</w:t>
      </w:r>
      <w:r w:rsidR="000D7AD1" w:rsidRPr="009909DF">
        <w:t>ištěnce, příjmení a jméno, typ zdravotní pojišťovn</w:t>
      </w:r>
      <w:r w:rsidR="00272E36" w:rsidRPr="009909DF">
        <w:t>y</w:t>
      </w:r>
      <w:r w:rsidR="000D7AD1" w:rsidRPr="009909DF">
        <w:t>, IČP odesílajícího lékaře nebo pracoviště, základní diagnóza)</w:t>
      </w:r>
      <w:r w:rsidR="00BE44BB">
        <w:t>.</w:t>
      </w:r>
    </w:p>
    <w:p w:rsidR="000D7AD1" w:rsidRPr="00BE44BB" w:rsidRDefault="00BE44BB" w:rsidP="000D7AD1">
      <w:pPr>
        <w:numPr>
          <w:ilvl w:val="0"/>
          <w:numId w:val="11"/>
        </w:numPr>
        <w:rPr>
          <w:color w:val="0070C0"/>
        </w:rPr>
      </w:pPr>
      <w:r w:rsidRPr="00BE44BB">
        <w:rPr>
          <w:color w:val="0070C0"/>
        </w:rPr>
        <w:lastRenderedPageBreak/>
        <w:t>O</w:t>
      </w:r>
      <w:r w:rsidR="000D7AD1" w:rsidRPr="00BE44BB">
        <w:rPr>
          <w:color w:val="0070C0"/>
        </w:rPr>
        <w:t>bsahuje-li</w:t>
      </w:r>
      <w:r w:rsidR="00272E36" w:rsidRPr="00BE44BB">
        <w:rPr>
          <w:color w:val="0070C0"/>
        </w:rPr>
        <w:t xml:space="preserve"> </w:t>
      </w:r>
      <w:r w:rsidRPr="00BE44BB">
        <w:rPr>
          <w:color w:val="0070C0"/>
        </w:rPr>
        <w:t>žádanka požadavky</w:t>
      </w:r>
      <w:r w:rsidR="000D7AD1" w:rsidRPr="00BE44BB">
        <w:rPr>
          <w:color w:val="0070C0"/>
        </w:rPr>
        <w:t xml:space="preserve"> na vyšetření, které </w:t>
      </w:r>
      <w:r w:rsidR="00072C38" w:rsidRPr="00BE44BB">
        <w:rPr>
          <w:color w:val="0070C0"/>
        </w:rPr>
        <w:t>laboratoř neprovádí ani nezajišť</w:t>
      </w:r>
      <w:r w:rsidR="000D7AD1" w:rsidRPr="00BE44BB">
        <w:rPr>
          <w:color w:val="0070C0"/>
        </w:rPr>
        <w:t>uje</w:t>
      </w:r>
      <w:r w:rsidR="00E23EF3" w:rsidRPr="00BE44BB">
        <w:rPr>
          <w:color w:val="0070C0"/>
        </w:rPr>
        <w:t>.</w:t>
      </w:r>
    </w:p>
    <w:p w:rsidR="00272E36" w:rsidRPr="009909DF" w:rsidRDefault="00E23EF3" w:rsidP="000D7AD1">
      <w:pPr>
        <w:numPr>
          <w:ilvl w:val="0"/>
          <w:numId w:val="11"/>
        </w:numPr>
      </w:pPr>
      <w:r w:rsidRPr="009909DF">
        <w:t>Ž</w:t>
      </w:r>
      <w:r w:rsidR="00D270D2" w:rsidRPr="009909DF">
        <w:t>ádank</w:t>
      </w:r>
      <w:r w:rsidR="00AC39FE" w:rsidRPr="009909DF">
        <w:t>y</w:t>
      </w:r>
      <w:r w:rsidR="00D270D2" w:rsidRPr="009909DF">
        <w:t xml:space="preserve"> dospělého pacienta od zdravotnického subjektu s odborností </w:t>
      </w:r>
      <w:r w:rsidR="002330C5" w:rsidRPr="009909DF">
        <w:t>pediatrie</w:t>
      </w:r>
      <w:r w:rsidRPr="009909DF">
        <w:t>.</w:t>
      </w:r>
    </w:p>
    <w:p w:rsidR="00D270D2" w:rsidRPr="009909DF" w:rsidRDefault="00E23EF3" w:rsidP="000D7AD1">
      <w:pPr>
        <w:numPr>
          <w:ilvl w:val="0"/>
          <w:numId w:val="11"/>
        </w:numPr>
      </w:pPr>
      <w:r w:rsidRPr="009909DF">
        <w:t>Ž</w:t>
      </w:r>
      <w:r w:rsidR="00D270D2" w:rsidRPr="009909DF">
        <w:t>ádank</w:t>
      </w:r>
      <w:r w:rsidR="00AC39FE" w:rsidRPr="009909DF">
        <w:t>y</w:t>
      </w:r>
      <w:r w:rsidR="00D270D2" w:rsidRPr="009909DF">
        <w:t xml:space="preserve"> dítěte pod deset let věku od zdravotnického subjektu s jinou než pediatrickou specializací</w:t>
      </w:r>
      <w:r w:rsidRPr="009909DF">
        <w:t>.</w:t>
      </w:r>
    </w:p>
    <w:p w:rsidR="00D270D2" w:rsidRPr="009909DF" w:rsidRDefault="00E23EF3" w:rsidP="000D7AD1">
      <w:pPr>
        <w:numPr>
          <w:ilvl w:val="0"/>
          <w:numId w:val="11"/>
        </w:numPr>
      </w:pPr>
      <w:r w:rsidRPr="009909DF">
        <w:t>Ž</w:t>
      </w:r>
      <w:r w:rsidR="00AC39FE" w:rsidRPr="009909DF">
        <w:t>ádanky</w:t>
      </w:r>
      <w:r w:rsidR="00D270D2" w:rsidRPr="009909DF">
        <w:t xml:space="preserve"> nebo odběrovou nádobu znečištěnou biologickým materiálem</w:t>
      </w:r>
      <w:r w:rsidRPr="009909DF">
        <w:t>.</w:t>
      </w:r>
    </w:p>
    <w:p w:rsidR="002330C5" w:rsidRPr="009909DF" w:rsidRDefault="00E23EF3" w:rsidP="000D7AD1">
      <w:pPr>
        <w:numPr>
          <w:ilvl w:val="0"/>
          <w:numId w:val="11"/>
        </w:numPr>
      </w:pPr>
      <w:r w:rsidRPr="009909DF">
        <w:t>N</w:t>
      </w:r>
      <w:r w:rsidR="002330C5" w:rsidRPr="009909DF">
        <w:t>ádobu s biologickým materiálem, kde není způsob identifikace materiálu z hlediska nezaměnitelnosti dostatečný</w:t>
      </w:r>
      <w:r w:rsidRPr="009909DF">
        <w:t>.</w:t>
      </w:r>
    </w:p>
    <w:p w:rsidR="002330C5" w:rsidRPr="009909DF" w:rsidRDefault="00E23EF3" w:rsidP="000D7AD1">
      <w:pPr>
        <w:numPr>
          <w:ilvl w:val="0"/>
          <w:numId w:val="11"/>
        </w:numPr>
      </w:pPr>
      <w:r w:rsidRPr="009909DF">
        <w:t>N</w:t>
      </w:r>
      <w:r w:rsidR="002330C5" w:rsidRPr="009909DF">
        <w:t>ádobu s biologickým materiálem, kde zjevně došlo k porušení do</w:t>
      </w:r>
      <w:r w:rsidR="00072C38" w:rsidRPr="009909DF">
        <w:t xml:space="preserve">poručení o </w:t>
      </w:r>
      <w:proofErr w:type="spellStart"/>
      <w:r w:rsidR="00072C38" w:rsidRPr="009909DF">
        <w:t>preanalytické</w:t>
      </w:r>
      <w:proofErr w:type="spellEnd"/>
      <w:r w:rsidR="00072C38" w:rsidRPr="009909DF">
        <w:t xml:space="preserve"> fázi (</w:t>
      </w:r>
      <w:r w:rsidR="002330C5" w:rsidRPr="009909DF">
        <w:t>např.</w:t>
      </w:r>
      <w:r w:rsidR="00EF429D" w:rsidRPr="009909DF">
        <w:t xml:space="preserve"> </w:t>
      </w:r>
      <w:r w:rsidR="002330C5" w:rsidRPr="009909DF">
        <w:t>transport vzorku bez ledu tam,</w:t>
      </w:r>
      <w:r w:rsidR="00284257" w:rsidRPr="009909DF">
        <w:t xml:space="preserve"> </w:t>
      </w:r>
      <w:r w:rsidR="002330C5" w:rsidRPr="009909DF">
        <w:t>kde je požadováno</w:t>
      </w:r>
      <w:r w:rsidR="00BE44BB">
        <w:t xml:space="preserve">, </w:t>
      </w:r>
      <w:r w:rsidR="00BE44BB" w:rsidRPr="00BE44BB">
        <w:rPr>
          <w:color w:val="0070C0"/>
        </w:rPr>
        <w:t xml:space="preserve">fixovaný materiál při požadavku na </w:t>
      </w:r>
      <w:proofErr w:type="spellStart"/>
      <w:r w:rsidR="00BE44BB" w:rsidRPr="00BE44BB">
        <w:rPr>
          <w:color w:val="0070C0"/>
        </w:rPr>
        <w:t>peroperační</w:t>
      </w:r>
      <w:proofErr w:type="spellEnd"/>
      <w:r w:rsidR="00BE44BB" w:rsidRPr="00BE44BB">
        <w:rPr>
          <w:color w:val="0070C0"/>
        </w:rPr>
        <w:t xml:space="preserve"> vyšetření, časová prodleva a podobně</w:t>
      </w:r>
      <w:r w:rsidR="002330C5" w:rsidRPr="00BE44BB">
        <w:rPr>
          <w:color w:val="0070C0"/>
        </w:rPr>
        <w:t>)</w:t>
      </w:r>
      <w:r w:rsidRPr="009909DF">
        <w:t>.</w:t>
      </w:r>
    </w:p>
    <w:p w:rsidR="002330C5" w:rsidRPr="009909DF" w:rsidRDefault="00E23EF3" w:rsidP="000D7AD1">
      <w:pPr>
        <w:numPr>
          <w:ilvl w:val="0"/>
          <w:numId w:val="11"/>
        </w:numPr>
      </w:pPr>
      <w:r w:rsidRPr="009909DF">
        <w:t>N</w:t>
      </w:r>
      <w:r w:rsidR="002330C5" w:rsidRPr="009909DF">
        <w:t>eoznačenou nádobu s biologickým materiálem</w:t>
      </w:r>
      <w:r w:rsidRPr="009909DF">
        <w:t>.</w:t>
      </w:r>
    </w:p>
    <w:p w:rsidR="002330C5" w:rsidRPr="009909DF" w:rsidRDefault="00E23EF3" w:rsidP="002330C5">
      <w:pPr>
        <w:numPr>
          <w:ilvl w:val="0"/>
          <w:numId w:val="11"/>
        </w:numPr>
      </w:pPr>
      <w:r w:rsidRPr="009909DF">
        <w:t>B</w:t>
      </w:r>
      <w:r w:rsidR="002330C5" w:rsidRPr="009909DF">
        <w:t>iologický materiál bez žádanky</w:t>
      </w:r>
      <w:r w:rsidRPr="009909DF">
        <w:t>.</w:t>
      </w:r>
    </w:p>
    <w:p w:rsidR="002330C5" w:rsidRPr="009909DF" w:rsidRDefault="00E23EF3" w:rsidP="002330C5">
      <w:pPr>
        <w:numPr>
          <w:ilvl w:val="0"/>
          <w:numId w:val="11"/>
        </w:numPr>
      </w:pPr>
      <w:r w:rsidRPr="009909DF">
        <w:t>Chybí</w:t>
      </w:r>
      <w:r w:rsidR="002330C5" w:rsidRPr="009909DF">
        <w:t xml:space="preserve"> jednoznačná identifikace pacienta na průvodce a skle či nádobce s materiálem.  </w:t>
      </w:r>
    </w:p>
    <w:p w:rsidR="000D7AD1" w:rsidRPr="009909DF" w:rsidRDefault="002330C5" w:rsidP="009F2BA7">
      <w:r w:rsidRPr="009909DF">
        <w:t>Laboratoř vždy informuje (nejčastěji telefonicky) odesílající zdravotnické pracoviště o důvodu odmítnutí vzorku</w:t>
      </w:r>
      <w:r w:rsidR="000A1084" w:rsidRPr="009909DF">
        <w:t>,</w:t>
      </w:r>
      <w:r w:rsidRPr="009909DF">
        <w:t xml:space="preserve"> a to bezprostředně po dodání vzorku a zjištění dův</w:t>
      </w:r>
      <w:r w:rsidR="00E23EF3" w:rsidRPr="009909DF">
        <w:t>odu odmítnutí s cílem zjednání okamžité nápravy (v řádu desítek minut), protože se jedná o unikátní a vzácný materiál. V případě závažnějších obtíží řeší l</w:t>
      </w:r>
      <w:r w:rsidRPr="009909DF">
        <w:t>aboratoř tuto situaci jako neshodu</w:t>
      </w:r>
      <w:r w:rsidR="00BE44BB">
        <w:t xml:space="preserve"> na</w:t>
      </w:r>
      <w:r w:rsidRPr="009909DF">
        <w:t xml:space="preserve"> příjmu materiálu, která </w:t>
      </w:r>
      <w:r w:rsidR="00E23EF3" w:rsidRPr="009909DF">
        <w:t xml:space="preserve">evidována a řešena dle dokumentovaných pravidel a v rámci </w:t>
      </w:r>
      <w:proofErr w:type="spellStart"/>
      <w:r w:rsidR="00E23EF3" w:rsidRPr="009909DF">
        <w:t>celonemocniční</w:t>
      </w:r>
      <w:proofErr w:type="spellEnd"/>
      <w:r w:rsidR="00E23EF3" w:rsidRPr="009909DF">
        <w:t xml:space="preserve"> platformy </w:t>
      </w:r>
      <w:proofErr w:type="spellStart"/>
      <w:r w:rsidR="00E23EF3" w:rsidRPr="009909DF">
        <w:t>LotusLab</w:t>
      </w:r>
      <w:proofErr w:type="spellEnd"/>
      <w:r w:rsidR="00952CCE" w:rsidRPr="009909DF">
        <w:t>.</w:t>
      </w:r>
    </w:p>
    <w:p w:rsidR="00A83035" w:rsidRPr="009909DF" w:rsidRDefault="00A83035" w:rsidP="009F2BA7">
      <w:r w:rsidRPr="009909DF">
        <w:t xml:space="preserve">Při kontrole dodaných vzorků a žádanek se za závazné vždy </w:t>
      </w:r>
      <w:r w:rsidR="008E7E2D" w:rsidRPr="009909DF">
        <w:t>považují údaje uvedené na žádance</w:t>
      </w:r>
      <w:r w:rsidRPr="009909DF">
        <w:t>.</w:t>
      </w:r>
    </w:p>
    <w:p w:rsidR="007A5BF1" w:rsidRPr="009909DF" w:rsidRDefault="007A5BF1" w:rsidP="004B0C78">
      <w:pPr>
        <w:pStyle w:val="Nadpis2"/>
      </w:pPr>
      <w:bookmarkStart w:id="38" w:name="_Toc228358458"/>
      <w:r w:rsidRPr="009909DF">
        <w:t>Postup při chybné nebo neúplné identifikaci pacienta na žádance</w:t>
      </w:r>
      <w:bookmarkEnd w:id="38"/>
    </w:p>
    <w:p w:rsidR="00C05EAF" w:rsidRPr="009909DF" w:rsidRDefault="004B4AD4" w:rsidP="009F2BA7">
      <w:r w:rsidRPr="009909DF">
        <w:t>Při neúplné identifikaci na žádance</w:t>
      </w:r>
      <w:r w:rsidR="00072C38" w:rsidRPr="009909DF">
        <w:t>,</w:t>
      </w:r>
      <w:r w:rsidRPr="009909DF">
        <w:t xml:space="preserve"> nebo pokud chybí některé povinné údaje</w:t>
      </w:r>
      <w:r w:rsidR="00855E5D" w:rsidRPr="009909DF">
        <w:t>, lze materiál převzí</w:t>
      </w:r>
      <w:r w:rsidR="00216D04" w:rsidRPr="009909DF">
        <w:t>t</w:t>
      </w:r>
      <w:r w:rsidR="00072C38" w:rsidRPr="009909DF">
        <w:t>,</w:t>
      </w:r>
      <w:r w:rsidRPr="009909DF">
        <w:t xml:space="preserve"> </w:t>
      </w:r>
      <w:r w:rsidR="00216D04" w:rsidRPr="009909DF">
        <w:t xml:space="preserve">chybějící údaje </w:t>
      </w:r>
      <w:r w:rsidRPr="009909DF">
        <w:t>jsou řešeny administrativními pracovnicemi (např.</w:t>
      </w:r>
      <w:r w:rsidR="00FB5355" w:rsidRPr="009909DF">
        <w:t xml:space="preserve"> </w:t>
      </w:r>
      <w:r w:rsidRPr="009909DF">
        <w:t>chybí údaj zdravotní pojišťovny)</w:t>
      </w:r>
      <w:r w:rsidR="00E23EF3" w:rsidRPr="009909DF">
        <w:t>.</w:t>
      </w:r>
    </w:p>
    <w:p w:rsidR="00AB719D" w:rsidRPr="009909DF" w:rsidRDefault="007A5BF1" w:rsidP="00AB719D">
      <w:pPr>
        <w:pStyle w:val="Nadpis2"/>
      </w:pPr>
      <w:bookmarkStart w:id="39" w:name="_Toc228358459"/>
      <w:r w:rsidRPr="009909DF">
        <w:t>Postup při chybné identifikaci vzorku</w:t>
      </w:r>
      <w:bookmarkEnd w:id="39"/>
    </w:p>
    <w:p w:rsidR="00AB719D" w:rsidRPr="009909DF" w:rsidRDefault="004B4AD4" w:rsidP="00AB719D">
      <w:r w:rsidRPr="009909DF">
        <w:t>Při nesouladu v základních identifikačních znacích není materiá</w:t>
      </w:r>
      <w:r w:rsidR="00D0093A" w:rsidRPr="009909DF">
        <w:t>l</w:t>
      </w:r>
      <w:r w:rsidRPr="009909DF">
        <w:t xml:space="preserve"> </w:t>
      </w:r>
      <w:r w:rsidR="00E23EF3" w:rsidRPr="009909DF">
        <w:t>do laboratoře přijat</w:t>
      </w:r>
      <w:r w:rsidR="000D7AD1" w:rsidRPr="009909DF">
        <w:t>.</w:t>
      </w:r>
    </w:p>
    <w:p w:rsidR="00305B61" w:rsidRPr="009909DF" w:rsidRDefault="00305B61" w:rsidP="004B0C78">
      <w:pPr>
        <w:pStyle w:val="Nadpis1"/>
      </w:pPr>
      <w:bookmarkStart w:id="40" w:name="_Toc228358460"/>
      <w:proofErr w:type="spellStart"/>
      <w:r w:rsidRPr="009909DF">
        <w:t>Postanalytická</w:t>
      </w:r>
      <w:proofErr w:type="spellEnd"/>
      <w:r w:rsidRPr="009909DF">
        <w:t xml:space="preserve"> fáze</w:t>
      </w:r>
      <w:bookmarkEnd w:id="40"/>
    </w:p>
    <w:p w:rsidR="00305B61" w:rsidRPr="009909DF" w:rsidRDefault="00305B61" w:rsidP="00305B61">
      <w:pPr>
        <w:pStyle w:val="Nadpis2"/>
      </w:pPr>
      <w:bookmarkStart w:id="41" w:name="_Toc228358461"/>
      <w:r w:rsidRPr="009909DF">
        <w:t>Likvidace materiálu</w:t>
      </w:r>
      <w:bookmarkEnd w:id="41"/>
    </w:p>
    <w:p w:rsidR="00305B61" w:rsidRPr="009909DF" w:rsidRDefault="00305B61" w:rsidP="00305B61">
      <w:r w:rsidRPr="009909DF">
        <w:t xml:space="preserve">Zbylý materiál je po provedení vyšetření a uvolnění výsledku likvidován. Veškerý zbylý materiál i použitý spotřební materiál je považován na infekční a s vysokým biologickým rizikem a jeho likvidace </w:t>
      </w:r>
      <w:r w:rsidRPr="009909DF">
        <w:lastRenderedPageBreak/>
        <w:t xml:space="preserve">je stanovena příslušnou dokumentací v rámci ÚPMM a FN Motol </w:t>
      </w:r>
      <w:r w:rsidR="00BE44BB" w:rsidRPr="00BE44BB">
        <w:rPr>
          <w:color w:val="0070C0"/>
        </w:rPr>
        <w:t>a Homola</w:t>
      </w:r>
      <w:r w:rsidR="00BE44BB">
        <w:t xml:space="preserve"> </w:t>
      </w:r>
      <w:r w:rsidRPr="009909DF">
        <w:t>a podléhá předpisům zakotveným v legislativě ČR.</w:t>
      </w:r>
    </w:p>
    <w:p w:rsidR="00305B61" w:rsidRPr="009909DF" w:rsidRDefault="00305B61" w:rsidP="00305B61">
      <w:pPr>
        <w:pStyle w:val="Nadpis2"/>
      </w:pPr>
      <w:bookmarkStart w:id="42" w:name="_Toc228358462"/>
      <w:r w:rsidRPr="009909DF">
        <w:t>Archivace vzorků</w:t>
      </w:r>
      <w:bookmarkEnd w:id="42"/>
    </w:p>
    <w:p w:rsidR="00305B61" w:rsidRPr="009909DF" w:rsidRDefault="00305B61" w:rsidP="00305B61">
      <w:r w:rsidRPr="009909DF">
        <w:t xml:space="preserve">Vzorky odebrané a připravené pro diagnostiku jsou v laboratoři archivovány. Laboratoř disponuje skladovacími prostory pro parafínové bloky a histologické preparáty. </w:t>
      </w:r>
      <w:r w:rsidR="006124BA" w:rsidRPr="009909DF">
        <w:t xml:space="preserve">Parafínové bloky i preparáty jsou archivovány do naplnění možností kapacity skladovacích prostor (minimálně však preparáty </w:t>
      </w:r>
      <w:r w:rsidR="00613644" w:rsidRPr="009909DF">
        <w:t>5</w:t>
      </w:r>
      <w:r w:rsidR="006124BA" w:rsidRPr="009909DF">
        <w:t xml:space="preserve"> let, bloky 10 let). Poté dochází k jejich likvidaci v souladu s odpadovým hospodářstvím pracoviště a nemocnice. </w:t>
      </w:r>
    </w:p>
    <w:p w:rsidR="008F55A9" w:rsidRPr="009909DF" w:rsidRDefault="008F55A9" w:rsidP="00305B61">
      <w:r w:rsidRPr="009909DF">
        <w:t>V rámci vyšetřování vzork</w:t>
      </w:r>
      <w:r w:rsidR="00002DDA" w:rsidRPr="009909DF">
        <w:t>ů</w:t>
      </w:r>
      <w:r w:rsidRPr="009909DF">
        <w:t xml:space="preserve"> v Laboratoři molekulární patologie (LAMPA) jsou připravené a nezpracované řezy fixované tkáně, jako i izolované roztoky nukleových kyselin skladovány v příslušných podmínkách. Doba archivace vzorků je v současnosti nastavena neomezeně, v závislosti na dostupnosti skladovacích možností. Tato archivace je z důvodu možného vyšetření v případě zavedených nových metod testování v rámci diagnostiky </w:t>
      </w:r>
      <w:r w:rsidR="00613644" w:rsidRPr="009909DF">
        <w:t>(viz také oddíl 3.13)</w:t>
      </w:r>
      <w:r w:rsidRPr="009909DF">
        <w:t>.</w:t>
      </w:r>
    </w:p>
    <w:p w:rsidR="006124BA" w:rsidRPr="009909DF" w:rsidRDefault="006124BA" w:rsidP="006124BA">
      <w:pPr>
        <w:pStyle w:val="Nadpis2"/>
      </w:pPr>
      <w:bookmarkStart w:id="43" w:name="_Toc228358463"/>
      <w:r w:rsidRPr="009909DF">
        <w:t>Archivace dokumentů</w:t>
      </w:r>
      <w:bookmarkEnd w:id="43"/>
    </w:p>
    <w:p w:rsidR="006124BA" w:rsidRPr="009909DF" w:rsidRDefault="006124BA" w:rsidP="006124BA">
      <w:r w:rsidRPr="009909DF">
        <w:t>Výsledkové protokoly a žádanky jsou archivovány v laboratoři po dobu nezbytně nutnou, poté jsou uloženy v centrálních nemocničních archivech, kde jsou archivovány v souladu se spisovým a skartačním řádem nemocnice a s legislativou ČR.</w:t>
      </w:r>
    </w:p>
    <w:p w:rsidR="00EC7DF9" w:rsidRPr="009909DF" w:rsidRDefault="00EC5124" w:rsidP="004B0C78">
      <w:pPr>
        <w:pStyle w:val="Nadpis1"/>
      </w:pPr>
      <w:bookmarkStart w:id="44" w:name="_Toc228358464"/>
      <w:r w:rsidRPr="009909DF">
        <w:t>Vydávání výsledků</w:t>
      </w:r>
      <w:bookmarkEnd w:id="44"/>
    </w:p>
    <w:p w:rsidR="00F76078" w:rsidRPr="009909DF" w:rsidRDefault="00F76078" w:rsidP="004B0C78">
      <w:pPr>
        <w:pStyle w:val="Nadpis2"/>
      </w:pPr>
      <w:bookmarkStart w:id="45" w:name="_Toc228358465"/>
      <w:r w:rsidRPr="009909DF">
        <w:t>Informace o formách výsledků, typy nálezů a laboratorních zpráv</w:t>
      </w:r>
      <w:bookmarkEnd w:id="45"/>
    </w:p>
    <w:p w:rsidR="004B4AD4" w:rsidRPr="009909DF" w:rsidRDefault="004B4AD4" w:rsidP="00002DDA">
      <w:pPr>
        <w:autoSpaceDE w:val="0"/>
        <w:autoSpaceDN w:val="0"/>
        <w:adjustRightInd w:val="0"/>
        <w:rPr>
          <w:rFonts w:ascii="Arial" w:hAnsi="Arial" w:cs="Arial"/>
        </w:rPr>
      </w:pPr>
      <w:r w:rsidRPr="009909DF">
        <w:t xml:space="preserve">Výsledky jsou zasílány </w:t>
      </w:r>
      <w:r w:rsidR="00AD74B4" w:rsidRPr="009909DF">
        <w:t>na oddělení klinikům</w:t>
      </w:r>
      <w:r w:rsidRPr="009909DF">
        <w:t xml:space="preserve"> v písemné podobě.</w:t>
      </w:r>
      <w:r w:rsidRPr="009909DF">
        <w:rPr>
          <w:rFonts w:ascii="Arial" w:hAnsi="Arial" w:cs="Arial"/>
        </w:rPr>
        <w:t xml:space="preserve"> </w:t>
      </w:r>
      <w:r w:rsidRPr="009909DF">
        <w:t>Výstup je platný pouze s podpisem lékaře.</w:t>
      </w:r>
      <w:r w:rsidR="00216D04" w:rsidRPr="009909DF">
        <w:t xml:space="preserve"> V elektronické podobě jsou </w:t>
      </w:r>
      <w:r w:rsidR="007176B5" w:rsidRPr="009909DF">
        <w:t>výsledky dostupné v</w:t>
      </w:r>
      <w:r w:rsidR="00002DDA" w:rsidRPr="009909DF">
        <w:t> </w:t>
      </w:r>
      <w:proofErr w:type="gramStart"/>
      <w:r w:rsidR="00002DDA" w:rsidRPr="009909DF">
        <w:t>NIS</w:t>
      </w:r>
      <w:proofErr w:type="gramEnd"/>
      <w:r w:rsidR="00216D04" w:rsidRPr="009909DF">
        <w:t>, nejsou však autorizované</w:t>
      </w:r>
      <w:r w:rsidR="007176B5" w:rsidRPr="009909DF">
        <w:t>.</w:t>
      </w:r>
      <w:r w:rsidR="000F14AD" w:rsidRPr="009909DF">
        <w:t xml:space="preserve"> </w:t>
      </w:r>
      <w:r w:rsidR="007176B5" w:rsidRPr="009909DF">
        <w:t>V</w:t>
      </w:r>
      <w:r w:rsidR="000F14AD" w:rsidRPr="009909DF">
        <w:t xml:space="preserve"> obou formách jsou výsledky</w:t>
      </w:r>
      <w:r w:rsidR="007176B5" w:rsidRPr="009909DF">
        <w:t xml:space="preserve"> archivovány.</w:t>
      </w:r>
    </w:p>
    <w:p w:rsidR="00F76078" w:rsidRPr="009909DF" w:rsidRDefault="00F76078" w:rsidP="004B0C78">
      <w:pPr>
        <w:pStyle w:val="Nadpis2"/>
      </w:pPr>
      <w:bookmarkStart w:id="46" w:name="_Toc228358466"/>
      <w:r w:rsidRPr="009909DF">
        <w:t>Hlášení výsledků v kritických intervalech</w:t>
      </w:r>
      <w:bookmarkEnd w:id="46"/>
    </w:p>
    <w:p w:rsidR="00F76078" w:rsidRPr="009909DF" w:rsidRDefault="00C82945" w:rsidP="009F2BA7">
      <w:r w:rsidRPr="009909DF">
        <w:t xml:space="preserve">Na mikroskopická vyšetření </w:t>
      </w:r>
      <w:r w:rsidR="006618D9">
        <w:t xml:space="preserve">a </w:t>
      </w:r>
      <w:r w:rsidRPr="009909DF">
        <w:t>cytologi</w:t>
      </w:r>
      <w:r w:rsidR="00002DDA" w:rsidRPr="009909DF">
        <w:t>i</w:t>
      </w:r>
      <w:r w:rsidRPr="009909DF">
        <w:t xml:space="preserve"> se kritické intervaly nevztahují.</w:t>
      </w:r>
    </w:p>
    <w:p w:rsidR="00C82945" w:rsidRPr="009909DF" w:rsidRDefault="00C82945" w:rsidP="009F2BA7">
      <w:r w:rsidRPr="009909DF">
        <w:t xml:space="preserve">Nálezy </w:t>
      </w:r>
      <w:proofErr w:type="spellStart"/>
      <w:r w:rsidRPr="009909DF">
        <w:t>peroperační</w:t>
      </w:r>
      <w:r w:rsidR="00613644" w:rsidRPr="009909DF">
        <w:t>ch</w:t>
      </w:r>
      <w:proofErr w:type="spellEnd"/>
      <w:r w:rsidRPr="009909DF">
        <w:t xml:space="preserve"> vyšetření jsou hlášeny </w:t>
      </w:r>
      <w:r w:rsidR="00613644" w:rsidRPr="009909DF">
        <w:t xml:space="preserve">telefonicky, </w:t>
      </w:r>
      <w:r w:rsidRPr="009909DF">
        <w:t>okamžitě po odečtení</w:t>
      </w:r>
      <w:r w:rsidR="00613644" w:rsidRPr="009909DF">
        <w:t>,</w:t>
      </w:r>
      <w:r w:rsidRPr="009909DF">
        <w:t xml:space="preserve"> indikujícímu lékaři a do </w:t>
      </w:r>
      <w:r w:rsidR="00613644" w:rsidRPr="009909DF">
        <w:t xml:space="preserve">příslušného </w:t>
      </w:r>
      <w:r w:rsidRPr="009909DF">
        <w:t>z</w:t>
      </w:r>
      <w:r w:rsidR="00613644" w:rsidRPr="009909DF">
        <w:t>áznamu</w:t>
      </w:r>
      <w:r w:rsidR="00A3169C" w:rsidRPr="009909DF">
        <w:t xml:space="preserve"> je zapsán </w:t>
      </w:r>
      <w:r w:rsidR="006618D9" w:rsidRPr="006618D9">
        <w:rPr>
          <w:color w:val="0070C0"/>
        </w:rPr>
        <w:t>sdělený</w:t>
      </w:r>
      <w:r w:rsidR="006618D9">
        <w:t xml:space="preserve"> </w:t>
      </w:r>
      <w:r w:rsidR="00A3169C" w:rsidRPr="009909DF">
        <w:t>výsledek vyšetření, čas</w:t>
      </w:r>
      <w:r w:rsidR="006618D9">
        <w:t xml:space="preserve"> </w:t>
      </w:r>
      <w:r w:rsidR="00A3169C" w:rsidRPr="009909DF">
        <w:t>a</w:t>
      </w:r>
      <w:r w:rsidRPr="009909DF">
        <w:t xml:space="preserve"> jméno lékaře</w:t>
      </w:r>
      <w:r w:rsidR="00FB5355" w:rsidRPr="009909DF">
        <w:t>,</w:t>
      </w:r>
      <w:r w:rsidR="00613644" w:rsidRPr="009909DF">
        <w:t xml:space="preserve"> který </w:t>
      </w:r>
      <w:r w:rsidR="006618D9">
        <w:t xml:space="preserve">informaci </w:t>
      </w:r>
      <w:r w:rsidRPr="009909DF">
        <w:t xml:space="preserve">převzal </w:t>
      </w:r>
      <w:r w:rsidR="006618D9" w:rsidRPr="006618D9">
        <w:rPr>
          <w:color w:val="0070C0"/>
        </w:rPr>
        <w:t>a záznam je stvrzen parafou kompetentního lékaře ÚPMM</w:t>
      </w:r>
      <w:r w:rsidRPr="009909DF">
        <w:t>.</w:t>
      </w:r>
    </w:p>
    <w:p w:rsidR="00F76078" w:rsidRPr="009909DF" w:rsidRDefault="00F76078" w:rsidP="004B0C78">
      <w:pPr>
        <w:pStyle w:val="Nadpis2"/>
      </w:pPr>
      <w:bookmarkStart w:id="47" w:name="_Toc228358467"/>
      <w:r w:rsidRPr="009909DF">
        <w:lastRenderedPageBreak/>
        <w:t xml:space="preserve">Intervaly od </w:t>
      </w:r>
      <w:r w:rsidR="00AC39FE" w:rsidRPr="009909DF">
        <w:t>přijetí</w:t>
      </w:r>
      <w:r w:rsidRPr="009909DF">
        <w:t xml:space="preserve"> vzorku do vydání výsledku</w:t>
      </w:r>
      <w:bookmarkEnd w:id="47"/>
    </w:p>
    <w:p w:rsidR="00F76078" w:rsidRPr="009909DF" w:rsidRDefault="006030EF" w:rsidP="009F2BA7">
      <w:r w:rsidRPr="009909DF">
        <w:t>Doba trvání vyšetření je různá podle charakt</w:t>
      </w:r>
      <w:r w:rsidR="00132832" w:rsidRPr="009909DF">
        <w:t>eru tkáně</w:t>
      </w:r>
      <w:r w:rsidR="00613644" w:rsidRPr="009909DF">
        <w:t xml:space="preserve"> (</w:t>
      </w:r>
      <w:r w:rsidR="00132832" w:rsidRPr="009909DF">
        <w:t>např</w:t>
      </w:r>
      <w:r w:rsidR="00613644" w:rsidRPr="009909DF">
        <w:t>íklad</w:t>
      </w:r>
      <w:r w:rsidR="00132832" w:rsidRPr="009909DF">
        <w:t xml:space="preserve"> kostěná tkáň</w:t>
      </w:r>
      <w:r w:rsidR="00613644" w:rsidRPr="009909DF">
        <w:t>) a p</w:t>
      </w:r>
      <w:r w:rsidRPr="009909DF">
        <w:t xml:space="preserve">odle náročnosti vyšetření </w:t>
      </w:r>
      <w:r w:rsidR="006618D9">
        <w:t>(</w:t>
      </w:r>
      <w:r w:rsidRPr="009909DF">
        <w:t>např. hematologická onemocněn</w:t>
      </w:r>
      <w:r w:rsidR="007176B5" w:rsidRPr="009909DF">
        <w:t>í</w:t>
      </w:r>
      <w:r w:rsidR="006618D9">
        <w:t>)</w:t>
      </w:r>
      <w:r w:rsidR="00DD1474" w:rsidRPr="009909DF">
        <w:t xml:space="preserve">. </w:t>
      </w:r>
      <w:r w:rsidR="00985FDA" w:rsidRPr="009909DF">
        <w:t>U materiálu, který se zpracovává odvápněním</w:t>
      </w:r>
      <w:r w:rsidR="003910DE" w:rsidRPr="009909DF">
        <w:t>,</w:t>
      </w:r>
      <w:r w:rsidR="00985FDA" w:rsidRPr="009909DF">
        <w:t xml:space="preserve"> </w:t>
      </w:r>
      <w:r w:rsidR="00613644" w:rsidRPr="009909DF">
        <w:t>může být</w:t>
      </w:r>
      <w:r w:rsidR="00985FDA" w:rsidRPr="009909DF">
        <w:t xml:space="preserve"> délka vyšetření podle druhu tkáně i 1 měsíc.</w:t>
      </w:r>
    </w:p>
    <w:p w:rsidR="00DD1474" w:rsidRPr="009909DF" w:rsidRDefault="00DD1474" w:rsidP="009F2BA7">
      <w:r w:rsidRPr="009909DF">
        <w:t xml:space="preserve">Bioptické vyšetření </w:t>
      </w:r>
      <w:r w:rsidR="00002DDA" w:rsidRPr="00F679A9">
        <w:rPr>
          <w:color w:val="0070C0"/>
        </w:rPr>
        <w:t>trvá zpravidla</w:t>
      </w:r>
      <w:r w:rsidRPr="00F679A9">
        <w:rPr>
          <w:color w:val="0070C0"/>
        </w:rPr>
        <w:t xml:space="preserve"> </w:t>
      </w:r>
      <w:r w:rsidRPr="009909DF">
        <w:t>do 10 praco</w:t>
      </w:r>
      <w:r w:rsidR="00613644" w:rsidRPr="009909DF">
        <w:t xml:space="preserve">vních dnů, v případě vyšetření </w:t>
      </w:r>
      <w:r w:rsidRPr="009909DF">
        <w:t>speciálními me</w:t>
      </w:r>
      <w:r w:rsidR="005E3C06" w:rsidRPr="009909DF">
        <w:t>todami může být tato doba delší</w:t>
      </w:r>
      <w:r w:rsidR="0030076E" w:rsidRPr="009909DF">
        <w:t>.</w:t>
      </w:r>
      <w:r w:rsidRPr="009909DF">
        <w:t xml:space="preserve"> </w:t>
      </w:r>
    </w:p>
    <w:p w:rsidR="00DD1474" w:rsidRDefault="00DD1474" w:rsidP="009F2BA7">
      <w:r w:rsidRPr="009909DF">
        <w:t xml:space="preserve">Cytologické vyšetření </w:t>
      </w:r>
      <w:r w:rsidR="00002DDA" w:rsidRPr="00F679A9">
        <w:rPr>
          <w:color w:val="0070C0"/>
        </w:rPr>
        <w:t>trvá zpravidla</w:t>
      </w:r>
      <w:r w:rsidRPr="009909DF">
        <w:t xml:space="preserve"> do 5 pracov</w:t>
      </w:r>
      <w:r w:rsidR="00613644" w:rsidRPr="009909DF">
        <w:t>ních dnů, v případě vyšetření</w:t>
      </w:r>
      <w:r w:rsidRPr="009909DF">
        <w:t xml:space="preserve"> speciálními me</w:t>
      </w:r>
      <w:r w:rsidR="005E3C06" w:rsidRPr="009909DF">
        <w:t>todami může být tato doba delší</w:t>
      </w:r>
      <w:r w:rsidR="0030076E" w:rsidRPr="009909DF">
        <w:t>.</w:t>
      </w:r>
    </w:p>
    <w:p w:rsidR="006618D9" w:rsidRPr="006618D9" w:rsidRDefault="006618D9" w:rsidP="009F2BA7">
      <w:pPr>
        <w:rPr>
          <w:color w:val="0070C0"/>
        </w:rPr>
      </w:pPr>
      <w:proofErr w:type="spellStart"/>
      <w:r w:rsidRPr="006618D9">
        <w:rPr>
          <w:color w:val="0070C0"/>
        </w:rPr>
        <w:t>Peroperační</w:t>
      </w:r>
      <w:proofErr w:type="spellEnd"/>
      <w:r w:rsidRPr="006618D9">
        <w:rPr>
          <w:color w:val="0070C0"/>
        </w:rPr>
        <w:t xml:space="preserve"> vyšetření trvá zpravidla do 20 minut od obdržení vzorku do laboratoře (u 1 vzorku tkáně).</w:t>
      </w:r>
    </w:p>
    <w:p w:rsidR="00DD1474" w:rsidRPr="009909DF" w:rsidRDefault="00DD1474" w:rsidP="009F2BA7">
      <w:r w:rsidRPr="009909DF">
        <w:t xml:space="preserve">Laboratoř molekulární patologie </w:t>
      </w:r>
      <w:r w:rsidR="0031225D" w:rsidRPr="009909DF">
        <w:t>vy</w:t>
      </w:r>
      <w:r w:rsidRPr="009909DF">
        <w:t xml:space="preserve">dává výsledek do </w:t>
      </w:r>
      <w:r w:rsidR="00433650" w:rsidRPr="009909DF">
        <w:t>10</w:t>
      </w:r>
      <w:r w:rsidRPr="009909DF">
        <w:t xml:space="preserve"> pracovních dnů, </w:t>
      </w:r>
      <w:r w:rsidR="00D14F70" w:rsidRPr="009909DF">
        <w:t>v případě</w:t>
      </w:r>
      <w:r w:rsidRPr="009909DF">
        <w:t xml:space="preserve"> nutnosti opakování </w:t>
      </w:r>
      <w:r w:rsidR="00613644" w:rsidRPr="009909DF">
        <w:t xml:space="preserve">nebo rozšíření vyšetření </w:t>
      </w:r>
      <w:r w:rsidRPr="009909DF">
        <w:t>může být tato doba úměrně delší</w:t>
      </w:r>
      <w:r w:rsidR="00433650" w:rsidRPr="009909DF">
        <w:t xml:space="preserve"> </w:t>
      </w:r>
      <w:r w:rsidR="00433650" w:rsidRPr="00F679A9">
        <w:rPr>
          <w:color w:val="0070C0"/>
        </w:rPr>
        <w:t xml:space="preserve">(např. </w:t>
      </w:r>
      <w:r w:rsidR="00002DDA" w:rsidRPr="00F679A9">
        <w:rPr>
          <w:color w:val="0070C0"/>
        </w:rPr>
        <w:t xml:space="preserve">u širokých </w:t>
      </w:r>
      <w:r w:rsidR="00433650" w:rsidRPr="00F679A9">
        <w:rPr>
          <w:color w:val="0070C0"/>
        </w:rPr>
        <w:t>NGS</w:t>
      </w:r>
      <w:r w:rsidR="00002DDA" w:rsidRPr="00F679A9">
        <w:rPr>
          <w:color w:val="0070C0"/>
        </w:rPr>
        <w:t xml:space="preserve"> panelů</w:t>
      </w:r>
      <w:r w:rsidR="00433650" w:rsidRPr="00F679A9">
        <w:rPr>
          <w:color w:val="0070C0"/>
        </w:rPr>
        <w:t xml:space="preserve"> </w:t>
      </w:r>
      <w:r w:rsidR="00002DDA" w:rsidRPr="00F679A9">
        <w:rPr>
          <w:color w:val="0070C0"/>
        </w:rPr>
        <w:t xml:space="preserve">i přes </w:t>
      </w:r>
      <w:r w:rsidR="00433650" w:rsidRPr="00F679A9">
        <w:t>30 pracovních dní)</w:t>
      </w:r>
      <w:r w:rsidRPr="009909DF">
        <w:t xml:space="preserve">. </w:t>
      </w:r>
    </w:p>
    <w:p w:rsidR="00DD1474" w:rsidRPr="009909DF" w:rsidRDefault="00151B5E" w:rsidP="009F2BA7">
      <w:r w:rsidRPr="009909DF">
        <w:t xml:space="preserve">Autoptické vyšetření do </w:t>
      </w:r>
      <w:r w:rsidR="000A1084" w:rsidRPr="009909DF">
        <w:t>2</w:t>
      </w:r>
      <w:r w:rsidRPr="009909DF">
        <w:t xml:space="preserve"> mě</w:t>
      </w:r>
      <w:r w:rsidR="00DD1474" w:rsidRPr="009909DF">
        <w:t>síců.</w:t>
      </w:r>
    </w:p>
    <w:p w:rsidR="002A4BEC" w:rsidRPr="009909DF" w:rsidRDefault="002A4BEC" w:rsidP="002A4BEC">
      <w:pPr>
        <w:pStyle w:val="Nadpis2"/>
      </w:pPr>
      <w:bookmarkStart w:id="48" w:name="_Toc228358468"/>
      <w:r w:rsidRPr="009909DF">
        <w:t>Flexibilní rozsah akreditace</w:t>
      </w:r>
      <w:bookmarkEnd w:id="48"/>
    </w:p>
    <w:p w:rsidR="009F148A" w:rsidRPr="009909DF" w:rsidRDefault="002A4BEC" w:rsidP="009F2BA7">
      <w:r w:rsidRPr="009909DF">
        <w:t xml:space="preserve">Laboratoř molekulární patologie využívá v rámci akreditovaných postupů možnost uplatnění tzv. </w:t>
      </w:r>
      <w:r w:rsidR="006618D9">
        <w:t>f</w:t>
      </w:r>
      <w:r w:rsidRPr="009909DF">
        <w:t xml:space="preserve">lexibilního rozsahu akreditace (FRA). Jedná se o proces rozšiřování spektra vyšetřovaných parametrů stávající a zavedenou akreditovanou metodou. FRA v tomto případě umožňuje toto rozšíření bez nutnosti opakovaného posouzení příslušným akreditačním orgánem (ČIA), nicméně laboratoř musí zajistit správné provádění vyšetření s náležitou verifikací před uvolněním do rutinního provozu. </w:t>
      </w:r>
    </w:p>
    <w:p w:rsidR="009F148A" w:rsidRPr="009909DF" w:rsidRDefault="009F148A" w:rsidP="009F2BA7">
      <w:r w:rsidRPr="009909DF">
        <w:t xml:space="preserve">Pro uplatňování FRA má laboratoř definovaný postup </w:t>
      </w:r>
      <w:r w:rsidR="00613644" w:rsidRPr="009909DF">
        <w:t xml:space="preserve">(směrnici </w:t>
      </w:r>
      <w:r w:rsidRPr="009909DF">
        <w:t xml:space="preserve">IISL_8PATOL_15/2022), který popisuje vlastní předmět FRA, zásady jeho uplatnění a povinnosti laboratoře z něj vyplývající. Postup je v souladu s aktuálním metodickým pokynem národního akreditačního orgánu (ČIA) a souvisejícími dokumenty.  </w:t>
      </w:r>
    </w:p>
    <w:p w:rsidR="002A4BEC" w:rsidRPr="009909DF" w:rsidRDefault="002A4BEC" w:rsidP="009F2BA7">
      <w:r w:rsidRPr="009909DF">
        <w:t xml:space="preserve">Uplatnění FRA je </w:t>
      </w:r>
      <w:r w:rsidR="006618D9" w:rsidRPr="006618D9">
        <w:rPr>
          <w:color w:val="0070C0"/>
        </w:rPr>
        <w:t>poté</w:t>
      </w:r>
      <w:r w:rsidRPr="009909DF">
        <w:t xml:space="preserve"> hlášeno akreditační instituci (ČIA) a je posou</w:t>
      </w:r>
      <w:r w:rsidR="00613644" w:rsidRPr="009909DF">
        <w:t xml:space="preserve">zeno při pravidelném plánovaném </w:t>
      </w:r>
      <w:r w:rsidRPr="009909DF">
        <w:t xml:space="preserve">auditu, kdy je tato metoda zařazena mezi řádně akreditované. </w:t>
      </w:r>
    </w:p>
    <w:p w:rsidR="002A4BEC" w:rsidRPr="00F679A9" w:rsidRDefault="002A4BEC" w:rsidP="009F2BA7">
      <w:pPr>
        <w:rPr>
          <w:color w:val="0070C0"/>
        </w:rPr>
      </w:pPr>
      <w:r w:rsidRPr="00F679A9">
        <w:rPr>
          <w:color w:val="0070C0"/>
        </w:rPr>
        <w:t>V případě, že laboratoř FRA uplatní</w:t>
      </w:r>
      <w:r w:rsidR="00613644" w:rsidRPr="00F679A9">
        <w:rPr>
          <w:color w:val="0070C0"/>
        </w:rPr>
        <w:t>,</w:t>
      </w:r>
      <w:r w:rsidRPr="00F679A9">
        <w:rPr>
          <w:color w:val="0070C0"/>
        </w:rPr>
        <w:t xml:space="preserve"> je metoda podléhající tomuto režimu </w:t>
      </w:r>
      <w:r w:rsidR="00BA583C" w:rsidRPr="00F679A9">
        <w:rPr>
          <w:color w:val="0070C0"/>
        </w:rPr>
        <w:t>označena</w:t>
      </w:r>
      <w:r w:rsidRPr="00F679A9">
        <w:rPr>
          <w:color w:val="0070C0"/>
        </w:rPr>
        <w:t xml:space="preserve"> na výsledkovém protokolu</w:t>
      </w:r>
      <w:r w:rsidR="00BA583C" w:rsidRPr="00F679A9">
        <w:rPr>
          <w:color w:val="0070C0"/>
        </w:rPr>
        <w:t xml:space="preserve"> a je aktualizována </w:t>
      </w:r>
      <w:r w:rsidRPr="00F679A9">
        <w:rPr>
          <w:color w:val="0070C0"/>
        </w:rPr>
        <w:t>Přílo</w:t>
      </w:r>
      <w:r w:rsidR="00BA583C" w:rsidRPr="00F679A9">
        <w:rPr>
          <w:color w:val="0070C0"/>
        </w:rPr>
        <w:t>ha</w:t>
      </w:r>
      <w:r w:rsidRPr="00F679A9">
        <w:rPr>
          <w:color w:val="0070C0"/>
        </w:rPr>
        <w:t xml:space="preserve"> 1 této Laboratorní příručky</w:t>
      </w:r>
      <w:r w:rsidR="00BA583C" w:rsidRPr="00F679A9">
        <w:rPr>
          <w:color w:val="0070C0"/>
        </w:rPr>
        <w:t xml:space="preserve"> a Seznám vyšetření v rámci FRA, které jsou klientům dostupné na webových stránkách a </w:t>
      </w:r>
      <w:r w:rsidR="00BA583C" w:rsidRPr="00F679A9">
        <w:rPr>
          <w:i/>
          <w:color w:val="0070C0"/>
        </w:rPr>
        <w:t>Intranetu</w:t>
      </w:r>
      <w:r w:rsidR="00BA583C" w:rsidRPr="00F679A9">
        <w:rPr>
          <w:color w:val="0070C0"/>
        </w:rPr>
        <w:t>.</w:t>
      </w:r>
    </w:p>
    <w:p w:rsidR="002A4BEC" w:rsidRPr="009909DF" w:rsidRDefault="002A4BEC" w:rsidP="002A4BEC">
      <w:pPr>
        <w:numPr>
          <w:ilvl w:val="0"/>
          <w:numId w:val="15"/>
        </w:numPr>
      </w:pPr>
      <w:r w:rsidRPr="009909DF">
        <w:t>Označení na výsledkovém listu:</w:t>
      </w:r>
    </w:p>
    <w:p w:rsidR="00EA6F1A" w:rsidRPr="009909DF" w:rsidRDefault="00EA6F1A" w:rsidP="00EA6F1A">
      <w:pPr>
        <w:numPr>
          <w:ilvl w:val="1"/>
          <w:numId w:val="15"/>
        </w:numPr>
      </w:pPr>
      <w:r w:rsidRPr="009909DF">
        <w:t>označení * za názvem vyšetřovacího postupu</w:t>
      </w:r>
    </w:p>
    <w:p w:rsidR="00EA6F1A" w:rsidRPr="009909DF" w:rsidRDefault="00EA6F1A" w:rsidP="00EA6F1A">
      <w:pPr>
        <w:numPr>
          <w:ilvl w:val="1"/>
          <w:numId w:val="15"/>
        </w:numPr>
      </w:pPr>
      <w:r w:rsidRPr="009909DF">
        <w:t xml:space="preserve">v spodní části výsledkového listu vysvětlení: * Metoda </w:t>
      </w:r>
      <w:r w:rsidR="00A1515E" w:rsidRPr="009909DF">
        <w:t>s uplatněním</w:t>
      </w:r>
      <w:r w:rsidRPr="009909DF">
        <w:t xml:space="preserve"> FRA.</w:t>
      </w:r>
    </w:p>
    <w:p w:rsidR="00F76078" w:rsidRPr="009909DF" w:rsidRDefault="00F76078" w:rsidP="004B0C78">
      <w:pPr>
        <w:pStyle w:val="Nadpis1"/>
        <w:rPr>
          <w:iCs/>
        </w:rPr>
      </w:pPr>
      <w:bookmarkStart w:id="49" w:name="_Toc228358469"/>
      <w:r w:rsidRPr="009909DF">
        <w:rPr>
          <w:iCs/>
        </w:rPr>
        <w:lastRenderedPageBreak/>
        <w:t>Komunikace s laboratoří</w:t>
      </w:r>
      <w:bookmarkEnd w:id="49"/>
    </w:p>
    <w:p w:rsidR="00F76078" w:rsidRPr="009909DF" w:rsidRDefault="00F76078" w:rsidP="004B0C78">
      <w:pPr>
        <w:pStyle w:val="Nadpis2"/>
      </w:pPr>
      <w:bookmarkStart w:id="50" w:name="_Toc228358470"/>
      <w:r w:rsidRPr="009909DF">
        <w:t>Vyřizování stížností</w:t>
      </w:r>
      <w:bookmarkEnd w:id="50"/>
    </w:p>
    <w:p w:rsidR="007D5408" w:rsidRPr="006618D9" w:rsidRDefault="007D5408" w:rsidP="009F2BA7">
      <w:pPr>
        <w:rPr>
          <w:color w:val="0070C0"/>
        </w:rPr>
      </w:pPr>
      <w:r w:rsidRPr="009909DF">
        <w:t xml:space="preserve">Stížnosti souvisejí s poskytováním zdravotních služeb a jsou řešeny v souladu se směrnicí </w:t>
      </w:r>
      <w:r w:rsidRPr="006618D9">
        <w:rPr>
          <w:color w:val="0070C0"/>
        </w:rPr>
        <w:t>FN</w:t>
      </w:r>
      <w:r w:rsidR="0031225D" w:rsidRPr="006618D9">
        <w:rPr>
          <w:color w:val="0070C0"/>
        </w:rPr>
        <w:t>M</w:t>
      </w:r>
      <w:r w:rsidR="006618D9" w:rsidRPr="006618D9">
        <w:rPr>
          <w:color w:val="0070C0"/>
        </w:rPr>
        <w:t>H</w:t>
      </w:r>
      <w:r w:rsidRPr="006618D9">
        <w:rPr>
          <w:color w:val="0070C0"/>
        </w:rPr>
        <w:t xml:space="preserve"> </w:t>
      </w:r>
      <w:r w:rsidR="006618D9" w:rsidRPr="006618D9">
        <w:rPr>
          <w:color w:val="0070C0"/>
        </w:rPr>
        <w:t>(</w:t>
      </w:r>
      <w:r w:rsidR="006618D9" w:rsidRPr="006618D9">
        <w:rPr>
          <w:bCs/>
          <w:color w:val="0070C0"/>
          <w:sz w:val="24"/>
        </w:rPr>
        <w:t>01_SM_13 Přijímání a vyřizování stížností)</w:t>
      </w:r>
      <w:r w:rsidR="00BA583C" w:rsidRPr="006618D9">
        <w:rPr>
          <w:color w:val="0070C0"/>
        </w:rPr>
        <w:t xml:space="preserve"> a navazující interní směrnici laboratoře pro vyřizování stížností (IISL_8PATOL_04/2011 Vyřizování stížností a připomínek)</w:t>
      </w:r>
      <w:r w:rsidRPr="006618D9">
        <w:rPr>
          <w:color w:val="0070C0"/>
        </w:rPr>
        <w:t>.</w:t>
      </w:r>
    </w:p>
    <w:p w:rsidR="00C30D05" w:rsidRPr="00521967" w:rsidRDefault="00521967" w:rsidP="009F2BA7">
      <w:pPr>
        <w:rPr>
          <w:color w:val="0070C0"/>
        </w:rPr>
      </w:pPr>
      <w:r w:rsidRPr="00521967">
        <w:rPr>
          <w:color w:val="0070C0"/>
        </w:rPr>
        <w:t xml:space="preserve">Klient laboratoře (klinický pracovník, pacient, jiné osoby), má možnost podat stížnost písemně, nebo ústně (dle závažnosti stížnosti). O přijaté stížnosti se provede zápis do evidence stížností a neprodleně postoupí k vyřízení vedení laboratoře. Méně závažné připomínky </w:t>
      </w:r>
      <w:r w:rsidR="00C30D05" w:rsidRPr="00521967">
        <w:rPr>
          <w:color w:val="0070C0"/>
        </w:rPr>
        <w:t xml:space="preserve">k práci laboratoře řeší okamžitě pracovník, který </w:t>
      </w:r>
      <w:r w:rsidRPr="00521967">
        <w:rPr>
          <w:color w:val="0070C0"/>
        </w:rPr>
        <w:t>informaci</w:t>
      </w:r>
      <w:r w:rsidR="00C30D05" w:rsidRPr="00521967">
        <w:rPr>
          <w:color w:val="0070C0"/>
        </w:rPr>
        <w:t xml:space="preserve"> přijal, je-li to v jeho kompetenci</w:t>
      </w:r>
      <w:r w:rsidR="00613644" w:rsidRPr="00521967">
        <w:rPr>
          <w:color w:val="0070C0"/>
        </w:rPr>
        <w:t>, j</w:t>
      </w:r>
      <w:r w:rsidR="00C30D05" w:rsidRPr="00521967">
        <w:rPr>
          <w:color w:val="0070C0"/>
        </w:rPr>
        <w:t>inak předá stížnost vedení laboratoře.</w:t>
      </w:r>
    </w:p>
    <w:p w:rsidR="00A83035" w:rsidRPr="00521967" w:rsidRDefault="00521967" w:rsidP="009F2BA7">
      <w:pPr>
        <w:rPr>
          <w:color w:val="0070C0"/>
        </w:rPr>
      </w:pPr>
      <w:r w:rsidRPr="00521967">
        <w:rPr>
          <w:color w:val="0070C0"/>
        </w:rPr>
        <w:t>Závažné stížnosti, které přesahují kompetence vedení laboratoře, jsou předávány na vyšší instance nemocnice (</w:t>
      </w:r>
      <w:r w:rsidR="00C30D05" w:rsidRPr="00521967">
        <w:rPr>
          <w:color w:val="0070C0"/>
        </w:rPr>
        <w:t>právní</w:t>
      </w:r>
      <w:r w:rsidR="00C82945" w:rsidRPr="00521967">
        <w:rPr>
          <w:color w:val="0070C0"/>
        </w:rPr>
        <w:t xml:space="preserve"> oddělení</w:t>
      </w:r>
      <w:r w:rsidRPr="00521967">
        <w:rPr>
          <w:color w:val="0070C0"/>
        </w:rPr>
        <w:t xml:space="preserve">, náměstek pro LPP, nemocniční </w:t>
      </w:r>
      <w:r w:rsidR="00C30D05" w:rsidRPr="00521967">
        <w:rPr>
          <w:color w:val="0070C0"/>
        </w:rPr>
        <w:t>ombudsman</w:t>
      </w:r>
      <w:r w:rsidRPr="00521967">
        <w:rPr>
          <w:color w:val="0070C0"/>
        </w:rPr>
        <w:t xml:space="preserve">), které </w:t>
      </w:r>
      <w:r w:rsidR="00A83035" w:rsidRPr="00521967">
        <w:rPr>
          <w:color w:val="0070C0"/>
        </w:rPr>
        <w:t xml:space="preserve">zahájí </w:t>
      </w:r>
      <w:r w:rsidR="002659A7" w:rsidRPr="00521967">
        <w:rPr>
          <w:color w:val="0070C0"/>
        </w:rPr>
        <w:t>příslušné kroky</w:t>
      </w:r>
      <w:r w:rsidR="00A83035" w:rsidRPr="00521967">
        <w:rPr>
          <w:color w:val="0070C0"/>
        </w:rPr>
        <w:t xml:space="preserve">. </w:t>
      </w:r>
      <w:r w:rsidR="0031225D" w:rsidRPr="00521967">
        <w:rPr>
          <w:color w:val="0070C0"/>
        </w:rPr>
        <w:t>V případě anonymní stížnosti laboratoř prozkoumá podstatu stížnosti, avšak na ni nijak nereaguje.</w:t>
      </w:r>
    </w:p>
    <w:p w:rsidR="00F76078" w:rsidRPr="009909DF" w:rsidRDefault="00F76078" w:rsidP="004B0C78">
      <w:pPr>
        <w:pStyle w:val="Nadpis2"/>
      </w:pPr>
      <w:bookmarkStart w:id="51" w:name="_Toc228358471"/>
      <w:r w:rsidRPr="009909DF">
        <w:t>Konzultační činnost laboratoře</w:t>
      </w:r>
      <w:bookmarkEnd w:id="51"/>
    </w:p>
    <w:p w:rsidR="00C82945" w:rsidRPr="009909DF" w:rsidRDefault="005205D0" w:rsidP="00613644">
      <w:pPr>
        <w:pStyle w:val="Normlnweb2"/>
        <w:spacing w:after="0" w:line="360" w:lineRule="auto"/>
        <w:ind w:left="0" w:right="147"/>
        <w:jc w:val="both"/>
        <w:rPr>
          <w:rFonts w:ascii="Verdana" w:hAnsi="Verdana"/>
          <w:color w:val="auto"/>
          <w:sz w:val="17"/>
          <w:szCs w:val="17"/>
        </w:rPr>
      </w:pPr>
      <w:r w:rsidRPr="009909DF">
        <w:rPr>
          <w:color w:val="auto"/>
          <w:sz w:val="22"/>
          <w:szCs w:val="22"/>
        </w:rPr>
        <w:t>Laboratoř poskytuje konzultační činnost pro smluvní</w:t>
      </w:r>
      <w:r w:rsidR="00BA583C" w:rsidRPr="009909DF">
        <w:rPr>
          <w:color w:val="auto"/>
          <w:sz w:val="22"/>
          <w:szCs w:val="22"/>
        </w:rPr>
        <w:t xml:space="preserve"> </w:t>
      </w:r>
      <w:r w:rsidR="00BA583C" w:rsidRPr="00F679A9">
        <w:rPr>
          <w:color w:val="0070C0"/>
          <w:sz w:val="22"/>
          <w:szCs w:val="22"/>
        </w:rPr>
        <w:t>a partnerské</w:t>
      </w:r>
      <w:r w:rsidRPr="009909DF">
        <w:rPr>
          <w:color w:val="auto"/>
          <w:sz w:val="22"/>
          <w:szCs w:val="22"/>
        </w:rPr>
        <w:t xml:space="preserve"> laboratoře v rámci stanovení méně obvyklé diagnózy a doplnění speciálních vyšetřovacích metod. V rámci některých odborností poskytuje </w:t>
      </w:r>
      <w:r w:rsidR="00C82945" w:rsidRPr="009909DF">
        <w:rPr>
          <w:rStyle w:val="Siln"/>
          <w:b w:val="0"/>
          <w:color w:val="auto"/>
          <w:sz w:val="22"/>
          <w:szCs w:val="22"/>
        </w:rPr>
        <w:t>konzultační činnost</w:t>
      </w:r>
      <w:r w:rsidR="00C82945" w:rsidRPr="009909DF">
        <w:rPr>
          <w:color w:val="auto"/>
          <w:sz w:val="22"/>
          <w:szCs w:val="22"/>
        </w:rPr>
        <w:t xml:space="preserve"> s</w:t>
      </w:r>
      <w:r w:rsidRPr="009909DF">
        <w:rPr>
          <w:color w:val="auto"/>
          <w:sz w:val="22"/>
          <w:szCs w:val="22"/>
        </w:rPr>
        <w:t>e</w:t>
      </w:r>
      <w:r w:rsidR="00C82945" w:rsidRPr="009909DF">
        <w:rPr>
          <w:color w:val="auto"/>
          <w:sz w:val="22"/>
          <w:szCs w:val="22"/>
        </w:rPr>
        <w:t> šir</w:t>
      </w:r>
      <w:r w:rsidRPr="009909DF">
        <w:rPr>
          <w:color w:val="auto"/>
          <w:sz w:val="22"/>
          <w:szCs w:val="22"/>
        </w:rPr>
        <w:t>okým</w:t>
      </w:r>
      <w:r w:rsidR="00C82945" w:rsidRPr="009909DF">
        <w:rPr>
          <w:color w:val="auto"/>
          <w:sz w:val="22"/>
          <w:szCs w:val="22"/>
        </w:rPr>
        <w:t xml:space="preserve"> působením v rámci </w:t>
      </w:r>
      <w:r w:rsidRPr="009909DF">
        <w:rPr>
          <w:color w:val="auto"/>
          <w:sz w:val="22"/>
          <w:szCs w:val="22"/>
        </w:rPr>
        <w:t xml:space="preserve">celé </w:t>
      </w:r>
      <w:r w:rsidR="00C82945" w:rsidRPr="009909DF">
        <w:rPr>
          <w:color w:val="auto"/>
          <w:sz w:val="22"/>
          <w:szCs w:val="22"/>
        </w:rPr>
        <w:t>České republiky</w:t>
      </w:r>
      <w:r w:rsidRPr="009909DF">
        <w:rPr>
          <w:color w:val="auto"/>
          <w:sz w:val="22"/>
          <w:szCs w:val="22"/>
        </w:rPr>
        <w:t xml:space="preserve"> (</w:t>
      </w:r>
      <w:proofErr w:type="spellStart"/>
      <w:r w:rsidRPr="009909DF">
        <w:rPr>
          <w:color w:val="auto"/>
          <w:sz w:val="22"/>
          <w:szCs w:val="22"/>
        </w:rPr>
        <w:t>hematopatologie</w:t>
      </w:r>
      <w:proofErr w:type="spellEnd"/>
      <w:r w:rsidRPr="009909DF">
        <w:rPr>
          <w:color w:val="auto"/>
          <w:sz w:val="22"/>
          <w:szCs w:val="22"/>
        </w:rPr>
        <w:t>, dětské nádory</w:t>
      </w:r>
      <w:r w:rsidR="00613644" w:rsidRPr="009909DF">
        <w:rPr>
          <w:color w:val="auto"/>
          <w:sz w:val="22"/>
          <w:szCs w:val="22"/>
        </w:rPr>
        <w:t>, nádory měkkých tkání</w:t>
      </w:r>
      <w:r w:rsidR="00521967">
        <w:rPr>
          <w:color w:val="auto"/>
          <w:sz w:val="22"/>
          <w:szCs w:val="22"/>
        </w:rPr>
        <w:t xml:space="preserve">, </w:t>
      </w:r>
      <w:r w:rsidR="00521967" w:rsidRPr="00521967">
        <w:rPr>
          <w:color w:val="0070C0"/>
          <w:sz w:val="22"/>
          <w:szCs w:val="22"/>
        </w:rPr>
        <w:t>neuromuskulární patologie</w:t>
      </w:r>
      <w:r w:rsidRPr="009909DF">
        <w:rPr>
          <w:color w:val="auto"/>
          <w:sz w:val="22"/>
          <w:szCs w:val="22"/>
        </w:rPr>
        <w:t>…).</w:t>
      </w:r>
    </w:p>
    <w:p w:rsidR="001B5657" w:rsidRPr="009909DF" w:rsidRDefault="005205D0" w:rsidP="00613644">
      <w:pPr>
        <w:pStyle w:val="Normlnweb2"/>
        <w:spacing w:before="0" w:line="360" w:lineRule="auto"/>
        <w:ind w:left="0" w:right="147"/>
        <w:jc w:val="both"/>
        <w:rPr>
          <w:rFonts w:ascii="Verdana" w:hAnsi="Verdana"/>
          <w:color w:val="auto"/>
          <w:sz w:val="17"/>
          <w:szCs w:val="17"/>
        </w:rPr>
      </w:pPr>
      <w:r w:rsidRPr="009909DF">
        <w:rPr>
          <w:color w:val="auto"/>
          <w:sz w:val="22"/>
          <w:szCs w:val="22"/>
        </w:rPr>
        <w:t>V rámci nemocnice probíhá s</w:t>
      </w:r>
      <w:r w:rsidR="002659A7" w:rsidRPr="009909DF">
        <w:rPr>
          <w:color w:val="auto"/>
          <w:sz w:val="22"/>
          <w:szCs w:val="22"/>
        </w:rPr>
        <w:t xml:space="preserve">polupráce s klinikami a odděleními na pracovních seminářích </w:t>
      </w:r>
      <w:r w:rsidRPr="009909DF">
        <w:rPr>
          <w:color w:val="auto"/>
          <w:sz w:val="22"/>
          <w:szCs w:val="22"/>
        </w:rPr>
        <w:t xml:space="preserve">a </w:t>
      </w:r>
      <w:proofErr w:type="spellStart"/>
      <w:r w:rsidRPr="009909DF">
        <w:rPr>
          <w:color w:val="auto"/>
          <w:sz w:val="22"/>
          <w:szCs w:val="22"/>
        </w:rPr>
        <w:t>multidisciplinárních</w:t>
      </w:r>
      <w:proofErr w:type="spellEnd"/>
      <w:r w:rsidRPr="009909DF">
        <w:rPr>
          <w:color w:val="auto"/>
          <w:sz w:val="22"/>
          <w:szCs w:val="22"/>
        </w:rPr>
        <w:t xml:space="preserve"> týmech, kdy se řeší jak jednotlivé diagnostické případy, tak technickoadministrativní záležitosti ke zlepšení oboustranné komunikace a spolupráce. </w:t>
      </w:r>
    </w:p>
    <w:p w:rsidR="001B5657" w:rsidRPr="00521967" w:rsidRDefault="001B5657" w:rsidP="001B5657">
      <w:pPr>
        <w:pStyle w:val="Nadpis2"/>
        <w:rPr>
          <w:color w:val="0070C0"/>
        </w:rPr>
      </w:pPr>
      <w:bookmarkStart w:id="52" w:name="_Toc228358472"/>
      <w:r w:rsidRPr="009909DF">
        <w:t>Hlášení infekčních nemocí</w:t>
      </w:r>
      <w:r w:rsidR="00521967">
        <w:t xml:space="preserve"> </w:t>
      </w:r>
      <w:r w:rsidR="00521967" w:rsidRPr="00521967">
        <w:rPr>
          <w:color w:val="0070C0"/>
        </w:rPr>
        <w:t>a nádorů</w:t>
      </w:r>
      <w:bookmarkEnd w:id="52"/>
    </w:p>
    <w:p w:rsidR="001B5657" w:rsidRPr="00521967" w:rsidRDefault="001B5657" w:rsidP="009F2BA7">
      <w:pPr>
        <w:rPr>
          <w:color w:val="0070C0"/>
        </w:rPr>
      </w:pPr>
      <w:r w:rsidRPr="00521967">
        <w:rPr>
          <w:color w:val="0070C0"/>
          <w:szCs w:val="22"/>
        </w:rPr>
        <w:t>Laboratoř zajišťuje hlášení tuberkul</w:t>
      </w:r>
      <w:r w:rsidR="00A778BD" w:rsidRPr="00521967">
        <w:rPr>
          <w:color w:val="0070C0"/>
          <w:szCs w:val="22"/>
        </w:rPr>
        <w:t xml:space="preserve">ózy a ostatních </w:t>
      </w:r>
      <w:proofErr w:type="spellStart"/>
      <w:r w:rsidR="00A778BD" w:rsidRPr="00521967">
        <w:rPr>
          <w:color w:val="0070C0"/>
          <w:szCs w:val="22"/>
        </w:rPr>
        <w:t>mykobakterió</w:t>
      </w:r>
      <w:r w:rsidRPr="00521967">
        <w:rPr>
          <w:color w:val="0070C0"/>
          <w:szCs w:val="22"/>
        </w:rPr>
        <w:t>z</w:t>
      </w:r>
      <w:proofErr w:type="spellEnd"/>
      <w:r w:rsidRPr="00521967">
        <w:rPr>
          <w:color w:val="0070C0"/>
          <w:szCs w:val="22"/>
        </w:rPr>
        <w:t xml:space="preserve"> -</w:t>
      </w:r>
      <w:r w:rsidRPr="00521967">
        <w:rPr>
          <w:color w:val="0070C0"/>
        </w:rPr>
        <w:t xml:space="preserve"> viz Metodický pokyn</w:t>
      </w:r>
      <w:r w:rsidR="00521967" w:rsidRPr="00521967">
        <w:rPr>
          <w:color w:val="0070C0"/>
        </w:rPr>
        <w:t xml:space="preserve"> náměstka pro </w:t>
      </w:r>
      <w:r w:rsidRPr="00521967">
        <w:rPr>
          <w:color w:val="0070C0"/>
        </w:rPr>
        <w:t xml:space="preserve"> LPP o hlášení infekčních chorob.</w:t>
      </w:r>
    </w:p>
    <w:p w:rsidR="00521967" w:rsidRPr="00521967" w:rsidRDefault="00521967" w:rsidP="009F2BA7">
      <w:pPr>
        <w:rPr>
          <w:b/>
          <w:bCs/>
          <w:color w:val="0070C0"/>
        </w:rPr>
      </w:pPr>
      <w:r w:rsidRPr="00521967">
        <w:rPr>
          <w:color w:val="0070C0"/>
        </w:rPr>
        <w:t>V rámci vydávání výsledků je také prováděno automatické hlášení nádorových onemocnění do národního onkologického registru (NOR).</w:t>
      </w:r>
    </w:p>
    <w:p w:rsidR="006F28BC" w:rsidRPr="009909DF" w:rsidRDefault="00521967" w:rsidP="004B0C78">
      <w:pPr>
        <w:pStyle w:val="Nadpis1"/>
      </w:pPr>
      <w:bookmarkStart w:id="53" w:name="_Toc228358473"/>
      <w:r>
        <w:t>I</w:t>
      </w:r>
      <w:r w:rsidR="00F76078" w:rsidRPr="009909DF">
        <w:t>nformace k prováděným vyšetření</w:t>
      </w:r>
      <w:r w:rsidR="0081285B" w:rsidRPr="009909DF">
        <w:t>m</w:t>
      </w:r>
      <w:bookmarkEnd w:id="53"/>
    </w:p>
    <w:p w:rsidR="002659A7" w:rsidRPr="009909DF" w:rsidRDefault="006F28BC" w:rsidP="009F2BA7">
      <w:pPr>
        <w:rPr>
          <w:bCs/>
          <w:i/>
          <w:iCs/>
        </w:rPr>
      </w:pPr>
      <w:r w:rsidRPr="009909DF">
        <w:t xml:space="preserve">Informace </w:t>
      </w:r>
      <w:r w:rsidR="00613644" w:rsidRPr="009909DF">
        <w:t xml:space="preserve">a komentáře </w:t>
      </w:r>
      <w:r w:rsidRPr="009909DF">
        <w:t>k prováděným vyšetřením sděluje lékař, který vyšetření provádí. V některých</w:t>
      </w:r>
      <w:r w:rsidR="000A6BD2" w:rsidRPr="009909DF">
        <w:t xml:space="preserve"> </w:t>
      </w:r>
      <w:r w:rsidRPr="009909DF">
        <w:t>případech jsou součástí výsledku vyšetření.</w:t>
      </w:r>
      <w:r w:rsidR="002659A7" w:rsidRPr="009909DF">
        <w:t xml:space="preserve"> Další informace viz tabulka</w:t>
      </w:r>
      <w:r w:rsidR="00AC39FE" w:rsidRPr="009909DF">
        <w:t xml:space="preserve"> v oddílu 3.4</w:t>
      </w:r>
      <w:r w:rsidR="002659A7" w:rsidRPr="009909DF">
        <w:rPr>
          <w:bCs/>
          <w:i/>
          <w:iCs/>
        </w:rPr>
        <w:t>.</w:t>
      </w:r>
    </w:p>
    <w:p w:rsidR="00DB3484" w:rsidRPr="009909DF" w:rsidRDefault="00DB3484" w:rsidP="004B0C78">
      <w:pPr>
        <w:pStyle w:val="Nadpis1"/>
      </w:pPr>
      <w:bookmarkStart w:id="54" w:name="_Toc228358474"/>
      <w:r w:rsidRPr="009909DF">
        <w:lastRenderedPageBreak/>
        <w:t>Související předpisy</w:t>
      </w:r>
      <w:r w:rsidR="00E638AF" w:rsidRPr="009909DF">
        <w:t>, literatura</w:t>
      </w:r>
      <w:bookmarkEnd w:id="54"/>
    </w:p>
    <w:p w:rsidR="00613644" w:rsidRPr="009909DF" w:rsidRDefault="00613644" w:rsidP="00613644">
      <w:r w:rsidRPr="009909DF">
        <w:t>ČSN EN ISO 15189 ed.3:2023 Zdravotnické laboratoře – Požadavky na kvalitu a kompetenci</w:t>
      </w:r>
    </w:p>
    <w:p w:rsidR="00231927" w:rsidRPr="009909DF" w:rsidRDefault="0081285B" w:rsidP="009F2BA7">
      <w:r w:rsidRPr="009909DF">
        <w:t>Akreditační standardy SAK ČR</w:t>
      </w:r>
      <w:r w:rsidR="003F628D" w:rsidRPr="009909DF">
        <w:t xml:space="preserve"> </w:t>
      </w:r>
    </w:p>
    <w:p w:rsidR="00C037A2" w:rsidRPr="009909DF" w:rsidRDefault="00231927" w:rsidP="009F2BA7">
      <w:r w:rsidRPr="009909DF">
        <w:t>M</w:t>
      </w:r>
      <w:r w:rsidR="00C037A2" w:rsidRPr="009909DF">
        <w:t>etodické pokyny</w:t>
      </w:r>
      <w:r w:rsidRPr="009909DF">
        <w:t xml:space="preserve"> NASKL a ČIA</w:t>
      </w:r>
    </w:p>
    <w:p w:rsidR="00C2600A" w:rsidRPr="009909DF" w:rsidRDefault="00C2600A" w:rsidP="009F2BA7">
      <w:r w:rsidRPr="009909DF">
        <w:t>Vyhláška č.</w:t>
      </w:r>
      <w:r w:rsidR="00A778BD" w:rsidRPr="009909DF">
        <w:t xml:space="preserve"> </w:t>
      </w:r>
      <w:r w:rsidRPr="009909DF">
        <w:t>98/2012 Sb.</w:t>
      </w:r>
      <w:r w:rsidR="00A778BD" w:rsidRPr="009909DF">
        <w:t xml:space="preserve"> </w:t>
      </w:r>
      <w:r w:rsidRPr="009909DF">
        <w:t>o zdravotnické dokumentaci</w:t>
      </w:r>
    </w:p>
    <w:p w:rsidR="00564D2A" w:rsidRPr="009909DF" w:rsidRDefault="00564D2A" w:rsidP="009F2BA7">
      <w:r w:rsidRPr="009909DF">
        <w:t>Zákon č.256/2001 Sb. O pohřebnictví</w:t>
      </w:r>
    </w:p>
    <w:p w:rsidR="00564D2A" w:rsidRPr="009909DF" w:rsidRDefault="00564D2A" w:rsidP="009F2BA7">
      <w:r w:rsidRPr="009909DF">
        <w:t>Zákon č. 89/2012 Sb. Občanský zákoník</w:t>
      </w:r>
    </w:p>
    <w:p w:rsidR="00DB5D60" w:rsidRPr="009909DF" w:rsidRDefault="00564D2A" w:rsidP="009F2BA7">
      <w:r w:rsidRPr="009909DF">
        <w:t>Zákon č.372/2011 Sb. O zdravotních službách a podmínkách jejich poskytování</w:t>
      </w:r>
    </w:p>
    <w:p w:rsidR="00C037A2" w:rsidRPr="009909DF" w:rsidRDefault="00DB5D60" w:rsidP="009F2BA7">
      <w:pPr>
        <w:rPr>
          <w:i/>
        </w:rPr>
      </w:pPr>
      <w:r w:rsidRPr="009909DF">
        <w:t>Vyhláška</w:t>
      </w:r>
      <w:r w:rsidR="003D3DB8" w:rsidRPr="009909DF">
        <w:t xml:space="preserve"> </w:t>
      </w:r>
      <w:r w:rsidR="00C037A2" w:rsidRPr="009909DF">
        <w:t>147/</w:t>
      </w:r>
      <w:r w:rsidR="00C037A2" w:rsidRPr="009909DF">
        <w:rPr>
          <w:sz w:val="24"/>
        </w:rPr>
        <w:t>16</w:t>
      </w:r>
      <w:r w:rsidR="003D3DB8" w:rsidRPr="009909DF">
        <w:rPr>
          <w:sz w:val="24"/>
        </w:rPr>
        <w:t xml:space="preserve"> Sb. </w:t>
      </w:r>
      <w:r w:rsidR="003D3DB8" w:rsidRPr="009909DF">
        <w:rPr>
          <w:rStyle w:val="h1a5"/>
          <w:rFonts w:ascii="Times New Roman" w:hAnsi="Times New Roman"/>
          <w:i w:val="0"/>
          <w:kern w:val="36"/>
          <w:sz w:val="24"/>
        </w:rPr>
        <w:t>o zdravotních službách a podmínkách jejich poskytování (zákon o zdravotních službách)</w:t>
      </w:r>
    </w:p>
    <w:p w:rsidR="00101B97" w:rsidRPr="009909DF" w:rsidRDefault="00101B97" w:rsidP="009F2BA7">
      <w:r w:rsidRPr="009909DF">
        <w:t>Provozní řád ÚPMM</w:t>
      </w:r>
    </w:p>
    <w:p w:rsidR="00101B97" w:rsidRPr="009909DF" w:rsidRDefault="00101B97" w:rsidP="009F2BA7">
      <w:r w:rsidRPr="009909DF">
        <w:t>Příručka kvality ÚPMM</w:t>
      </w:r>
    </w:p>
    <w:p w:rsidR="00101B97" w:rsidRPr="009909DF" w:rsidRDefault="00101B97" w:rsidP="009F2BA7">
      <w:r w:rsidRPr="009909DF">
        <w:t>Standardní operační postupy ÚPMM</w:t>
      </w:r>
    </w:p>
    <w:p w:rsidR="004419FF" w:rsidRPr="009909DF" w:rsidRDefault="00101B97" w:rsidP="009F2BA7">
      <w:r w:rsidRPr="009909DF">
        <w:t xml:space="preserve">Směrnice </w:t>
      </w:r>
      <w:r w:rsidR="00521967" w:rsidRPr="00521967">
        <w:rPr>
          <w:color w:val="0070C0"/>
        </w:rPr>
        <w:t>laboratoře</w:t>
      </w:r>
      <w:r w:rsidRPr="009909DF">
        <w:t xml:space="preserve"> ÚPMM</w:t>
      </w:r>
    </w:p>
    <w:p w:rsidR="00C2600A" w:rsidRPr="009909DF" w:rsidRDefault="00C2600A" w:rsidP="009F2BA7">
      <w:r w:rsidRPr="009909DF">
        <w:t>Mezinárodní klasifikace nemocí WHO, Ženeva 1992</w:t>
      </w:r>
    </w:p>
    <w:p w:rsidR="00C2600A" w:rsidRPr="009909DF" w:rsidRDefault="00C2600A" w:rsidP="009F2BA7">
      <w:r w:rsidRPr="009909DF">
        <w:t>Učebnice patologie</w:t>
      </w:r>
    </w:p>
    <w:p w:rsidR="00521967" w:rsidRDefault="00521967" w:rsidP="009F2BA7">
      <w:pPr>
        <w:rPr>
          <w:bCs/>
          <w:iCs/>
          <w:snapToGrid w:val="0"/>
        </w:rPr>
      </w:pPr>
      <w:r>
        <w:rPr>
          <w:bCs/>
          <w:color w:val="0070C0"/>
          <w:sz w:val="24"/>
        </w:rPr>
        <w:t xml:space="preserve">Směrnice </w:t>
      </w:r>
      <w:r w:rsidRPr="00C6775E">
        <w:rPr>
          <w:bCs/>
          <w:color w:val="0070C0"/>
          <w:sz w:val="24"/>
        </w:rPr>
        <w:t>01_SM_13 Přijímání a vyřizování stížností</w:t>
      </w:r>
      <w:r w:rsidRPr="009909DF">
        <w:rPr>
          <w:bCs/>
          <w:iCs/>
          <w:snapToGrid w:val="0"/>
        </w:rPr>
        <w:t xml:space="preserve"> </w:t>
      </w:r>
    </w:p>
    <w:p w:rsidR="0004129E" w:rsidRPr="006F604C" w:rsidRDefault="0004129E" w:rsidP="0004129E">
      <w:pPr>
        <w:rPr>
          <w:color w:val="0070C0"/>
          <w:szCs w:val="22"/>
        </w:rPr>
      </w:pPr>
      <w:r w:rsidRPr="006F604C">
        <w:rPr>
          <w:color w:val="0070C0"/>
          <w:szCs w:val="22"/>
        </w:rPr>
        <w:t>Směrnice nemocnice IOS_21/2009 Zajištění hygienické a protiepidemické péče</w:t>
      </w:r>
    </w:p>
    <w:p w:rsidR="0004129E" w:rsidRPr="006F604C" w:rsidRDefault="0004129E" w:rsidP="0004129E">
      <w:pPr>
        <w:rPr>
          <w:rFonts w:cs="Helvetica"/>
          <w:color w:val="0070C0"/>
          <w:szCs w:val="22"/>
        </w:rPr>
      </w:pPr>
      <w:r w:rsidRPr="006F604C">
        <w:rPr>
          <w:color w:val="0070C0"/>
          <w:szCs w:val="22"/>
        </w:rPr>
        <w:t>Směrnice nemocnice IOS_23/2005 O nakládání s odpady ve FN Motol</w:t>
      </w:r>
      <w:r w:rsidRPr="006F604C">
        <w:rPr>
          <w:rFonts w:cs="Helvetica"/>
          <w:color w:val="0070C0"/>
          <w:szCs w:val="22"/>
        </w:rPr>
        <w:t xml:space="preserve"> </w:t>
      </w:r>
    </w:p>
    <w:p w:rsidR="0004129E" w:rsidRPr="006F604C" w:rsidRDefault="0004129E" w:rsidP="0004129E">
      <w:pPr>
        <w:rPr>
          <w:rFonts w:cs="Helvetica"/>
          <w:color w:val="0070C0"/>
          <w:szCs w:val="22"/>
        </w:rPr>
      </w:pPr>
      <w:r w:rsidRPr="006F604C">
        <w:rPr>
          <w:rFonts w:cs="Helvetica"/>
          <w:color w:val="0070C0"/>
          <w:szCs w:val="22"/>
        </w:rPr>
        <w:t xml:space="preserve">Směrnice nemocnice IOS_1/2010 Laboratorní služby a systém POCT ve FN Motol </w:t>
      </w:r>
    </w:p>
    <w:p w:rsidR="0004129E" w:rsidRPr="006F604C" w:rsidRDefault="0004129E" w:rsidP="0004129E">
      <w:pPr>
        <w:rPr>
          <w:color w:val="0070C0"/>
          <w:szCs w:val="22"/>
        </w:rPr>
      </w:pPr>
      <w:r w:rsidRPr="006F604C">
        <w:rPr>
          <w:rFonts w:cs="Helvetica"/>
          <w:color w:val="0070C0"/>
          <w:szCs w:val="22"/>
        </w:rPr>
        <w:t>Směrnice nemocnice IOS_4/2011 Transporty Fakultní nemocnice v Motole</w:t>
      </w:r>
    </w:p>
    <w:p w:rsidR="005205D0" w:rsidRPr="009909DF" w:rsidRDefault="005205D0" w:rsidP="0064535B">
      <w:pPr>
        <w:ind w:left="720"/>
        <w:rPr>
          <w:bCs/>
          <w:snapToGrid w:val="0"/>
        </w:rPr>
      </w:pPr>
    </w:p>
    <w:p w:rsidR="0064535B" w:rsidRPr="009909DF" w:rsidRDefault="0064535B" w:rsidP="0064535B">
      <w:pPr>
        <w:pStyle w:val="Nadpis1"/>
      </w:pPr>
      <w:bookmarkStart w:id="55" w:name="_Toc228358475"/>
      <w:r w:rsidRPr="009909DF">
        <w:t>Závěrečná ustanovení</w:t>
      </w:r>
      <w:bookmarkEnd w:id="55"/>
    </w:p>
    <w:p w:rsidR="00F06450" w:rsidRDefault="0004129E" w:rsidP="0004129E">
      <w:pPr>
        <w:widowControl w:val="0"/>
        <w:spacing w:before="240"/>
        <w:ind w:left="709" w:hanging="709"/>
        <w:jc w:val="left"/>
        <w:rPr>
          <w:noProof/>
          <w:color w:val="0070C0"/>
        </w:rPr>
      </w:pPr>
      <w:r w:rsidRPr="00E1279B">
        <w:rPr>
          <w:noProof/>
          <w:color w:val="0070C0"/>
        </w:rPr>
        <w:t>Tato verze p</w:t>
      </w:r>
      <w:r>
        <w:rPr>
          <w:noProof/>
          <w:color w:val="0070C0"/>
        </w:rPr>
        <w:t>l</w:t>
      </w:r>
      <w:r w:rsidRPr="00E1279B">
        <w:rPr>
          <w:noProof/>
          <w:color w:val="0070C0"/>
        </w:rPr>
        <w:t xml:space="preserve">atí od </w:t>
      </w:r>
      <w:r>
        <w:rPr>
          <w:noProof/>
          <w:color w:val="0070C0"/>
        </w:rPr>
        <w:t>29</w:t>
      </w:r>
      <w:r w:rsidRPr="00E1279B">
        <w:rPr>
          <w:noProof/>
          <w:color w:val="0070C0"/>
        </w:rPr>
        <w:t xml:space="preserve">. 4. 2026 a nahrazuje verzi </w:t>
      </w:r>
      <w:r>
        <w:rPr>
          <w:noProof/>
          <w:color w:val="0070C0"/>
        </w:rPr>
        <w:t>7</w:t>
      </w:r>
      <w:r w:rsidRPr="00E1279B">
        <w:rPr>
          <w:noProof/>
          <w:color w:val="0070C0"/>
        </w:rPr>
        <w:t>.</w:t>
      </w:r>
    </w:p>
    <w:p w:rsidR="00F06450" w:rsidRDefault="00F06450">
      <w:pPr>
        <w:spacing w:line="240" w:lineRule="auto"/>
        <w:jc w:val="left"/>
        <w:rPr>
          <w:noProof/>
          <w:color w:val="0070C0"/>
        </w:rPr>
      </w:pPr>
      <w:r>
        <w:rPr>
          <w:noProof/>
          <w:color w:val="0070C0"/>
        </w:rPr>
        <w:br w:type="page"/>
      </w:r>
    </w:p>
    <w:p w:rsidR="009F2BA7" w:rsidRPr="009909DF" w:rsidRDefault="009F2BA7" w:rsidP="0004129E">
      <w:pPr>
        <w:widowControl w:val="0"/>
        <w:spacing w:before="240"/>
        <w:ind w:left="709" w:hanging="709"/>
        <w:jc w:val="left"/>
        <w:rPr>
          <w:szCs w:val="22"/>
        </w:rPr>
      </w:pPr>
      <w:r w:rsidRPr="009909DF">
        <w:rPr>
          <w:szCs w:val="22"/>
        </w:rPr>
        <w:lastRenderedPageBreak/>
        <w:t xml:space="preserve">Zpracoval: </w:t>
      </w:r>
    </w:p>
    <w:p w:rsidR="009F2BA7" w:rsidRPr="009909DF" w:rsidRDefault="009F2BA7" w:rsidP="009F2BA7">
      <w:pPr>
        <w:widowControl w:val="0"/>
        <w:spacing w:before="240"/>
        <w:ind w:left="709" w:hanging="709"/>
        <w:rPr>
          <w:szCs w:val="22"/>
        </w:rPr>
      </w:pPr>
      <w:r w:rsidRPr="009909DF">
        <w:rPr>
          <w:szCs w:val="22"/>
        </w:rPr>
        <w:t>Vladimíra Kratinová, vedoucí laborantka</w:t>
      </w:r>
    </w:p>
    <w:p w:rsidR="009F2BA7" w:rsidRPr="009909DF" w:rsidRDefault="009F2BA7" w:rsidP="009F2BA7">
      <w:pPr>
        <w:widowControl w:val="0"/>
        <w:spacing w:before="240"/>
        <w:ind w:left="709" w:hanging="709"/>
        <w:rPr>
          <w:sz w:val="24"/>
        </w:rPr>
      </w:pPr>
      <w:r w:rsidRPr="009909DF">
        <w:rPr>
          <w:szCs w:val="22"/>
        </w:rPr>
        <w:t>V Praze dne 1.</w:t>
      </w:r>
      <w:r w:rsidR="00564D2A" w:rsidRPr="009909DF">
        <w:rPr>
          <w:szCs w:val="22"/>
        </w:rPr>
        <w:t xml:space="preserve"> </w:t>
      </w:r>
      <w:r w:rsidRPr="009909DF">
        <w:rPr>
          <w:szCs w:val="22"/>
        </w:rPr>
        <w:t>11.</w:t>
      </w:r>
      <w:r w:rsidR="00564D2A" w:rsidRPr="009909DF">
        <w:rPr>
          <w:szCs w:val="22"/>
        </w:rPr>
        <w:t xml:space="preserve"> </w:t>
      </w:r>
      <w:proofErr w:type="gramStart"/>
      <w:r w:rsidRPr="009909DF">
        <w:rPr>
          <w:szCs w:val="22"/>
        </w:rPr>
        <w:t>2010</w:t>
      </w:r>
      <w:r w:rsidRPr="009909DF">
        <w:rPr>
          <w:szCs w:val="22"/>
        </w:rPr>
        <w:tab/>
      </w:r>
      <w:r w:rsidRPr="009909DF">
        <w:rPr>
          <w:sz w:val="24"/>
        </w:rPr>
        <w:t xml:space="preserve">                                                   </w:t>
      </w:r>
      <w:r w:rsidRPr="009909DF">
        <w:rPr>
          <w:snapToGrid w:val="0"/>
          <w:szCs w:val="22"/>
        </w:rPr>
        <w:t>............................................................</w:t>
      </w:r>
      <w:proofErr w:type="gramEnd"/>
    </w:p>
    <w:p w:rsidR="009F2BA7" w:rsidRPr="009909DF" w:rsidRDefault="009F2BA7" w:rsidP="009F2BA7">
      <w:pPr>
        <w:widowControl w:val="0"/>
        <w:spacing w:before="120"/>
        <w:ind w:left="4957" w:firstLine="707"/>
        <w:rPr>
          <w:snapToGrid w:val="0"/>
          <w:szCs w:val="22"/>
        </w:rPr>
      </w:pPr>
      <w:r w:rsidRPr="009909DF">
        <w:rPr>
          <w:snapToGrid w:val="0"/>
          <w:szCs w:val="22"/>
        </w:rPr>
        <w:tab/>
      </w:r>
    </w:p>
    <w:p w:rsidR="009F2BA7" w:rsidRPr="009909DF" w:rsidRDefault="009F2BA7" w:rsidP="009F2BA7">
      <w:pPr>
        <w:widowControl w:val="0"/>
        <w:spacing w:before="240"/>
        <w:ind w:left="709" w:hanging="709"/>
        <w:rPr>
          <w:szCs w:val="22"/>
        </w:rPr>
      </w:pPr>
      <w:r w:rsidRPr="009909DF">
        <w:rPr>
          <w:szCs w:val="22"/>
        </w:rPr>
        <w:t>Ověřil:</w:t>
      </w:r>
    </w:p>
    <w:p w:rsidR="009F2BA7" w:rsidRPr="009909DF" w:rsidRDefault="009F2BA7" w:rsidP="009F2BA7">
      <w:pPr>
        <w:widowControl w:val="0"/>
        <w:spacing w:before="240"/>
        <w:ind w:left="709" w:hanging="709"/>
        <w:rPr>
          <w:szCs w:val="22"/>
        </w:rPr>
      </w:pPr>
      <w:r w:rsidRPr="009909DF">
        <w:rPr>
          <w:szCs w:val="22"/>
        </w:rPr>
        <w:t xml:space="preserve">MUDr. Marek </w:t>
      </w:r>
      <w:proofErr w:type="spellStart"/>
      <w:r w:rsidRPr="009909DF">
        <w:rPr>
          <w:szCs w:val="22"/>
        </w:rPr>
        <w:t>Grega</w:t>
      </w:r>
      <w:proofErr w:type="spellEnd"/>
      <w:r w:rsidRPr="009909DF">
        <w:rPr>
          <w:szCs w:val="22"/>
        </w:rPr>
        <w:t>, manažer kvality</w:t>
      </w:r>
    </w:p>
    <w:p w:rsidR="009F2BA7" w:rsidRPr="009909DF" w:rsidRDefault="009F2BA7" w:rsidP="009F2BA7">
      <w:pPr>
        <w:widowControl w:val="0"/>
        <w:spacing w:before="240"/>
        <w:ind w:left="709" w:hanging="709"/>
        <w:rPr>
          <w:sz w:val="24"/>
        </w:rPr>
      </w:pPr>
      <w:r w:rsidRPr="009909DF">
        <w:rPr>
          <w:szCs w:val="22"/>
        </w:rPr>
        <w:t xml:space="preserve">V Praze dne </w:t>
      </w:r>
      <w:r w:rsidRPr="009909DF">
        <w:rPr>
          <w:szCs w:val="22"/>
        </w:rPr>
        <w:tab/>
      </w:r>
      <w:r w:rsidRPr="009909DF">
        <w:rPr>
          <w:szCs w:val="22"/>
        </w:rPr>
        <w:tab/>
      </w:r>
      <w:r w:rsidRPr="009909DF">
        <w:rPr>
          <w:szCs w:val="22"/>
        </w:rPr>
        <w:tab/>
      </w:r>
      <w:r w:rsidRPr="009909DF">
        <w:rPr>
          <w:sz w:val="24"/>
        </w:rPr>
        <w:t xml:space="preserve">                                        ……………………………………….                            </w:t>
      </w:r>
    </w:p>
    <w:p w:rsidR="009F2BA7" w:rsidRPr="009909DF" w:rsidRDefault="009F2BA7" w:rsidP="009F2BA7">
      <w:pPr>
        <w:widowControl w:val="0"/>
        <w:spacing w:before="120"/>
        <w:ind w:left="4957" w:firstLine="707"/>
        <w:rPr>
          <w:snapToGrid w:val="0"/>
          <w:szCs w:val="22"/>
        </w:rPr>
      </w:pPr>
    </w:p>
    <w:p w:rsidR="009F2BA7" w:rsidRPr="009909DF" w:rsidRDefault="009F2BA7" w:rsidP="009F2BA7">
      <w:pPr>
        <w:widowControl w:val="0"/>
        <w:spacing w:before="120"/>
        <w:ind w:left="4957" w:firstLine="707"/>
        <w:rPr>
          <w:snapToGrid w:val="0"/>
          <w:szCs w:val="22"/>
        </w:rPr>
      </w:pPr>
      <w:r w:rsidRPr="009909DF">
        <w:rPr>
          <w:snapToGrid w:val="0"/>
          <w:szCs w:val="22"/>
        </w:rPr>
        <w:tab/>
      </w:r>
    </w:p>
    <w:p w:rsidR="009F2BA7" w:rsidRPr="009909DF" w:rsidRDefault="009F2BA7" w:rsidP="009F2BA7">
      <w:pPr>
        <w:rPr>
          <w:noProof/>
        </w:rPr>
      </w:pPr>
      <w:r w:rsidRPr="009909DF">
        <w:rPr>
          <w:noProof/>
        </w:rPr>
        <w:t>Schválil:</w:t>
      </w:r>
    </w:p>
    <w:p w:rsidR="009F2BA7" w:rsidRPr="009909DF" w:rsidRDefault="009F2BA7" w:rsidP="009F2BA7">
      <w:pPr>
        <w:rPr>
          <w:noProof/>
        </w:rPr>
      </w:pPr>
      <w:r w:rsidRPr="009909DF">
        <w:rPr>
          <w:noProof/>
        </w:rPr>
        <w:t>prof. MUDr. Josef Zámečník, Ph.D., vedoucí laboratoře</w:t>
      </w:r>
    </w:p>
    <w:p w:rsidR="009F2BA7" w:rsidRPr="009909DF" w:rsidRDefault="009F2BA7" w:rsidP="009F2BA7">
      <w:pPr>
        <w:widowControl w:val="0"/>
        <w:spacing w:before="240"/>
        <w:ind w:left="709" w:hanging="709"/>
        <w:rPr>
          <w:snapToGrid w:val="0"/>
          <w:szCs w:val="22"/>
        </w:rPr>
      </w:pPr>
      <w:r w:rsidRPr="009909DF">
        <w:rPr>
          <w:szCs w:val="22"/>
        </w:rPr>
        <w:t xml:space="preserve">V Praze </w:t>
      </w:r>
      <w:proofErr w:type="gramStart"/>
      <w:r w:rsidRPr="009909DF">
        <w:rPr>
          <w:szCs w:val="22"/>
        </w:rPr>
        <w:t xml:space="preserve">dne </w:t>
      </w:r>
      <w:r w:rsidRPr="009909DF">
        <w:rPr>
          <w:szCs w:val="22"/>
        </w:rPr>
        <w:tab/>
      </w:r>
      <w:r w:rsidRPr="009909DF">
        <w:rPr>
          <w:szCs w:val="22"/>
        </w:rPr>
        <w:tab/>
      </w:r>
      <w:r w:rsidRPr="009909DF">
        <w:rPr>
          <w:szCs w:val="22"/>
        </w:rPr>
        <w:tab/>
      </w:r>
      <w:r w:rsidRPr="009909DF">
        <w:rPr>
          <w:sz w:val="24"/>
        </w:rPr>
        <w:t xml:space="preserve">                                       </w:t>
      </w:r>
      <w:r w:rsidRPr="009909DF">
        <w:rPr>
          <w:snapToGrid w:val="0"/>
          <w:szCs w:val="22"/>
        </w:rPr>
        <w:t>...............................................................</w:t>
      </w:r>
      <w:proofErr w:type="gramEnd"/>
    </w:p>
    <w:p w:rsidR="00474A07" w:rsidRPr="009909DF" w:rsidRDefault="00474A07" w:rsidP="009F2BA7">
      <w:pPr>
        <w:widowControl w:val="0"/>
        <w:spacing w:before="240"/>
        <w:ind w:left="709" w:hanging="709"/>
        <w:rPr>
          <w:snapToGrid w:val="0"/>
          <w:szCs w:val="22"/>
        </w:rPr>
      </w:pPr>
    </w:p>
    <w:sectPr w:rsidR="00474A07" w:rsidRPr="009909DF" w:rsidSect="00CB7F78">
      <w:headerReference w:type="first" r:id="rId19"/>
      <w:pgSz w:w="11906" w:h="16838" w:code="9"/>
      <w:pgMar w:top="1134" w:right="1418" w:bottom="851" w:left="1418" w:header="567" w:footer="567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62C2D" w:rsidRDefault="00662C2D">
      <w:r>
        <w:separator/>
      </w:r>
    </w:p>
  </w:endnote>
  <w:endnote w:type="continuationSeparator" w:id="0">
    <w:p w:rsidR="00662C2D" w:rsidRDefault="00662C2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Inter">
    <w:panose1 w:val="02000503000000020004"/>
    <w:charset w:val="EE"/>
    <w:family w:val="auto"/>
    <w:pitch w:val="variable"/>
    <w:sig w:usb0="E00002FF" w:usb1="1200A1FF" w:usb2="00000000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21967" w:rsidRDefault="00521967" w:rsidP="009F2BA7">
    <w:pPr>
      <w:pStyle w:val="Zpat"/>
      <w:rPr>
        <w:sz w:val="20"/>
        <w:szCs w:val="20"/>
      </w:rPr>
    </w:pPr>
  </w:p>
  <w:p w:rsidR="00521967" w:rsidRPr="009C0943" w:rsidRDefault="00521967" w:rsidP="009F2BA7">
    <w:pPr>
      <w:pStyle w:val="Zpat"/>
      <w:rPr>
        <w:sz w:val="20"/>
        <w:szCs w:val="20"/>
      </w:rPr>
    </w:pPr>
    <w:r w:rsidRPr="009C0943">
      <w:rPr>
        <w:sz w:val="20"/>
        <w:szCs w:val="20"/>
      </w:rPr>
      <w:t>Dokument zobrazený v </w:t>
    </w:r>
    <w:proofErr w:type="spellStart"/>
    <w:r w:rsidRPr="009C0943">
      <w:rPr>
        <w:sz w:val="20"/>
        <w:szCs w:val="20"/>
      </w:rPr>
      <w:t>LotusLab</w:t>
    </w:r>
    <w:proofErr w:type="spellEnd"/>
    <w:r w:rsidRPr="009C0943">
      <w:rPr>
        <w:sz w:val="20"/>
        <w:szCs w:val="20"/>
      </w:rPr>
      <w:t xml:space="preserve"> je řízen správcem dokumentace pracoviště</w:t>
    </w:r>
  </w:p>
  <w:p w:rsidR="00521967" w:rsidRPr="009C0943" w:rsidRDefault="00521967" w:rsidP="009F2BA7">
    <w:pPr>
      <w:pStyle w:val="Zpat"/>
      <w:rPr>
        <w:sz w:val="20"/>
        <w:szCs w:val="20"/>
      </w:rPr>
    </w:pPr>
    <w:r w:rsidRPr="009C0943">
      <w:rPr>
        <w:sz w:val="20"/>
        <w:szCs w:val="20"/>
      </w:rPr>
      <w:t>Po vytištění slouží pouze pro informativní účely – nepodléhá pravidlům řízené dokumentace</w:t>
    </w:r>
  </w:p>
  <w:p w:rsidR="00521967" w:rsidRDefault="00521967" w:rsidP="009F2BA7">
    <w:pPr>
      <w:pStyle w:val="Zpat"/>
      <w:rPr>
        <w:rStyle w:val="slostrnky"/>
      </w:rPr>
    </w:pPr>
    <w:r>
      <w:tab/>
    </w:r>
    <w:r>
      <w:tab/>
      <w:t xml:space="preserve">Strana </w:t>
    </w:r>
    <w:r w:rsidR="009165EC">
      <w:rPr>
        <w:rStyle w:val="slostrnky"/>
      </w:rPr>
      <w:fldChar w:fldCharType="begin"/>
    </w:r>
    <w:r>
      <w:rPr>
        <w:rStyle w:val="slostrnky"/>
      </w:rPr>
      <w:instrText xml:space="preserve"> PAGE </w:instrText>
    </w:r>
    <w:r w:rsidR="009165EC">
      <w:rPr>
        <w:rStyle w:val="slostrnky"/>
      </w:rPr>
      <w:fldChar w:fldCharType="separate"/>
    </w:r>
    <w:r w:rsidR="002D5C99">
      <w:rPr>
        <w:rStyle w:val="slostrnky"/>
        <w:noProof/>
      </w:rPr>
      <w:t>2</w:t>
    </w:r>
    <w:r w:rsidR="009165EC">
      <w:rPr>
        <w:rStyle w:val="slostrnky"/>
      </w:rPr>
      <w:fldChar w:fldCharType="end"/>
    </w:r>
    <w:r>
      <w:rPr>
        <w:rStyle w:val="slostrnky"/>
      </w:rPr>
      <w:t xml:space="preserve"> z </w:t>
    </w:r>
    <w:r w:rsidR="009165EC">
      <w:rPr>
        <w:rStyle w:val="slostrnky"/>
      </w:rPr>
      <w:fldChar w:fldCharType="begin"/>
    </w:r>
    <w:r>
      <w:rPr>
        <w:rStyle w:val="slostrnky"/>
      </w:rPr>
      <w:instrText xml:space="preserve"> NUMPAGES </w:instrText>
    </w:r>
    <w:r w:rsidR="009165EC">
      <w:rPr>
        <w:rStyle w:val="slostrnky"/>
      </w:rPr>
      <w:fldChar w:fldCharType="separate"/>
    </w:r>
    <w:r w:rsidR="002D5C99">
      <w:rPr>
        <w:rStyle w:val="slostrnky"/>
        <w:noProof/>
      </w:rPr>
      <w:t>21</w:t>
    </w:r>
    <w:r w:rsidR="009165EC">
      <w:rPr>
        <w:rStyle w:val="slostrnky"/>
      </w:rPr>
      <w:fldChar w:fldCharType="end"/>
    </w:r>
  </w:p>
  <w:p w:rsidR="00521967" w:rsidRDefault="00521967" w:rsidP="009F2BA7">
    <w:pPr>
      <w:pStyle w:val="Zpat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21967" w:rsidRPr="00FC304D" w:rsidRDefault="00521967" w:rsidP="002A72B7">
    <w:pPr>
      <w:pStyle w:val="Zpat"/>
      <w:jc w:val="right"/>
      <w:rPr>
        <w:rStyle w:val="slostrnky"/>
        <w:color w:val="333333"/>
      </w:rPr>
    </w:pPr>
    <w:r>
      <w:tab/>
    </w:r>
    <w:r>
      <w:tab/>
    </w:r>
  </w:p>
  <w:p w:rsidR="00521967" w:rsidRDefault="00521967" w:rsidP="00336C8B">
    <w:pPr>
      <w:pStyle w:val="Zpat"/>
      <w:jc w:val="center"/>
    </w:pPr>
    <w:r>
      <w:rPr>
        <w:rStyle w:val="slostrnky"/>
        <w:vanish/>
        <w:sz w:val="18"/>
        <w:szCs w:val="18"/>
      </w:rPr>
      <w:t>Tato kopie není součástí řízené dokumentace. Před použitím ověřte platnost verze dle Intranetu!</w:t>
    </w:r>
    <w:r>
      <w:rPr>
        <w:rStyle w:val="slostrnky"/>
        <w:vanish/>
        <w:sz w:val="18"/>
        <w:szCs w:val="18"/>
      </w:rPr>
      <w:tab/>
    </w:r>
    <w:r w:rsidR="009165EC">
      <w:rPr>
        <w:rStyle w:val="slostrnky"/>
        <w:vanish/>
        <w:sz w:val="18"/>
        <w:szCs w:val="18"/>
      </w:rPr>
      <w:fldChar w:fldCharType="begin"/>
    </w:r>
    <w:r>
      <w:rPr>
        <w:rStyle w:val="slostrnky"/>
        <w:vanish/>
        <w:sz w:val="18"/>
        <w:szCs w:val="18"/>
      </w:rPr>
      <w:instrText xml:space="preserve"> DATE \@ "d.M.yyyy" </w:instrText>
    </w:r>
    <w:r w:rsidR="009165EC">
      <w:rPr>
        <w:rStyle w:val="slostrnky"/>
        <w:vanish/>
        <w:sz w:val="18"/>
        <w:szCs w:val="18"/>
      </w:rPr>
      <w:fldChar w:fldCharType="separate"/>
    </w:r>
    <w:r w:rsidR="002D5C99">
      <w:rPr>
        <w:rStyle w:val="slostrnky"/>
        <w:noProof/>
        <w:vanish/>
        <w:sz w:val="18"/>
        <w:szCs w:val="18"/>
      </w:rPr>
      <w:t>21.5.2026</w:t>
    </w:r>
    <w:r w:rsidR="009165EC">
      <w:rPr>
        <w:rStyle w:val="slostrnky"/>
        <w:vanish/>
        <w:sz w:val="18"/>
        <w:szCs w:val="18"/>
      </w:rPr>
      <w:fldChar w:fldCharType="end"/>
    </w:r>
  </w:p>
  <w:p w:rsidR="00521967" w:rsidRPr="00336C8B" w:rsidRDefault="00521967" w:rsidP="00336C8B">
    <w:pPr>
      <w:pStyle w:val="Zpat"/>
      <w:rPr>
        <w:szCs w:val="18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62C2D" w:rsidRDefault="00662C2D">
      <w:r>
        <w:separator/>
      </w:r>
    </w:p>
  </w:footnote>
  <w:footnote w:type="continuationSeparator" w:id="0">
    <w:p w:rsidR="00662C2D" w:rsidRDefault="00662C2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jc w:val="center"/>
      <w:tblInd w:w="705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000"/>
    </w:tblPr>
    <w:tblGrid>
      <w:gridCol w:w="2837"/>
      <w:gridCol w:w="2834"/>
      <w:gridCol w:w="2834"/>
    </w:tblGrid>
    <w:tr w:rsidR="00521967" w:rsidRPr="0047639B">
      <w:trPr>
        <w:jc w:val="center"/>
      </w:trPr>
      <w:tc>
        <w:tcPr>
          <w:tcW w:w="2837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</w:tcPr>
        <w:p w:rsidR="00521967" w:rsidRPr="0047639B" w:rsidRDefault="00521967" w:rsidP="005008BC">
          <w:pPr>
            <w:spacing w:line="240" w:lineRule="auto"/>
            <w:rPr>
              <w:noProof/>
            </w:rPr>
          </w:pPr>
          <w:r w:rsidRPr="0047639B">
            <w:rPr>
              <w:noProof/>
            </w:rPr>
            <w:t>FN Motol</w:t>
          </w:r>
          <w:r>
            <w:rPr>
              <w:noProof/>
            </w:rPr>
            <w:t xml:space="preserve"> </w:t>
          </w:r>
          <w:r w:rsidRPr="009909DF">
            <w:rPr>
              <w:noProof/>
              <w:color w:val="0070C0"/>
            </w:rPr>
            <w:t>a Homola</w:t>
          </w:r>
        </w:p>
      </w:tc>
      <w:tc>
        <w:tcPr>
          <w:tcW w:w="5668" w:type="dxa"/>
          <w:gridSpan w:val="2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</w:tcPr>
        <w:p w:rsidR="00521967" w:rsidRPr="0047639B" w:rsidRDefault="00521967" w:rsidP="005008BC">
          <w:pPr>
            <w:spacing w:line="240" w:lineRule="auto"/>
            <w:rPr>
              <w:noProof/>
            </w:rPr>
          </w:pPr>
          <w:r w:rsidRPr="0047639B">
            <w:rPr>
              <w:noProof/>
            </w:rPr>
            <w:t>Ústav patologie a molekulární medicíny</w:t>
          </w:r>
        </w:p>
      </w:tc>
    </w:tr>
    <w:tr w:rsidR="00521967" w:rsidRPr="0047639B">
      <w:trPr>
        <w:jc w:val="center"/>
      </w:trPr>
      <w:tc>
        <w:tcPr>
          <w:tcW w:w="8505" w:type="dxa"/>
          <w:gridSpan w:val="3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</w:tcPr>
        <w:p w:rsidR="00521967" w:rsidRPr="0047639B" w:rsidRDefault="00521967" w:rsidP="005008BC">
          <w:pPr>
            <w:spacing w:line="240" w:lineRule="auto"/>
            <w:rPr>
              <w:noProof/>
            </w:rPr>
          </w:pPr>
          <w:r w:rsidRPr="0047639B">
            <w:rPr>
              <w:noProof/>
            </w:rPr>
            <w:t>Laboratorní příručka</w:t>
          </w:r>
        </w:p>
      </w:tc>
    </w:tr>
    <w:tr w:rsidR="00521967" w:rsidRPr="0047639B">
      <w:trPr>
        <w:jc w:val="center"/>
      </w:trPr>
      <w:tc>
        <w:tcPr>
          <w:tcW w:w="8505" w:type="dxa"/>
          <w:gridSpan w:val="3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</w:tcPr>
        <w:p w:rsidR="00521967" w:rsidRPr="0047639B" w:rsidRDefault="00521967" w:rsidP="000B0BD4">
          <w:pPr>
            <w:spacing w:line="240" w:lineRule="auto"/>
            <w:rPr>
              <w:noProof/>
            </w:rPr>
          </w:pPr>
          <w:r>
            <w:rPr>
              <w:noProof/>
            </w:rPr>
            <w:t>II</w:t>
          </w:r>
          <w:r w:rsidRPr="004C76C1">
            <w:rPr>
              <w:noProof/>
            </w:rPr>
            <w:t>LP_8PATOL/2009</w:t>
          </w:r>
        </w:p>
      </w:tc>
    </w:tr>
    <w:tr w:rsidR="00521967" w:rsidRPr="0047639B">
      <w:trPr>
        <w:jc w:val="center"/>
      </w:trPr>
      <w:tc>
        <w:tcPr>
          <w:tcW w:w="2837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</w:tcPr>
        <w:p w:rsidR="00521967" w:rsidRPr="0047639B" w:rsidRDefault="00521967" w:rsidP="005008BC">
          <w:pPr>
            <w:spacing w:line="240" w:lineRule="auto"/>
            <w:rPr>
              <w:noProof/>
            </w:rPr>
          </w:pPr>
          <w:r w:rsidRPr="0047639B">
            <w:rPr>
              <w:noProof/>
            </w:rPr>
            <w:t>Datum vydání: 01.09.2009</w:t>
          </w:r>
        </w:p>
      </w:tc>
      <w:tc>
        <w:tcPr>
          <w:tcW w:w="283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</w:tcPr>
        <w:p w:rsidR="00521967" w:rsidRPr="0047639B" w:rsidRDefault="00521967" w:rsidP="009909DF">
          <w:pPr>
            <w:spacing w:line="240" w:lineRule="auto"/>
            <w:rPr>
              <w:noProof/>
            </w:rPr>
          </w:pPr>
          <w:r>
            <w:rPr>
              <w:noProof/>
            </w:rPr>
            <w:t xml:space="preserve">Verze: </w:t>
          </w:r>
          <w:r>
            <w:rPr>
              <w:noProof/>
              <w:color w:val="0070C0"/>
            </w:rPr>
            <w:t>8</w:t>
          </w:r>
        </w:p>
      </w:tc>
      <w:tc>
        <w:tcPr>
          <w:tcW w:w="283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</w:tcPr>
        <w:p w:rsidR="00521967" w:rsidRPr="0047639B" w:rsidRDefault="00521967" w:rsidP="005008BC">
          <w:pPr>
            <w:spacing w:line="240" w:lineRule="auto"/>
            <w:rPr>
              <w:noProof/>
            </w:rPr>
          </w:pPr>
          <w:r w:rsidRPr="0047639B">
            <w:rPr>
              <w:noProof/>
            </w:rPr>
            <w:t xml:space="preserve">Strana </w:t>
          </w:r>
          <w:r w:rsidR="009165EC" w:rsidRPr="001753C2">
            <w:rPr>
              <w:noProof/>
              <w:szCs w:val="22"/>
            </w:rPr>
            <w:fldChar w:fldCharType="begin"/>
          </w:r>
          <w:r w:rsidRPr="001753C2">
            <w:rPr>
              <w:noProof/>
              <w:szCs w:val="22"/>
            </w:rPr>
            <w:instrText xml:space="preserve"> PAGE </w:instrText>
          </w:r>
          <w:r w:rsidR="009165EC" w:rsidRPr="001753C2">
            <w:rPr>
              <w:noProof/>
              <w:szCs w:val="22"/>
            </w:rPr>
            <w:fldChar w:fldCharType="separate"/>
          </w:r>
          <w:r w:rsidR="002D5C99">
            <w:rPr>
              <w:noProof/>
              <w:szCs w:val="22"/>
            </w:rPr>
            <w:t>2</w:t>
          </w:r>
          <w:r w:rsidR="009165EC" w:rsidRPr="001753C2">
            <w:rPr>
              <w:noProof/>
              <w:szCs w:val="22"/>
            </w:rPr>
            <w:fldChar w:fldCharType="end"/>
          </w:r>
          <w:r w:rsidRPr="0047639B">
            <w:rPr>
              <w:noProof/>
            </w:rPr>
            <w:t xml:space="preserve"> (celkem </w:t>
          </w:r>
          <w:r w:rsidR="009165EC" w:rsidRPr="0047639B">
            <w:rPr>
              <w:noProof/>
            </w:rPr>
            <w:fldChar w:fldCharType="begin"/>
          </w:r>
          <w:r w:rsidRPr="0047639B">
            <w:rPr>
              <w:noProof/>
            </w:rPr>
            <w:instrText xml:space="preserve"> NUMPAGES </w:instrText>
          </w:r>
          <w:r w:rsidR="009165EC" w:rsidRPr="0047639B">
            <w:rPr>
              <w:noProof/>
            </w:rPr>
            <w:fldChar w:fldCharType="separate"/>
          </w:r>
          <w:r w:rsidR="002D5C99">
            <w:rPr>
              <w:noProof/>
            </w:rPr>
            <w:t>21</w:t>
          </w:r>
          <w:r w:rsidR="009165EC" w:rsidRPr="0047639B">
            <w:rPr>
              <w:noProof/>
            </w:rPr>
            <w:fldChar w:fldCharType="end"/>
          </w:r>
          <w:r w:rsidRPr="0047639B">
            <w:rPr>
              <w:noProof/>
            </w:rPr>
            <w:t>)</w:t>
          </w:r>
        </w:p>
      </w:tc>
    </w:tr>
  </w:tbl>
  <w:p w:rsidR="00521967" w:rsidRDefault="00521967" w:rsidP="00824325">
    <w:pPr>
      <w:pStyle w:val="Zhlav"/>
      <w:rPr>
        <w:sz w:val="8"/>
        <w:szCs w:val="8"/>
      </w:rPr>
    </w:pPr>
  </w:p>
  <w:p w:rsidR="00521967" w:rsidRDefault="00521967" w:rsidP="00824325">
    <w:pPr>
      <w:pStyle w:val="Zhlav"/>
      <w:rPr>
        <w:sz w:val="8"/>
        <w:szCs w:val="8"/>
      </w:rPr>
    </w:pPr>
  </w:p>
  <w:p w:rsidR="00521967" w:rsidRPr="0047639B" w:rsidRDefault="00521967" w:rsidP="00824325">
    <w:pPr>
      <w:pStyle w:val="Zhlav"/>
      <w:rPr>
        <w:sz w:val="8"/>
        <w:szCs w:val="8"/>
      </w:rP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21967" w:rsidRDefault="00521967" w:rsidP="009909DF">
    <w:pPr>
      <w:pStyle w:val="Zhlav"/>
    </w:pPr>
  </w:p>
  <w:tbl>
    <w:tblPr>
      <w:tblW w:w="10060" w:type="dxa"/>
      <w:tblLook w:val="04A0"/>
    </w:tblPr>
    <w:tblGrid>
      <w:gridCol w:w="3209"/>
      <w:gridCol w:w="3590"/>
      <w:gridCol w:w="3261"/>
    </w:tblGrid>
    <w:tr w:rsidR="00521967" w:rsidRPr="00AE177D" w:rsidTr="00F679A9">
      <w:trPr>
        <w:trHeight w:val="1119"/>
      </w:trPr>
      <w:tc>
        <w:tcPr>
          <w:tcW w:w="3209" w:type="dxa"/>
        </w:tcPr>
        <w:p w:rsidR="00521967" w:rsidRPr="00AE177D" w:rsidRDefault="00521967" w:rsidP="00F679A9">
          <w:pPr>
            <w:pStyle w:val="Odstavecseseznamem"/>
            <w:keepLines/>
            <w:tabs>
              <w:tab w:val="left" w:pos="3480"/>
            </w:tabs>
            <w:spacing w:line="240" w:lineRule="auto"/>
            <w:ind w:left="0"/>
            <w:rPr>
              <w:rFonts w:ascii="Calibri" w:hAnsi="Calibri" w:cs="Calibri"/>
              <w:b/>
              <w:color w:val="27348B"/>
              <w:szCs w:val="32"/>
            </w:rPr>
          </w:pPr>
          <w:r>
            <w:rPr>
              <w:rFonts w:ascii="Cambria" w:hAnsi="Cambria" w:cs="Tahoma"/>
              <w:noProof/>
              <w:color w:val="00B0F0"/>
              <w:sz w:val="32"/>
              <w:szCs w:val="32"/>
            </w:rPr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margin">
                  <wp:align>center</wp:align>
                </wp:positionH>
                <wp:positionV relativeFrom="margin">
                  <wp:align>top</wp:align>
                </wp:positionV>
                <wp:extent cx="1755140" cy="619125"/>
                <wp:effectExtent l="19050" t="0" r="0" b="0"/>
                <wp:wrapSquare wrapText="bothSides"/>
                <wp:docPr id="1" name="Obrázek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ázek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55140" cy="6191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3590" w:type="dxa"/>
        </w:tcPr>
        <w:p w:rsidR="00521967" w:rsidRDefault="00521967" w:rsidP="00F679A9">
          <w:pPr>
            <w:pStyle w:val="Odstavecseseznamem"/>
            <w:keepLines/>
            <w:tabs>
              <w:tab w:val="left" w:pos="3480"/>
            </w:tabs>
            <w:spacing w:line="240" w:lineRule="auto"/>
            <w:ind w:left="0"/>
            <w:rPr>
              <w:rFonts w:ascii="Calibri" w:hAnsi="Calibri" w:cs="Calibri"/>
              <w:b/>
              <w:color w:val="27348B"/>
              <w:szCs w:val="32"/>
            </w:rPr>
          </w:pPr>
        </w:p>
        <w:p w:rsidR="00521967" w:rsidRPr="00AE177D" w:rsidRDefault="00521967" w:rsidP="00F679A9">
          <w:pPr>
            <w:pStyle w:val="Odstavecseseznamem"/>
            <w:keepLines/>
            <w:tabs>
              <w:tab w:val="left" w:pos="3480"/>
            </w:tabs>
            <w:spacing w:line="240" w:lineRule="auto"/>
            <w:ind w:left="0"/>
            <w:rPr>
              <w:rFonts w:ascii="Calibri" w:hAnsi="Calibri" w:cs="Calibri"/>
              <w:b/>
              <w:color w:val="27348B"/>
              <w:szCs w:val="32"/>
            </w:rPr>
          </w:pPr>
        </w:p>
      </w:tc>
      <w:tc>
        <w:tcPr>
          <w:tcW w:w="3261" w:type="dxa"/>
        </w:tcPr>
        <w:p w:rsidR="00521967" w:rsidRPr="00AE177D" w:rsidRDefault="00521967" w:rsidP="00F679A9">
          <w:pPr>
            <w:pStyle w:val="Odstavecseseznamem"/>
            <w:keepLines/>
            <w:tabs>
              <w:tab w:val="left" w:pos="3480"/>
            </w:tabs>
            <w:spacing w:line="240" w:lineRule="auto"/>
            <w:ind w:left="0"/>
            <w:rPr>
              <w:rFonts w:ascii="Inter" w:hAnsi="Inter" w:cs="Tahoma"/>
              <w:b/>
              <w:bCs/>
              <w:color w:val="27348B"/>
              <w:sz w:val="16"/>
              <w:szCs w:val="16"/>
            </w:rPr>
          </w:pPr>
        </w:p>
        <w:p w:rsidR="00521967" w:rsidRPr="00AE177D" w:rsidRDefault="00521967" w:rsidP="00F679A9">
          <w:pPr>
            <w:pStyle w:val="Odstavecseseznamem"/>
            <w:keepLines/>
            <w:tabs>
              <w:tab w:val="left" w:pos="3480"/>
            </w:tabs>
            <w:spacing w:line="240" w:lineRule="auto"/>
            <w:ind w:left="0"/>
            <w:rPr>
              <w:rFonts w:ascii="Inter" w:hAnsi="Inter" w:cs="Tahoma"/>
              <w:b/>
              <w:bCs/>
              <w:color w:val="27348B"/>
              <w:sz w:val="16"/>
              <w:szCs w:val="16"/>
            </w:rPr>
          </w:pPr>
          <w:r w:rsidRPr="00AE177D">
            <w:rPr>
              <w:rFonts w:ascii="Inter" w:hAnsi="Inter" w:cs="Tahoma"/>
              <w:b/>
              <w:bCs/>
              <w:color w:val="27348B"/>
              <w:sz w:val="16"/>
              <w:szCs w:val="16"/>
            </w:rPr>
            <w:t>Fakultní nemocnice Motol a Homolka</w:t>
          </w:r>
        </w:p>
        <w:p w:rsidR="00521967" w:rsidRPr="00AE177D" w:rsidRDefault="00521967" w:rsidP="00F679A9">
          <w:pPr>
            <w:pStyle w:val="Odstavecseseznamem"/>
            <w:keepLines/>
            <w:tabs>
              <w:tab w:val="left" w:pos="3480"/>
            </w:tabs>
            <w:spacing w:line="240" w:lineRule="auto"/>
            <w:ind w:left="0"/>
            <w:rPr>
              <w:rFonts w:ascii="Inter" w:hAnsi="Inter" w:cs="Tahoma"/>
              <w:color w:val="27348B"/>
              <w:sz w:val="16"/>
              <w:szCs w:val="16"/>
            </w:rPr>
          </w:pPr>
          <w:r w:rsidRPr="00AE177D">
            <w:rPr>
              <w:rFonts w:ascii="Inter" w:hAnsi="Inter" w:cs="Tahoma"/>
              <w:color w:val="27348B"/>
              <w:sz w:val="16"/>
              <w:szCs w:val="16"/>
            </w:rPr>
            <w:t xml:space="preserve">V Úvalu 84/1, 150 00 Praha 5    </w:t>
          </w:r>
        </w:p>
        <w:p w:rsidR="00521967" w:rsidRPr="00AE177D" w:rsidRDefault="00521967" w:rsidP="00F679A9">
          <w:pPr>
            <w:pStyle w:val="Odstavecseseznamem"/>
            <w:keepLines/>
            <w:tabs>
              <w:tab w:val="left" w:pos="3480"/>
            </w:tabs>
            <w:spacing w:line="240" w:lineRule="auto"/>
            <w:ind w:left="0"/>
            <w:rPr>
              <w:rFonts w:ascii="Inter" w:hAnsi="Inter" w:cs="Tahoma"/>
              <w:color w:val="27348B"/>
              <w:sz w:val="8"/>
              <w:szCs w:val="8"/>
            </w:rPr>
          </w:pPr>
        </w:p>
        <w:p w:rsidR="00521967" w:rsidRPr="00AE177D" w:rsidRDefault="00521967" w:rsidP="00F679A9">
          <w:pPr>
            <w:pStyle w:val="Odstavecseseznamem"/>
            <w:keepLines/>
            <w:tabs>
              <w:tab w:val="left" w:pos="3480"/>
            </w:tabs>
            <w:spacing w:line="240" w:lineRule="auto"/>
            <w:ind w:left="0"/>
            <w:rPr>
              <w:rFonts w:ascii="Inter" w:hAnsi="Inter" w:cs="Tahoma"/>
              <w:color w:val="27348B"/>
              <w:sz w:val="16"/>
              <w:szCs w:val="16"/>
            </w:rPr>
          </w:pPr>
          <w:r w:rsidRPr="00AE177D">
            <w:rPr>
              <w:rFonts w:ascii="Inter" w:hAnsi="Inter" w:cs="Tahoma"/>
              <w:color w:val="27348B"/>
              <w:sz w:val="16"/>
              <w:szCs w:val="16"/>
            </w:rPr>
            <w:t>IČO: 00064203</w:t>
          </w:r>
        </w:p>
        <w:p w:rsidR="00521967" w:rsidRPr="00AE177D" w:rsidRDefault="00521967" w:rsidP="00F679A9">
          <w:pPr>
            <w:pStyle w:val="Odstavecseseznamem"/>
            <w:keepLines/>
            <w:tabs>
              <w:tab w:val="left" w:pos="3480"/>
            </w:tabs>
            <w:spacing w:line="240" w:lineRule="auto"/>
            <w:ind w:left="0"/>
            <w:rPr>
              <w:rFonts w:ascii="Inter" w:hAnsi="Inter" w:cs="Tahoma"/>
              <w:color w:val="27348B"/>
              <w:sz w:val="16"/>
              <w:szCs w:val="16"/>
            </w:rPr>
          </w:pPr>
          <w:r w:rsidRPr="00AE177D">
            <w:rPr>
              <w:rFonts w:ascii="Inter" w:hAnsi="Inter" w:cs="Tahoma"/>
              <w:color w:val="27348B"/>
              <w:sz w:val="16"/>
              <w:szCs w:val="16"/>
            </w:rPr>
            <w:t xml:space="preserve">DIČ: CZ00064203                                     </w:t>
          </w:r>
        </w:p>
      </w:tc>
    </w:tr>
  </w:tbl>
  <w:p w:rsidR="00521967" w:rsidRDefault="009165EC">
    <w:pPr>
      <w:pStyle w:val="Zhlav"/>
    </w:pPr>
    <w:r>
      <w:rPr>
        <w:noProof/>
      </w:rPr>
      <w:pict>
        <v:line id="Přímá spojnice 1" o:spid="_x0000_s1026" style="position:absolute;left:0;text-align:left;z-index:251660288;visibility:visible;mso-position-horizontal-relative:margin;mso-position-vertical-relative:margin;mso-width-relative:margin" from="-20.4pt,-7pt" to="482.65pt,-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" strokecolor="#27348b" strokeweight="3pt">
          <w10:wrap type="square" anchorx="margin" anchory="margin"/>
        </v:lin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jc w:val="center"/>
      <w:tblInd w:w="705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000"/>
    </w:tblPr>
    <w:tblGrid>
      <w:gridCol w:w="2837"/>
      <w:gridCol w:w="2834"/>
      <w:gridCol w:w="2834"/>
    </w:tblGrid>
    <w:tr w:rsidR="00521967" w:rsidRPr="0047639B">
      <w:trPr>
        <w:jc w:val="center"/>
      </w:trPr>
      <w:tc>
        <w:tcPr>
          <w:tcW w:w="2837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</w:tcPr>
        <w:p w:rsidR="00521967" w:rsidRPr="0047639B" w:rsidRDefault="00521967" w:rsidP="00E67074">
          <w:pPr>
            <w:spacing w:line="240" w:lineRule="auto"/>
            <w:rPr>
              <w:noProof/>
            </w:rPr>
          </w:pPr>
          <w:r w:rsidRPr="0047639B">
            <w:rPr>
              <w:noProof/>
            </w:rPr>
            <w:t>FN Motol</w:t>
          </w:r>
        </w:p>
      </w:tc>
      <w:tc>
        <w:tcPr>
          <w:tcW w:w="5668" w:type="dxa"/>
          <w:gridSpan w:val="2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</w:tcPr>
        <w:p w:rsidR="00521967" w:rsidRPr="0047639B" w:rsidRDefault="00521967" w:rsidP="00E67074">
          <w:pPr>
            <w:spacing w:line="240" w:lineRule="auto"/>
            <w:rPr>
              <w:noProof/>
            </w:rPr>
          </w:pPr>
          <w:r w:rsidRPr="0047639B">
            <w:rPr>
              <w:noProof/>
            </w:rPr>
            <w:t>Ústav patologie a molekulární medicíny</w:t>
          </w:r>
        </w:p>
      </w:tc>
    </w:tr>
    <w:tr w:rsidR="00521967" w:rsidRPr="0047639B">
      <w:trPr>
        <w:jc w:val="center"/>
      </w:trPr>
      <w:tc>
        <w:tcPr>
          <w:tcW w:w="8505" w:type="dxa"/>
          <w:gridSpan w:val="3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</w:tcPr>
        <w:p w:rsidR="00521967" w:rsidRPr="0047639B" w:rsidRDefault="00521967" w:rsidP="00E67074">
          <w:pPr>
            <w:spacing w:line="240" w:lineRule="auto"/>
            <w:rPr>
              <w:noProof/>
            </w:rPr>
          </w:pPr>
          <w:r w:rsidRPr="0047639B">
            <w:rPr>
              <w:noProof/>
            </w:rPr>
            <w:t>Laboratorní příručka</w:t>
          </w:r>
        </w:p>
      </w:tc>
    </w:tr>
    <w:tr w:rsidR="00521967" w:rsidRPr="0047639B">
      <w:trPr>
        <w:jc w:val="center"/>
      </w:trPr>
      <w:tc>
        <w:tcPr>
          <w:tcW w:w="8505" w:type="dxa"/>
          <w:gridSpan w:val="3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</w:tcPr>
        <w:p w:rsidR="00521967" w:rsidRPr="0047639B" w:rsidRDefault="00521967" w:rsidP="00E67074">
          <w:pPr>
            <w:spacing w:line="240" w:lineRule="auto"/>
            <w:rPr>
              <w:noProof/>
            </w:rPr>
          </w:pPr>
          <w:r w:rsidRPr="004C76C1">
            <w:rPr>
              <w:noProof/>
            </w:rPr>
            <w:t>IIILP_8PATOL_UPMM/</w:t>
          </w:r>
          <w:r>
            <w:rPr>
              <w:noProof/>
            </w:rPr>
            <w:t>2009</w:t>
          </w:r>
        </w:p>
      </w:tc>
    </w:tr>
    <w:tr w:rsidR="00521967" w:rsidRPr="0047639B">
      <w:trPr>
        <w:jc w:val="center"/>
      </w:trPr>
      <w:tc>
        <w:tcPr>
          <w:tcW w:w="2837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</w:tcPr>
        <w:p w:rsidR="00521967" w:rsidRPr="0047639B" w:rsidRDefault="00521967" w:rsidP="00E67074">
          <w:pPr>
            <w:spacing w:line="240" w:lineRule="auto"/>
            <w:rPr>
              <w:noProof/>
            </w:rPr>
          </w:pPr>
          <w:r w:rsidRPr="0047639B">
            <w:rPr>
              <w:noProof/>
            </w:rPr>
            <w:t>Datum vydání: 01.09.2009</w:t>
          </w:r>
        </w:p>
      </w:tc>
      <w:tc>
        <w:tcPr>
          <w:tcW w:w="283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</w:tcPr>
        <w:p w:rsidR="00521967" w:rsidRPr="0047639B" w:rsidRDefault="00521967" w:rsidP="00E67074">
          <w:pPr>
            <w:spacing w:line="240" w:lineRule="auto"/>
            <w:rPr>
              <w:noProof/>
            </w:rPr>
          </w:pPr>
          <w:r>
            <w:rPr>
              <w:noProof/>
            </w:rPr>
            <w:t>Verze: 5</w:t>
          </w:r>
        </w:p>
      </w:tc>
      <w:tc>
        <w:tcPr>
          <w:tcW w:w="283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</w:tcPr>
        <w:p w:rsidR="00521967" w:rsidRPr="0047639B" w:rsidRDefault="00521967" w:rsidP="00E67074">
          <w:pPr>
            <w:spacing w:line="240" w:lineRule="auto"/>
            <w:rPr>
              <w:noProof/>
            </w:rPr>
          </w:pPr>
          <w:r w:rsidRPr="0047639B">
            <w:rPr>
              <w:noProof/>
            </w:rPr>
            <w:t xml:space="preserve">Strana </w:t>
          </w:r>
          <w:r w:rsidR="009165EC" w:rsidRPr="001753C2">
            <w:rPr>
              <w:noProof/>
              <w:szCs w:val="22"/>
            </w:rPr>
            <w:fldChar w:fldCharType="begin"/>
          </w:r>
          <w:r w:rsidRPr="001753C2">
            <w:rPr>
              <w:noProof/>
              <w:szCs w:val="22"/>
            </w:rPr>
            <w:instrText xml:space="preserve"> PAGE </w:instrText>
          </w:r>
          <w:r w:rsidR="009165EC" w:rsidRPr="001753C2">
            <w:rPr>
              <w:noProof/>
              <w:szCs w:val="22"/>
            </w:rPr>
            <w:fldChar w:fldCharType="separate"/>
          </w:r>
          <w:r w:rsidR="002D5C99">
            <w:rPr>
              <w:noProof/>
              <w:szCs w:val="22"/>
            </w:rPr>
            <w:t>11</w:t>
          </w:r>
          <w:r w:rsidR="009165EC" w:rsidRPr="001753C2">
            <w:rPr>
              <w:noProof/>
              <w:szCs w:val="22"/>
            </w:rPr>
            <w:fldChar w:fldCharType="end"/>
          </w:r>
          <w:r w:rsidRPr="0047639B">
            <w:rPr>
              <w:noProof/>
            </w:rPr>
            <w:t xml:space="preserve"> (celkem </w:t>
          </w:r>
          <w:r w:rsidR="009165EC" w:rsidRPr="0047639B">
            <w:rPr>
              <w:noProof/>
            </w:rPr>
            <w:fldChar w:fldCharType="begin"/>
          </w:r>
          <w:r w:rsidRPr="0047639B">
            <w:rPr>
              <w:noProof/>
            </w:rPr>
            <w:instrText xml:space="preserve"> NUMPAGES </w:instrText>
          </w:r>
          <w:r w:rsidR="009165EC" w:rsidRPr="0047639B">
            <w:rPr>
              <w:noProof/>
            </w:rPr>
            <w:fldChar w:fldCharType="separate"/>
          </w:r>
          <w:r w:rsidR="002D5C99">
            <w:rPr>
              <w:noProof/>
            </w:rPr>
            <w:t>11</w:t>
          </w:r>
          <w:r w:rsidR="009165EC" w:rsidRPr="0047639B">
            <w:rPr>
              <w:noProof/>
            </w:rPr>
            <w:fldChar w:fldCharType="end"/>
          </w:r>
          <w:r w:rsidRPr="0047639B">
            <w:rPr>
              <w:noProof/>
            </w:rPr>
            <w:t>)</w:t>
          </w:r>
        </w:p>
      </w:tc>
    </w:tr>
  </w:tbl>
  <w:p w:rsidR="00521967" w:rsidRDefault="00521967">
    <w:pPr>
      <w:pStyle w:val="Zhlav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6C6754"/>
    <w:multiLevelType w:val="hybridMultilevel"/>
    <w:tmpl w:val="A6604AF2"/>
    <w:lvl w:ilvl="0" w:tplc="04050001">
      <w:start w:val="1"/>
      <w:numFmt w:val="bullet"/>
      <w:lvlText w:val=""/>
      <w:lvlJc w:val="left"/>
      <w:pPr>
        <w:tabs>
          <w:tab w:val="num" w:pos="1296"/>
        </w:tabs>
        <w:ind w:left="1296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2016"/>
        </w:tabs>
        <w:ind w:left="2016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736"/>
        </w:tabs>
        <w:ind w:left="2736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3456"/>
        </w:tabs>
        <w:ind w:left="3456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4176"/>
        </w:tabs>
        <w:ind w:left="4176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896"/>
        </w:tabs>
        <w:ind w:left="4896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616"/>
        </w:tabs>
        <w:ind w:left="5616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6336"/>
        </w:tabs>
        <w:ind w:left="6336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7056"/>
        </w:tabs>
        <w:ind w:left="7056" w:hanging="360"/>
      </w:pPr>
      <w:rPr>
        <w:rFonts w:ascii="Wingdings" w:hAnsi="Wingdings" w:hint="default"/>
      </w:rPr>
    </w:lvl>
  </w:abstractNum>
  <w:abstractNum w:abstractNumId="1">
    <w:nsid w:val="15A17A11"/>
    <w:multiLevelType w:val="hybridMultilevel"/>
    <w:tmpl w:val="3D8443E0"/>
    <w:lvl w:ilvl="0" w:tplc="0405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>
    <w:nsid w:val="19FA3E57"/>
    <w:multiLevelType w:val="hybridMultilevel"/>
    <w:tmpl w:val="B524DCD8"/>
    <w:lvl w:ilvl="0" w:tplc="04050001">
      <w:start w:val="1"/>
      <w:numFmt w:val="bullet"/>
      <w:lvlText w:val=""/>
      <w:lvlJc w:val="left"/>
      <w:pPr>
        <w:tabs>
          <w:tab w:val="num" w:pos="1296"/>
        </w:tabs>
        <w:ind w:left="1296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tabs>
          <w:tab w:val="num" w:pos="2016"/>
        </w:tabs>
        <w:ind w:left="2016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736"/>
        </w:tabs>
        <w:ind w:left="2736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3456"/>
        </w:tabs>
        <w:ind w:left="3456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4176"/>
        </w:tabs>
        <w:ind w:left="4176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896"/>
        </w:tabs>
        <w:ind w:left="4896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616"/>
        </w:tabs>
        <w:ind w:left="5616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6336"/>
        </w:tabs>
        <w:ind w:left="6336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7056"/>
        </w:tabs>
        <w:ind w:left="7056" w:hanging="360"/>
      </w:pPr>
      <w:rPr>
        <w:rFonts w:ascii="Wingdings" w:hAnsi="Wingdings" w:hint="default"/>
      </w:rPr>
    </w:lvl>
  </w:abstractNum>
  <w:abstractNum w:abstractNumId="3">
    <w:nsid w:val="1D4108F5"/>
    <w:multiLevelType w:val="hybridMultilevel"/>
    <w:tmpl w:val="5C5EE474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26F96032"/>
    <w:multiLevelType w:val="multilevel"/>
    <w:tmpl w:val="04050025"/>
    <w:lvl w:ilvl="0">
      <w:start w:val="1"/>
      <w:numFmt w:val="decimal"/>
      <w:pStyle w:val="Nadpis1"/>
      <w:lvlText w:val="%1"/>
      <w:lvlJc w:val="left"/>
      <w:pPr>
        <w:ind w:left="432" w:hanging="432"/>
      </w:pPr>
    </w:lvl>
    <w:lvl w:ilvl="1">
      <w:start w:val="1"/>
      <w:numFmt w:val="decimal"/>
      <w:pStyle w:val="Nadpis2"/>
      <w:lvlText w:val="%1.%2"/>
      <w:lvlJc w:val="left"/>
      <w:pPr>
        <w:ind w:left="576" w:hanging="576"/>
      </w:pPr>
    </w:lvl>
    <w:lvl w:ilvl="2">
      <w:start w:val="1"/>
      <w:numFmt w:val="decimal"/>
      <w:pStyle w:val="Nadpis3"/>
      <w:lvlText w:val="%1.%2.%3"/>
      <w:lvlJc w:val="left"/>
      <w:pPr>
        <w:ind w:left="720" w:hanging="720"/>
      </w:pPr>
    </w:lvl>
    <w:lvl w:ilvl="3">
      <w:start w:val="1"/>
      <w:numFmt w:val="decimal"/>
      <w:pStyle w:val="Nadpis4"/>
      <w:lvlText w:val="%1.%2.%3.%4"/>
      <w:lvlJc w:val="left"/>
      <w:pPr>
        <w:ind w:left="864" w:hanging="864"/>
      </w:pPr>
    </w:lvl>
    <w:lvl w:ilvl="4">
      <w:start w:val="1"/>
      <w:numFmt w:val="decimal"/>
      <w:pStyle w:val="Nadpis5"/>
      <w:lvlText w:val="%1.%2.%3.%4.%5"/>
      <w:lvlJc w:val="left"/>
      <w:pPr>
        <w:ind w:left="1008" w:hanging="1008"/>
      </w:pPr>
    </w:lvl>
    <w:lvl w:ilvl="5">
      <w:start w:val="1"/>
      <w:numFmt w:val="decimal"/>
      <w:pStyle w:val="Nadpis6"/>
      <w:lvlText w:val="%1.%2.%3.%4.%5.%6"/>
      <w:lvlJc w:val="left"/>
      <w:pPr>
        <w:ind w:left="1152" w:hanging="1152"/>
      </w:pPr>
    </w:lvl>
    <w:lvl w:ilvl="6">
      <w:start w:val="1"/>
      <w:numFmt w:val="decimal"/>
      <w:pStyle w:val="Nadpis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Nadpis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Nadpis9"/>
      <w:lvlText w:val="%1.%2.%3.%4.%5.%6.%7.%8.%9"/>
      <w:lvlJc w:val="left"/>
      <w:pPr>
        <w:ind w:left="1584" w:hanging="1584"/>
      </w:pPr>
    </w:lvl>
  </w:abstractNum>
  <w:abstractNum w:abstractNumId="5">
    <w:nsid w:val="2F963FD6"/>
    <w:multiLevelType w:val="hybridMultilevel"/>
    <w:tmpl w:val="8F9CE856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35606454"/>
    <w:multiLevelType w:val="hybridMultilevel"/>
    <w:tmpl w:val="B30AFED4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38F677BD"/>
    <w:multiLevelType w:val="hybridMultilevel"/>
    <w:tmpl w:val="D7F6B238"/>
    <w:lvl w:ilvl="0" w:tplc="0405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">
    <w:nsid w:val="3A435F2E"/>
    <w:multiLevelType w:val="hybridMultilevel"/>
    <w:tmpl w:val="49D8503C"/>
    <w:lvl w:ilvl="0" w:tplc="423A3F62">
      <w:start w:val="1"/>
      <w:numFmt w:val="bullet"/>
      <w:lvlText w:val=""/>
      <w:lvlJc w:val="left"/>
      <w:pPr>
        <w:tabs>
          <w:tab w:val="num" w:pos="1134"/>
        </w:tabs>
        <w:ind w:left="908" w:hanging="284"/>
      </w:pPr>
      <w:rPr>
        <w:rFonts w:ascii="Wingdings" w:hAnsi="Wingdings" w:cs="Times New Roman" w:hint="default"/>
        <w:sz w:val="22"/>
        <w:szCs w:val="22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412018D2"/>
    <w:multiLevelType w:val="hybridMultilevel"/>
    <w:tmpl w:val="9168C8F0"/>
    <w:lvl w:ilvl="0" w:tplc="4128282E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1E96C8FC">
      <w:start w:val="1"/>
      <w:numFmt w:val="bullet"/>
      <w:lvlText w:val=""/>
      <w:lvlJc w:val="left"/>
      <w:pPr>
        <w:tabs>
          <w:tab w:val="num" w:pos="1788"/>
        </w:tabs>
        <w:ind w:left="1788" w:hanging="360"/>
      </w:pPr>
      <w:rPr>
        <w:rFonts w:ascii="Symbol" w:hAnsi="Symbol" w:hint="default"/>
        <w:sz w:val="16"/>
        <w:szCs w:val="16"/>
      </w:rPr>
    </w:lvl>
    <w:lvl w:ilvl="2" w:tplc="0405001B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10">
    <w:nsid w:val="45D36505"/>
    <w:multiLevelType w:val="hybridMultilevel"/>
    <w:tmpl w:val="68F4DAEA"/>
    <w:lvl w:ilvl="0" w:tplc="2E56F1EA">
      <w:start w:val="1"/>
      <w:numFmt w:val="bullet"/>
      <w:lvlText w:val=""/>
      <w:lvlJc w:val="left"/>
      <w:pPr>
        <w:tabs>
          <w:tab w:val="num" w:pos="1134"/>
        </w:tabs>
        <w:ind w:left="1134" w:hanging="510"/>
      </w:pPr>
      <w:rPr>
        <w:rFonts w:ascii="Wingdings" w:hAnsi="Wingdings" w:cs="Times New Roman" w:hint="default"/>
        <w:sz w:val="22"/>
        <w:szCs w:val="22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494B7D40"/>
    <w:multiLevelType w:val="hybridMultilevel"/>
    <w:tmpl w:val="C8E6936A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51AB46AD"/>
    <w:multiLevelType w:val="hybridMultilevel"/>
    <w:tmpl w:val="584AA4DC"/>
    <w:lvl w:ilvl="0" w:tplc="04050001">
      <w:start w:val="1"/>
      <w:numFmt w:val="bullet"/>
      <w:lvlText w:val=""/>
      <w:lvlJc w:val="left"/>
      <w:pPr>
        <w:tabs>
          <w:tab w:val="num" w:pos="1488"/>
        </w:tabs>
        <w:ind w:left="1488" w:hanging="360"/>
      </w:pPr>
      <w:rPr>
        <w:rFonts w:ascii="Symbol" w:hAnsi="Symbol" w:cs="Symbol" w:hint="default"/>
      </w:rPr>
    </w:lvl>
    <w:lvl w:ilvl="1" w:tplc="04050003">
      <w:start w:val="1"/>
      <w:numFmt w:val="bullet"/>
      <w:lvlText w:val="o"/>
      <w:lvlJc w:val="left"/>
      <w:pPr>
        <w:tabs>
          <w:tab w:val="num" w:pos="2208"/>
        </w:tabs>
        <w:ind w:left="2208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tabs>
          <w:tab w:val="num" w:pos="2928"/>
        </w:tabs>
        <w:ind w:left="2928" w:hanging="360"/>
      </w:pPr>
      <w:rPr>
        <w:rFonts w:ascii="Wingdings" w:hAnsi="Wingdings" w:cs="Wingdings" w:hint="default"/>
      </w:rPr>
    </w:lvl>
    <w:lvl w:ilvl="3" w:tplc="04050001">
      <w:start w:val="1"/>
      <w:numFmt w:val="bullet"/>
      <w:lvlText w:val=""/>
      <w:lvlJc w:val="left"/>
      <w:pPr>
        <w:tabs>
          <w:tab w:val="num" w:pos="3648"/>
        </w:tabs>
        <w:ind w:left="3648" w:hanging="360"/>
      </w:pPr>
      <w:rPr>
        <w:rFonts w:ascii="Symbol" w:hAnsi="Symbol" w:cs="Symbol" w:hint="default"/>
      </w:rPr>
    </w:lvl>
    <w:lvl w:ilvl="4" w:tplc="04050003">
      <w:start w:val="1"/>
      <w:numFmt w:val="bullet"/>
      <w:lvlText w:val="o"/>
      <w:lvlJc w:val="left"/>
      <w:pPr>
        <w:tabs>
          <w:tab w:val="num" w:pos="4368"/>
        </w:tabs>
        <w:ind w:left="4368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tabs>
          <w:tab w:val="num" w:pos="5088"/>
        </w:tabs>
        <w:ind w:left="5088" w:hanging="360"/>
      </w:pPr>
      <w:rPr>
        <w:rFonts w:ascii="Wingdings" w:hAnsi="Wingdings" w:cs="Wingdings" w:hint="default"/>
      </w:rPr>
    </w:lvl>
    <w:lvl w:ilvl="6" w:tplc="04050001">
      <w:start w:val="1"/>
      <w:numFmt w:val="bullet"/>
      <w:lvlText w:val=""/>
      <w:lvlJc w:val="left"/>
      <w:pPr>
        <w:tabs>
          <w:tab w:val="num" w:pos="5808"/>
        </w:tabs>
        <w:ind w:left="5808" w:hanging="360"/>
      </w:pPr>
      <w:rPr>
        <w:rFonts w:ascii="Symbol" w:hAnsi="Symbol" w:cs="Symbol" w:hint="default"/>
      </w:rPr>
    </w:lvl>
    <w:lvl w:ilvl="7" w:tplc="04050003">
      <w:start w:val="1"/>
      <w:numFmt w:val="bullet"/>
      <w:lvlText w:val="o"/>
      <w:lvlJc w:val="left"/>
      <w:pPr>
        <w:tabs>
          <w:tab w:val="num" w:pos="6528"/>
        </w:tabs>
        <w:ind w:left="6528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tabs>
          <w:tab w:val="num" w:pos="7248"/>
        </w:tabs>
        <w:ind w:left="7248" w:hanging="360"/>
      </w:pPr>
      <w:rPr>
        <w:rFonts w:ascii="Wingdings" w:hAnsi="Wingdings" w:cs="Wingdings" w:hint="default"/>
      </w:rPr>
    </w:lvl>
  </w:abstractNum>
  <w:abstractNum w:abstractNumId="13">
    <w:nsid w:val="52C524EF"/>
    <w:multiLevelType w:val="hybridMultilevel"/>
    <w:tmpl w:val="49F229F4"/>
    <w:lvl w:ilvl="0" w:tplc="70BEC836">
      <w:start w:val="1"/>
      <w:numFmt w:val="bullet"/>
      <w:lvlText w:val=""/>
      <w:lvlJc w:val="left"/>
      <w:pPr>
        <w:tabs>
          <w:tab w:val="num" w:pos="372"/>
        </w:tabs>
        <w:ind w:left="372" w:hanging="360"/>
      </w:pPr>
      <w:rPr>
        <w:rFonts w:ascii="Symbol" w:hAnsi="Symbol" w:hint="default"/>
        <w:color w:val="auto"/>
        <w:sz w:val="16"/>
        <w:szCs w:val="16"/>
      </w:rPr>
    </w:lvl>
    <w:lvl w:ilvl="1" w:tplc="04050003">
      <w:start w:val="1"/>
      <w:numFmt w:val="bullet"/>
      <w:lvlText w:val="o"/>
      <w:lvlJc w:val="left"/>
      <w:pPr>
        <w:tabs>
          <w:tab w:val="num" w:pos="744"/>
        </w:tabs>
        <w:ind w:left="74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1464"/>
        </w:tabs>
        <w:ind w:left="146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184"/>
        </w:tabs>
        <w:ind w:left="218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2904"/>
        </w:tabs>
        <w:ind w:left="290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3624"/>
        </w:tabs>
        <w:ind w:left="362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4344"/>
        </w:tabs>
        <w:ind w:left="434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064"/>
        </w:tabs>
        <w:ind w:left="506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5784"/>
        </w:tabs>
        <w:ind w:left="5784" w:hanging="360"/>
      </w:pPr>
      <w:rPr>
        <w:rFonts w:ascii="Wingdings" w:hAnsi="Wingdings" w:hint="default"/>
      </w:rPr>
    </w:lvl>
  </w:abstractNum>
  <w:abstractNum w:abstractNumId="14">
    <w:nsid w:val="561D69FD"/>
    <w:multiLevelType w:val="hybridMultilevel"/>
    <w:tmpl w:val="436E4998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DF41E77"/>
    <w:multiLevelType w:val="hybridMultilevel"/>
    <w:tmpl w:val="023898E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3101A53"/>
    <w:multiLevelType w:val="hybridMultilevel"/>
    <w:tmpl w:val="15222B5C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661E660D"/>
    <w:multiLevelType w:val="hybridMultilevel"/>
    <w:tmpl w:val="BA84E012"/>
    <w:lvl w:ilvl="0" w:tplc="423A3F62">
      <w:start w:val="1"/>
      <w:numFmt w:val="bullet"/>
      <w:lvlText w:val=""/>
      <w:lvlJc w:val="left"/>
      <w:pPr>
        <w:tabs>
          <w:tab w:val="num" w:pos="1134"/>
        </w:tabs>
        <w:ind w:left="908" w:hanging="284"/>
      </w:pPr>
      <w:rPr>
        <w:rFonts w:ascii="Wingdings" w:hAnsi="Wingdings" w:cs="Times New Roman" w:hint="default"/>
        <w:sz w:val="22"/>
        <w:szCs w:val="22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68D505A5"/>
    <w:multiLevelType w:val="hybridMultilevel"/>
    <w:tmpl w:val="740ED46E"/>
    <w:lvl w:ilvl="0" w:tplc="70BEC836">
      <w:start w:val="1"/>
      <w:numFmt w:val="bullet"/>
      <w:lvlText w:val=""/>
      <w:lvlJc w:val="left"/>
      <w:pPr>
        <w:tabs>
          <w:tab w:val="num" w:pos="1410"/>
        </w:tabs>
        <w:ind w:left="1410" w:hanging="360"/>
      </w:pPr>
      <w:rPr>
        <w:rFonts w:ascii="Symbol" w:hAnsi="Symbol" w:hint="default"/>
        <w:color w:val="auto"/>
        <w:sz w:val="16"/>
        <w:szCs w:val="16"/>
      </w:rPr>
    </w:lvl>
    <w:lvl w:ilvl="1" w:tplc="04050003" w:tentative="1">
      <w:start w:val="1"/>
      <w:numFmt w:val="bullet"/>
      <w:lvlText w:val="o"/>
      <w:lvlJc w:val="left"/>
      <w:pPr>
        <w:tabs>
          <w:tab w:val="num" w:pos="1782"/>
        </w:tabs>
        <w:ind w:left="1782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502"/>
        </w:tabs>
        <w:ind w:left="2502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3222"/>
        </w:tabs>
        <w:ind w:left="3222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942"/>
        </w:tabs>
        <w:ind w:left="3942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662"/>
        </w:tabs>
        <w:ind w:left="4662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382"/>
        </w:tabs>
        <w:ind w:left="5382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6102"/>
        </w:tabs>
        <w:ind w:left="6102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822"/>
        </w:tabs>
        <w:ind w:left="6822" w:hanging="360"/>
      </w:pPr>
      <w:rPr>
        <w:rFonts w:ascii="Wingdings" w:hAnsi="Wingdings" w:hint="default"/>
      </w:rPr>
    </w:lvl>
  </w:abstractNum>
  <w:abstractNum w:abstractNumId="19">
    <w:nsid w:val="6BE56EED"/>
    <w:multiLevelType w:val="hybridMultilevel"/>
    <w:tmpl w:val="70528206"/>
    <w:lvl w:ilvl="0" w:tplc="0405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0">
    <w:nsid w:val="6C6B1E05"/>
    <w:multiLevelType w:val="hybridMultilevel"/>
    <w:tmpl w:val="C41600BC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>
    <w:nsid w:val="74441F8A"/>
    <w:multiLevelType w:val="hybridMultilevel"/>
    <w:tmpl w:val="32F66F06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9"/>
  </w:num>
  <w:num w:numId="3">
    <w:abstractNumId w:val="13"/>
  </w:num>
  <w:num w:numId="4">
    <w:abstractNumId w:val="1"/>
  </w:num>
  <w:num w:numId="5">
    <w:abstractNumId w:val="18"/>
  </w:num>
  <w:num w:numId="6">
    <w:abstractNumId w:val="17"/>
  </w:num>
  <w:num w:numId="7">
    <w:abstractNumId w:val="10"/>
  </w:num>
  <w:num w:numId="8">
    <w:abstractNumId w:val="8"/>
  </w:num>
  <w:num w:numId="9">
    <w:abstractNumId w:val="2"/>
  </w:num>
  <w:num w:numId="10">
    <w:abstractNumId w:val="0"/>
  </w:num>
  <w:num w:numId="11">
    <w:abstractNumId w:val="19"/>
  </w:num>
  <w:num w:numId="12">
    <w:abstractNumId w:val="12"/>
  </w:num>
  <w:num w:numId="13">
    <w:abstractNumId w:val="7"/>
  </w:num>
  <w:num w:numId="14">
    <w:abstractNumId w:val="14"/>
  </w:num>
  <w:num w:numId="15">
    <w:abstractNumId w:val="21"/>
  </w:num>
  <w:num w:numId="16">
    <w:abstractNumId w:val="15"/>
  </w:num>
  <w:num w:numId="17">
    <w:abstractNumId w:val="3"/>
  </w:num>
  <w:num w:numId="18">
    <w:abstractNumId w:val="11"/>
  </w:num>
  <w:num w:numId="19">
    <w:abstractNumId w:val="6"/>
  </w:num>
  <w:num w:numId="20">
    <w:abstractNumId w:val="5"/>
  </w:num>
  <w:num w:numId="21">
    <w:abstractNumId w:val="16"/>
  </w:num>
  <w:num w:numId="22">
    <w:abstractNumId w:val="2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drawingGridHorizontalSpacing w:val="110"/>
  <w:displayHorizontalDrawingGridEvery w:val="2"/>
  <w:noPunctuationKerning/>
  <w:characterSpacingControl w:val="doNotCompress"/>
  <w:hdrShapeDefaults>
    <o:shapedefaults v:ext="edit" spidmax="6146">
      <o:colormru v:ext="edit" colors="#ddd,#eaeaea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7954A5"/>
    <w:rsid w:val="00002D91"/>
    <w:rsid w:val="00002DDA"/>
    <w:rsid w:val="00003BAF"/>
    <w:rsid w:val="000051AE"/>
    <w:rsid w:val="000106E1"/>
    <w:rsid w:val="0002386C"/>
    <w:rsid w:val="00026087"/>
    <w:rsid w:val="00026463"/>
    <w:rsid w:val="00027301"/>
    <w:rsid w:val="000309B4"/>
    <w:rsid w:val="00032ADB"/>
    <w:rsid w:val="00033BFD"/>
    <w:rsid w:val="000347F0"/>
    <w:rsid w:val="00040E96"/>
    <w:rsid w:val="0004129E"/>
    <w:rsid w:val="00042138"/>
    <w:rsid w:val="00045AD2"/>
    <w:rsid w:val="00050C25"/>
    <w:rsid w:val="000510C7"/>
    <w:rsid w:val="00052438"/>
    <w:rsid w:val="000553B5"/>
    <w:rsid w:val="00057FCF"/>
    <w:rsid w:val="00060F08"/>
    <w:rsid w:val="0006173F"/>
    <w:rsid w:val="00061E19"/>
    <w:rsid w:val="00065373"/>
    <w:rsid w:val="00065C25"/>
    <w:rsid w:val="00066C43"/>
    <w:rsid w:val="0007035F"/>
    <w:rsid w:val="00071A94"/>
    <w:rsid w:val="00072C38"/>
    <w:rsid w:val="00074A9D"/>
    <w:rsid w:val="00080386"/>
    <w:rsid w:val="0009307D"/>
    <w:rsid w:val="00094A49"/>
    <w:rsid w:val="000A0DA7"/>
    <w:rsid w:val="000A1084"/>
    <w:rsid w:val="000A1615"/>
    <w:rsid w:val="000A351F"/>
    <w:rsid w:val="000A57F3"/>
    <w:rsid w:val="000A6BD2"/>
    <w:rsid w:val="000B0BD4"/>
    <w:rsid w:val="000B25B2"/>
    <w:rsid w:val="000B2B3C"/>
    <w:rsid w:val="000B2B52"/>
    <w:rsid w:val="000B3888"/>
    <w:rsid w:val="000B4627"/>
    <w:rsid w:val="000B4E2A"/>
    <w:rsid w:val="000B61C9"/>
    <w:rsid w:val="000B726F"/>
    <w:rsid w:val="000C0F04"/>
    <w:rsid w:val="000C22C5"/>
    <w:rsid w:val="000C42E9"/>
    <w:rsid w:val="000D0909"/>
    <w:rsid w:val="000D6908"/>
    <w:rsid w:val="000D77D2"/>
    <w:rsid w:val="000D7AD1"/>
    <w:rsid w:val="000E1AE7"/>
    <w:rsid w:val="000E1D04"/>
    <w:rsid w:val="000E7DC8"/>
    <w:rsid w:val="000F03FE"/>
    <w:rsid w:val="000F072E"/>
    <w:rsid w:val="000F07F4"/>
    <w:rsid w:val="000F14AD"/>
    <w:rsid w:val="000F2A2E"/>
    <w:rsid w:val="000F4D1D"/>
    <w:rsid w:val="000F56F7"/>
    <w:rsid w:val="00101078"/>
    <w:rsid w:val="00101B97"/>
    <w:rsid w:val="001059C3"/>
    <w:rsid w:val="00107270"/>
    <w:rsid w:val="001073D7"/>
    <w:rsid w:val="00107C54"/>
    <w:rsid w:val="001107F6"/>
    <w:rsid w:val="00115482"/>
    <w:rsid w:val="00115DAD"/>
    <w:rsid w:val="001202E2"/>
    <w:rsid w:val="00121B7A"/>
    <w:rsid w:val="0012441E"/>
    <w:rsid w:val="001249B7"/>
    <w:rsid w:val="0012628D"/>
    <w:rsid w:val="00127979"/>
    <w:rsid w:val="00130E30"/>
    <w:rsid w:val="00132832"/>
    <w:rsid w:val="00133855"/>
    <w:rsid w:val="001371F2"/>
    <w:rsid w:val="00137C90"/>
    <w:rsid w:val="00141F18"/>
    <w:rsid w:val="001459D7"/>
    <w:rsid w:val="00151B5E"/>
    <w:rsid w:val="00154EE6"/>
    <w:rsid w:val="00157736"/>
    <w:rsid w:val="00160AD5"/>
    <w:rsid w:val="00162271"/>
    <w:rsid w:val="00162CAF"/>
    <w:rsid w:val="00162F25"/>
    <w:rsid w:val="00167FDD"/>
    <w:rsid w:val="00171A89"/>
    <w:rsid w:val="001735D9"/>
    <w:rsid w:val="001742B0"/>
    <w:rsid w:val="001743FF"/>
    <w:rsid w:val="001753C2"/>
    <w:rsid w:val="00176A5B"/>
    <w:rsid w:val="001831B0"/>
    <w:rsid w:val="0018325D"/>
    <w:rsid w:val="001873EB"/>
    <w:rsid w:val="00192540"/>
    <w:rsid w:val="00196B49"/>
    <w:rsid w:val="001A0A03"/>
    <w:rsid w:val="001A3B1B"/>
    <w:rsid w:val="001A3FFD"/>
    <w:rsid w:val="001A479F"/>
    <w:rsid w:val="001B0DFE"/>
    <w:rsid w:val="001B1920"/>
    <w:rsid w:val="001B3130"/>
    <w:rsid w:val="001B47D1"/>
    <w:rsid w:val="001B5657"/>
    <w:rsid w:val="001B5980"/>
    <w:rsid w:val="001B68FA"/>
    <w:rsid w:val="001B7001"/>
    <w:rsid w:val="001B7B1C"/>
    <w:rsid w:val="001C0204"/>
    <w:rsid w:val="001C188F"/>
    <w:rsid w:val="001C33AB"/>
    <w:rsid w:val="001C4C38"/>
    <w:rsid w:val="001D0C35"/>
    <w:rsid w:val="001D30C1"/>
    <w:rsid w:val="001E238F"/>
    <w:rsid w:val="001E3627"/>
    <w:rsid w:val="001E640B"/>
    <w:rsid w:val="001F2D35"/>
    <w:rsid w:val="001F5F89"/>
    <w:rsid w:val="001F62D6"/>
    <w:rsid w:val="001F67E1"/>
    <w:rsid w:val="001F75D8"/>
    <w:rsid w:val="00202DDD"/>
    <w:rsid w:val="00205E69"/>
    <w:rsid w:val="00207906"/>
    <w:rsid w:val="00212527"/>
    <w:rsid w:val="00215A61"/>
    <w:rsid w:val="00215E2F"/>
    <w:rsid w:val="00216D04"/>
    <w:rsid w:val="002172B7"/>
    <w:rsid w:val="002255F4"/>
    <w:rsid w:val="00231927"/>
    <w:rsid w:val="00231D7C"/>
    <w:rsid w:val="002330C5"/>
    <w:rsid w:val="002342DC"/>
    <w:rsid w:val="0023530A"/>
    <w:rsid w:val="0024241D"/>
    <w:rsid w:val="00246D90"/>
    <w:rsid w:val="00254015"/>
    <w:rsid w:val="00254BBB"/>
    <w:rsid w:val="00256913"/>
    <w:rsid w:val="002569A9"/>
    <w:rsid w:val="00261D54"/>
    <w:rsid w:val="00261D6D"/>
    <w:rsid w:val="00261F55"/>
    <w:rsid w:val="002626D0"/>
    <w:rsid w:val="00262F2B"/>
    <w:rsid w:val="002656A8"/>
    <w:rsid w:val="002659A7"/>
    <w:rsid w:val="00267914"/>
    <w:rsid w:val="00272E36"/>
    <w:rsid w:val="00272FA4"/>
    <w:rsid w:val="0027719B"/>
    <w:rsid w:val="00280CAA"/>
    <w:rsid w:val="00283067"/>
    <w:rsid w:val="00283566"/>
    <w:rsid w:val="00284257"/>
    <w:rsid w:val="00286573"/>
    <w:rsid w:val="00286626"/>
    <w:rsid w:val="00290A80"/>
    <w:rsid w:val="00293102"/>
    <w:rsid w:val="002975E1"/>
    <w:rsid w:val="002A194C"/>
    <w:rsid w:val="002A4BEC"/>
    <w:rsid w:val="002A67D5"/>
    <w:rsid w:val="002A6D5E"/>
    <w:rsid w:val="002A6D93"/>
    <w:rsid w:val="002A7262"/>
    <w:rsid w:val="002A72B7"/>
    <w:rsid w:val="002A7A7F"/>
    <w:rsid w:val="002A7CD9"/>
    <w:rsid w:val="002B3AF0"/>
    <w:rsid w:val="002B4763"/>
    <w:rsid w:val="002B4A9A"/>
    <w:rsid w:val="002B5F9B"/>
    <w:rsid w:val="002B640C"/>
    <w:rsid w:val="002B6948"/>
    <w:rsid w:val="002C4EFA"/>
    <w:rsid w:val="002C4F9F"/>
    <w:rsid w:val="002C6133"/>
    <w:rsid w:val="002C7EE9"/>
    <w:rsid w:val="002D48F0"/>
    <w:rsid w:val="002D4BEB"/>
    <w:rsid w:val="002D4FCB"/>
    <w:rsid w:val="002D544E"/>
    <w:rsid w:val="002D5C99"/>
    <w:rsid w:val="002E1333"/>
    <w:rsid w:val="002E1A30"/>
    <w:rsid w:val="002E77D2"/>
    <w:rsid w:val="002F0C76"/>
    <w:rsid w:val="002F2427"/>
    <w:rsid w:val="002F3875"/>
    <w:rsid w:val="002F4F1E"/>
    <w:rsid w:val="002F590A"/>
    <w:rsid w:val="002F6A5B"/>
    <w:rsid w:val="002F7854"/>
    <w:rsid w:val="0030076E"/>
    <w:rsid w:val="00302C10"/>
    <w:rsid w:val="00302DA0"/>
    <w:rsid w:val="00305B61"/>
    <w:rsid w:val="003077F1"/>
    <w:rsid w:val="00307BB1"/>
    <w:rsid w:val="00307F97"/>
    <w:rsid w:val="0031225D"/>
    <w:rsid w:val="003128B9"/>
    <w:rsid w:val="00312D80"/>
    <w:rsid w:val="00314931"/>
    <w:rsid w:val="00315A12"/>
    <w:rsid w:val="003166EB"/>
    <w:rsid w:val="00317313"/>
    <w:rsid w:val="00323C82"/>
    <w:rsid w:val="00327207"/>
    <w:rsid w:val="00331E24"/>
    <w:rsid w:val="00331F4D"/>
    <w:rsid w:val="00332034"/>
    <w:rsid w:val="00332DEF"/>
    <w:rsid w:val="00336A1D"/>
    <w:rsid w:val="00336C8B"/>
    <w:rsid w:val="00340347"/>
    <w:rsid w:val="00343AE0"/>
    <w:rsid w:val="00343BC6"/>
    <w:rsid w:val="00344EDF"/>
    <w:rsid w:val="00353357"/>
    <w:rsid w:val="003558C9"/>
    <w:rsid w:val="00360284"/>
    <w:rsid w:val="00362C99"/>
    <w:rsid w:val="0036549F"/>
    <w:rsid w:val="003655AE"/>
    <w:rsid w:val="0036617D"/>
    <w:rsid w:val="0036670A"/>
    <w:rsid w:val="00370FB0"/>
    <w:rsid w:val="00380921"/>
    <w:rsid w:val="00382BBD"/>
    <w:rsid w:val="0038576B"/>
    <w:rsid w:val="003910DE"/>
    <w:rsid w:val="00391F68"/>
    <w:rsid w:val="00394D92"/>
    <w:rsid w:val="00395312"/>
    <w:rsid w:val="00395624"/>
    <w:rsid w:val="003972BA"/>
    <w:rsid w:val="00397E2A"/>
    <w:rsid w:val="003A2245"/>
    <w:rsid w:val="003A5483"/>
    <w:rsid w:val="003B58BB"/>
    <w:rsid w:val="003C135A"/>
    <w:rsid w:val="003C2CD4"/>
    <w:rsid w:val="003C349F"/>
    <w:rsid w:val="003C4049"/>
    <w:rsid w:val="003C4FF3"/>
    <w:rsid w:val="003C5900"/>
    <w:rsid w:val="003C5B29"/>
    <w:rsid w:val="003C61CF"/>
    <w:rsid w:val="003D030C"/>
    <w:rsid w:val="003D0A75"/>
    <w:rsid w:val="003D0AB5"/>
    <w:rsid w:val="003D3901"/>
    <w:rsid w:val="003D3DB8"/>
    <w:rsid w:val="003D4DF6"/>
    <w:rsid w:val="003D7245"/>
    <w:rsid w:val="003E191A"/>
    <w:rsid w:val="003E2866"/>
    <w:rsid w:val="003E62E2"/>
    <w:rsid w:val="003E6A4F"/>
    <w:rsid w:val="003F15C6"/>
    <w:rsid w:val="003F1889"/>
    <w:rsid w:val="003F5340"/>
    <w:rsid w:val="003F628D"/>
    <w:rsid w:val="00402C06"/>
    <w:rsid w:val="0041094B"/>
    <w:rsid w:val="00411876"/>
    <w:rsid w:val="004149C0"/>
    <w:rsid w:val="004226F5"/>
    <w:rsid w:val="0042470F"/>
    <w:rsid w:val="00424CCC"/>
    <w:rsid w:val="00425787"/>
    <w:rsid w:val="00425D48"/>
    <w:rsid w:val="00433650"/>
    <w:rsid w:val="00433A7C"/>
    <w:rsid w:val="0043494D"/>
    <w:rsid w:val="004364BD"/>
    <w:rsid w:val="00437735"/>
    <w:rsid w:val="00440C48"/>
    <w:rsid w:val="004419FF"/>
    <w:rsid w:val="004435D8"/>
    <w:rsid w:val="00444DD6"/>
    <w:rsid w:val="00451E5A"/>
    <w:rsid w:val="00452756"/>
    <w:rsid w:val="00456557"/>
    <w:rsid w:val="00456F6B"/>
    <w:rsid w:val="00465C2D"/>
    <w:rsid w:val="0047144C"/>
    <w:rsid w:val="00471844"/>
    <w:rsid w:val="00471D83"/>
    <w:rsid w:val="0047479B"/>
    <w:rsid w:val="00474A07"/>
    <w:rsid w:val="00474A61"/>
    <w:rsid w:val="0047639B"/>
    <w:rsid w:val="00481FFF"/>
    <w:rsid w:val="00483A60"/>
    <w:rsid w:val="0048635A"/>
    <w:rsid w:val="004925DE"/>
    <w:rsid w:val="00496FBB"/>
    <w:rsid w:val="004A1243"/>
    <w:rsid w:val="004A75F4"/>
    <w:rsid w:val="004B0C78"/>
    <w:rsid w:val="004B4AD4"/>
    <w:rsid w:val="004B4ED3"/>
    <w:rsid w:val="004B508D"/>
    <w:rsid w:val="004B5175"/>
    <w:rsid w:val="004B63AB"/>
    <w:rsid w:val="004C040D"/>
    <w:rsid w:val="004C171D"/>
    <w:rsid w:val="004C76C1"/>
    <w:rsid w:val="004C7E4D"/>
    <w:rsid w:val="004D0EE3"/>
    <w:rsid w:val="004D1813"/>
    <w:rsid w:val="004D4917"/>
    <w:rsid w:val="004D7DF0"/>
    <w:rsid w:val="004E0057"/>
    <w:rsid w:val="004E66BA"/>
    <w:rsid w:val="004E71BE"/>
    <w:rsid w:val="004E7BC4"/>
    <w:rsid w:val="004F246D"/>
    <w:rsid w:val="004F341B"/>
    <w:rsid w:val="004F40CC"/>
    <w:rsid w:val="004F4D14"/>
    <w:rsid w:val="005008BC"/>
    <w:rsid w:val="00500D01"/>
    <w:rsid w:val="00502586"/>
    <w:rsid w:val="00503BCE"/>
    <w:rsid w:val="00507CC7"/>
    <w:rsid w:val="00507E1C"/>
    <w:rsid w:val="005113F3"/>
    <w:rsid w:val="00512F9A"/>
    <w:rsid w:val="005146B9"/>
    <w:rsid w:val="00514B14"/>
    <w:rsid w:val="00517533"/>
    <w:rsid w:val="005205D0"/>
    <w:rsid w:val="00521967"/>
    <w:rsid w:val="0052702E"/>
    <w:rsid w:val="00527160"/>
    <w:rsid w:val="00536E9D"/>
    <w:rsid w:val="00537C3A"/>
    <w:rsid w:val="00543F28"/>
    <w:rsid w:val="005462C4"/>
    <w:rsid w:val="005535BA"/>
    <w:rsid w:val="0055396A"/>
    <w:rsid w:val="005549F6"/>
    <w:rsid w:val="00557A48"/>
    <w:rsid w:val="00561A7F"/>
    <w:rsid w:val="00561C77"/>
    <w:rsid w:val="00564D2A"/>
    <w:rsid w:val="005667AC"/>
    <w:rsid w:val="005706EA"/>
    <w:rsid w:val="00572686"/>
    <w:rsid w:val="005831DC"/>
    <w:rsid w:val="005835EE"/>
    <w:rsid w:val="0058373D"/>
    <w:rsid w:val="0058565C"/>
    <w:rsid w:val="00591975"/>
    <w:rsid w:val="00592CDD"/>
    <w:rsid w:val="005930F9"/>
    <w:rsid w:val="00597A8D"/>
    <w:rsid w:val="005A179B"/>
    <w:rsid w:val="005B0B9C"/>
    <w:rsid w:val="005B32F5"/>
    <w:rsid w:val="005B394C"/>
    <w:rsid w:val="005B43EC"/>
    <w:rsid w:val="005C0CE6"/>
    <w:rsid w:val="005C1634"/>
    <w:rsid w:val="005C3529"/>
    <w:rsid w:val="005C3689"/>
    <w:rsid w:val="005C3B60"/>
    <w:rsid w:val="005C64D3"/>
    <w:rsid w:val="005C7854"/>
    <w:rsid w:val="005D066B"/>
    <w:rsid w:val="005D2220"/>
    <w:rsid w:val="005D32C5"/>
    <w:rsid w:val="005D4543"/>
    <w:rsid w:val="005D7AF5"/>
    <w:rsid w:val="005E2FA5"/>
    <w:rsid w:val="005E3C06"/>
    <w:rsid w:val="005E410E"/>
    <w:rsid w:val="005E4150"/>
    <w:rsid w:val="005F4342"/>
    <w:rsid w:val="00601384"/>
    <w:rsid w:val="00601CF8"/>
    <w:rsid w:val="00602B99"/>
    <w:rsid w:val="006030EF"/>
    <w:rsid w:val="006075FB"/>
    <w:rsid w:val="006114C1"/>
    <w:rsid w:val="006124BA"/>
    <w:rsid w:val="00613048"/>
    <w:rsid w:val="00613644"/>
    <w:rsid w:val="00614518"/>
    <w:rsid w:val="00614825"/>
    <w:rsid w:val="00615D8C"/>
    <w:rsid w:val="006234E0"/>
    <w:rsid w:val="0062445D"/>
    <w:rsid w:val="00631299"/>
    <w:rsid w:val="00632835"/>
    <w:rsid w:val="00633147"/>
    <w:rsid w:val="006416DD"/>
    <w:rsid w:val="006426E4"/>
    <w:rsid w:val="00643C84"/>
    <w:rsid w:val="0064535B"/>
    <w:rsid w:val="006457EB"/>
    <w:rsid w:val="00646001"/>
    <w:rsid w:val="0065686D"/>
    <w:rsid w:val="00660A6F"/>
    <w:rsid w:val="00660BA6"/>
    <w:rsid w:val="006618D9"/>
    <w:rsid w:val="00662C2D"/>
    <w:rsid w:val="00662F52"/>
    <w:rsid w:val="00665576"/>
    <w:rsid w:val="00667428"/>
    <w:rsid w:val="00671C84"/>
    <w:rsid w:val="00672B6B"/>
    <w:rsid w:val="00673580"/>
    <w:rsid w:val="00674EF1"/>
    <w:rsid w:val="00675A9D"/>
    <w:rsid w:val="0067622E"/>
    <w:rsid w:val="0067624A"/>
    <w:rsid w:val="00687F47"/>
    <w:rsid w:val="00691815"/>
    <w:rsid w:val="00693BDE"/>
    <w:rsid w:val="006946A5"/>
    <w:rsid w:val="00694888"/>
    <w:rsid w:val="006958F3"/>
    <w:rsid w:val="006968E1"/>
    <w:rsid w:val="006A739A"/>
    <w:rsid w:val="006B4378"/>
    <w:rsid w:val="006B6786"/>
    <w:rsid w:val="006B7B50"/>
    <w:rsid w:val="006C13B9"/>
    <w:rsid w:val="006C24EE"/>
    <w:rsid w:val="006C315D"/>
    <w:rsid w:val="006C3597"/>
    <w:rsid w:val="006C57BD"/>
    <w:rsid w:val="006D15B9"/>
    <w:rsid w:val="006D16BB"/>
    <w:rsid w:val="006D22BA"/>
    <w:rsid w:val="006D47B2"/>
    <w:rsid w:val="006D5D75"/>
    <w:rsid w:val="006E4212"/>
    <w:rsid w:val="006E45CD"/>
    <w:rsid w:val="006E4B0F"/>
    <w:rsid w:val="006F1AB1"/>
    <w:rsid w:val="006F1B8C"/>
    <w:rsid w:val="006F28BC"/>
    <w:rsid w:val="006F3F69"/>
    <w:rsid w:val="006F61C0"/>
    <w:rsid w:val="00700EA7"/>
    <w:rsid w:val="007057F3"/>
    <w:rsid w:val="0070757D"/>
    <w:rsid w:val="0071084D"/>
    <w:rsid w:val="00715C75"/>
    <w:rsid w:val="007176B5"/>
    <w:rsid w:val="00720149"/>
    <w:rsid w:val="0072024B"/>
    <w:rsid w:val="007237EE"/>
    <w:rsid w:val="00725F96"/>
    <w:rsid w:val="007365F6"/>
    <w:rsid w:val="007418DA"/>
    <w:rsid w:val="00742456"/>
    <w:rsid w:val="00744522"/>
    <w:rsid w:val="00745D12"/>
    <w:rsid w:val="0074673F"/>
    <w:rsid w:val="007500BC"/>
    <w:rsid w:val="007527D2"/>
    <w:rsid w:val="0075744B"/>
    <w:rsid w:val="007608BB"/>
    <w:rsid w:val="007621CA"/>
    <w:rsid w:val="00767522"/>
    <w:rsid w:val="00773463"/>
    <w:rsid w:val="00773F5A"/>
    <w:rsid w:val="00776880"/>
    <w:rsid w:val="00780ECC"/>
    <w:rsid w:val="00780EFD"/>
    <w:rsid w:val="0078167C"/>
    <w:rsid w:val="0078497C"/>
    <w:rsid w:val="00785DDC"/>
    <w:rsid w:val="007879A5"/>
    <w:rsid w:val="00791637"/>
    <w:rsid w:val="007954A5"/>
    <w:rsid w:val="0079553B"/>
    <w:rsid w:val="007A372E"/>
    <w:rsid w:val="007A4676"/>
    <w:rsid w:val="007A5BF1"/>
    <w:rsid w:val="007B2E02"/>
    <w:rsid w:val="007B3596"/>
    <w:rsid w:val="007B370F"/>
    <w:rsid w:val="007B4817"/>
    <w:rsid w:val="007B7196"/>
    <w:rsid w:val="007B7E5F"/>
    <w:rsid w:val="007C2474"/>
    <w:rsid w:val="007C3778"/>
    <w:rsid w:val="007C6AD9"/>
    <w:rsid w:val="007D1344"/>
    <w:rsid w:val="007D21DA"/>
    <w:rsid w:val="007D2E95"/>
    <w:rsid w:val="007D4419"/>
    <w:rsid w:val="007D4D4B"/>
    <w:rsid w:val="007D5408"/>
    <w:rsid w:val="007D6778"/>
    <w:rsid w:val="007E4838"/>
    <w:rsid w:val="007E522F"/>
    <w:rsid w:val="007E5303"/>
    <w:rsid w:val="007E5324"/>
    <w:rsid w:val="007E70F1"/>
    <w:rsid w:val="007F1D7B"/>
    <w:rsid w:val="007F2147"/>
    <w:rsid w:val="007F7829"/>
    <w:rsid w:val="00800411"/>
    <w:rsid w:val="00800C49"/>
    <w:rsid w:val="00810A18"/>
    <w:rsid w:val="0081285B"/>
    <w:rsid w:val="00812CAB"/>
    <w:rsid w:val="00812D42"/>
    <w:rsid w:val="00814F5F"/>
    <w:rsid w:val="008154C7"/>
    <w:rsid w:val="00816264"/>
    <w:rsid w:val="00821C0E"/>
    <w:rsid w:val="00822B86"/>
    <w:rsid w:val="00824325"/>
    <w:rsid w:val="00830F05"/>
    <w:rsid w:val="00833385"/>
    <w:rsid w:val="00836130"/>
    <w:rsid w:val="00836226"/>
    <w:rsid w:val="00836A62"/>
    <w:rsid w:val="008375E8"/>
    <w:rsid w:val="00837D06"/>
    <w:rsid w:val="0084132C"/>
    <w:rsid w:val="00843358"/>
    <w:rsid w:val="00845DB9"/>
    <w:rsid w:val="0085134C"/>
    <w:rsid w:val="00854550"/>
    <w:rsid w:val="00855ABD"/>
    <w:rsid w:val="00855E5D"/>
    <w:rsid w:val="00864D54"/>
    <w:rsid w:val="00867AF1"/>
    <w:rsid w:val="008714E7"/>
    <w:rsid w:val="00872B15"/>
    <w:rsid w:val="008731C6"/>
    <w:rsid w:val="0087679D"/>
    <w:rsid w:val="00877665"/>
    <w:rsid w:val="00880C25"/>
    <w:rsid w:val="008813C4"/>
    <w:rsid w:val="00885296"/>
    <w:rsid w:val="0089090E"/>
    <w:rsid w:val="00893878"/>
    <w:rsid w:val="00894B94"/>
    <w:rsid w:val="008967E2"/>
    <w:rsid w:val="0089787C"/>
    <w:rsid w:val="008A037F"/>
    <w:rsid w:val="008A07C6"/>
    <w:rsid w:val="008A429B"/>
    <w:rsid w:val="008A5901"/>
    <w:rsid w:val="008A7305"/>
    <w:rsid w:val="008B3F8E"/>
    <w:rsid w:val="008B5CAE"/>
    <w:rsid w:val="008C71C0"/>
    <w:rsid w:val="008D0190"/>
    <w:rsid w:val="008D28AD"/>
    <w:rsid w:val="008D3F05"/>
    <w:rsid w:val="008D4006"/>
    <w:rsid w:val="008D5B63"/>
    <w:rsid w:val="008E6208"/>
    <w:rsid w:val="008E67B0"/>
    <w:rsid w:val="008E7A36"/>
    <w:rsid w:val="008E7E2D"/>
    <w:rsid w:val="008F4FAF"/>
    <w:rsid w:val="008F55A9"/>
    <w:rsid w:val="008F5882"/>
    <w:rsid w:val="00900849"/>
    <w:rsid w:val="009009DF"/>
    <w:rsid w:val="00903A6B"/>
    <w:rsid w:val="00905039"/>
    <w:rsid w:val="009072ED"/>
    <w:rsid w:val="00912861"/>
    <w:rsid w:val="009165EC"/>
    <w:rsid w:val="00916CC1"/>
    <w:rsid w:val="00925011"/>
    <w:rsid w:val="009302A4"/>
    <w:rsid w:val="00930898"/>
    <w:rsid w:val="0093129C"/>
    <w:rsid w:val="00931635"/>
    <w:rsid w:val="0093656D"/>
    <w:rsid w:val="009376C9"/>
    <w:rsid w:val="00942561"/>
    <w:rsid w:val="00942ECB"/>
    <w:rsid w:val="009462DF"/>
    <w:rsid w:val="00946344"/>
    <w:rsid w:val="00952CCE"/>
    <w:rsid w:val="009616AF"/>
    <w:rsid w:val="0097040D"/>
    <w:rsid w:val="00973F93"/>
    <w:rsid w:val="00974484"/>
    <w:rsid w:val="00976B7E"/>
    <w:rsid w:val="00980562"/>
    <w:rsid w:val="0098462C"/>
    <w:rsid w:val="00985FDA"/>
    <w:rsid w:val="009863B8"/>
    <w:rsid w:val="009909DF"/>
    <w:rsid w:val="009A176D"/>
    <w:rsid w:val="009A3ACA"/>
    <w:rsid w:val="009A6710"/>
    <w:rsid w:val="009A6BDA"/>
    <w:rsid w:val="009B35A0"/>
    <w:rsid w:val="009B6EF4"/>
    <w:rsid w:val="009C1796"/>
    <w:rsid w:val="009C3A7D"/>
    <w:rsid w:val="009C487B"/>
    <w:rsid w:val="009C4C05"/>
    <w:rsid w:val="009C4DA0"/>
    <w:rsid w:val="009D0ACE"/>
    <w:rsid w:val="009D1DF0"/>
    <w:rsid w:val="009D3500"/>
    <w:rsid w:val="009E4BCD"/>
    <w:rsid w:val="009F05CB"/>
    <w:rsid w:val="009F069B"/>
    <w:rsid w:val="009F148A"/>
    <w:rsid w:val="009F2BA7"/>
    <w:rsid w:val="009F2D12"/>
    <w:rsid w:val="009F2DC4"/>
    <w:rsid w:val="009F406B"/>
    <w:rsid w:val="009F50EB"/>
    <w:rsid w:val="009F79A0"/>
    <w:rsid w:val="00A024B6"/>
    <w:rsid w:val="00A06294"/>
    <w:rsid w:val="00A10E05"/>
    <w:rsid w:val="00A11834"/>
    <w:rsid w:val="00A13DFD"/>
    <w:rsid w:val="00A1515E"/>
    <w:rsid w:val="00A2076B"/>
    <w:rsid w:val="00A2141E"/>
    <w:rsid w:val="00A23CDE"/>
    <w:rsid w:val="00A3169C"/>
    <w:rsid w:val="00A318DD"/>
    <w:rsid w:val="00A32D02"/>
    <w:rsid w:val="00A345CD"/>
    <w:rsid w:val="00A3784F"/>
    <w:rsid w:val="00A41B7C"/>
    <w:rsid w:val="00A436BD"/>
    <w:rsid w:val="00A43E75"/>
    <w:rsid w:val="00A45D10"/>
    <w:rsid w:val="00A46F1D"/>
    <w:rsid w:val="00A520E9"/>
    <w:rsid w:val="00A52D19"/>
    <w:rsid w:val="00A556F8"/>
    <w:rsid w:val="00A606A3"/>
    <w:rsid w:val="00A60FBE"/>
    <w:rsid w:val="00A61D0C"/>
    <w:rsid w:val="00A62CC2"/>
    <w:rsid w:val="00A63BD0"/>
    <w:rsid w:val="00A70B35"/>
    <w:rsid w:val="00A70F22"/>
    <w:rsid w:val="00A73A90"/>
    <w:rsid w:val="00A75B35"/>
    <w:rsid w:val="00A76EF0"/>
    <w:rsid w:val="00A778BD"/>
    <w:rsid w:val="00A80CF7"/>
    <w:rsid w:val="00A81D48"/>
    <w:rsid w:val="00A83035"/>
    <w:rsid w:val="00A83BF8"/>
    <w:rsid w:val="00A83FD4"/>
    <w:rsid w:val="00A846CC"/>
    <w:rsid w:val="00A86130"/>
    <w:rsid w:val="00A87BF6"/>
    <w:rsid w:val="00A920A3"/>
    <w:rsid w:val="00A92393"/>
    <w:rsid w:val="00A93060"/>
    <w:rsid w:val="00A93E9A"/>
    <w:rsid w:val="00AA22F7"/>
    <w:rsid w:val="00AA23A4"/>
    <w:rsid w:val="00AA29AC"/>
    <w:rsid w:val="00AA3033"/>
    <w:rsid w:val="00AA35D4"/>
    <w:rsid w:val="00AA68A4"/>
    <w:rsid w:val="00AA7FB7"/>
    <w:rsid w:val="00AB09CC"/>
    <w:rsid w:val="00AB1749"/>
    <w:rsid w:val="00AB2DCA"/>
    <w:rsid w:val="00AB365F"/>
    <w:rsid w:val="00AB3EA9"/>
    <w:rsid w:val="00AB46E1"/>
    <w:rsid w:val="00AB5005"/>
    <w:rsid w:val="00AB719D"/>
    <w:rsid w:val="00AB7785"/>
    <w:rsid w:val="00AB7B5E"/>
    <w:rsid w:val="00AC39FE"/>
    <w:rsid w:val="00AC4595"/>
    <w:rsid w:val="00AC45D1"/>
    <w:rsid w:val="00AC6D31"/>
    <w:rsid w:val="00AC796C"/>
    <w:rsid w:val="00AC7D91"/>
    <w:rsid w:val="00AD3984"/>
    <w:rsid w:val="00AD4462"/>
    <w:rsid w:val="00AD5C20"/>
    <w:rsid w:val="00AD5D1E"/>
    <w:rsid w:val="00AD61CD"/>
    <w:rsid w:val="00AD6AC4"/>
    <w:rsid w:val="00AD74B4"/>
    <w:rsid w:val="00AE2358"/>
    <w:rsid w:val="00AF4D77"/>
    <w:rsid w:val="00AF5F02"/>
    <w:rsid w:val="00B00F72"/>
    <w:rsid w:val="00B01F1D"/>
    <w:rsid w:val="00B01FCE"/>
    <w:rsid w:val="00B030ED"/>
    <w:rsid w:val="00B056EF"/>
    <w:rsid w:val="00B07098"/>
    <w:rsid w:val="00B1380F"/>
    <w:rsid w:val="00B13B00"/>
    <w:rsid w:val="00B13ED4"/>
    <w:rsid w:val="00B17C64"/>
    <w:rsid w:val="00B23A2C"/>
    <w:rsid w:val="00B25193"/>
    <w:rsid w:val="00B27F5C"/>
    <w:rsid w:val="00B30C60"/>
    <w:rsid w:val="00B31FA9"/>
    <w:rsid w:val="00B40B1A"/>
    <w:rsid w:val="00B42AC5"/>
    <w:rsid w:val="00B4346B"/>
    <w:rsid w:val="00B43853"/>
    <w:rsid w:val="00B4615C"/>
    <w:rsid w:val="00B474F9"/>
    <w:rsid w:val="00B47631"/>
    <w:rsid w:val="00B50A82"/>
    <w:rsid w:val="00B52855"/>
    <w:rsid w:val="00B52892"/>
    <w:rsid w:val="00B57E4D"/>
    <w:rsid w:val="00B60DFF"/>
    <w:rsid w:val="00B61096"/>
    <w:rsid w:val="00B665DC"/>
    <w:rsid w:val="00B71AA3"/>
    <w:rsid w:val="00B72103"/>
    <w:rsid w:val="00B77899"/>
    <w:rsid w:val="00B83C36"/>
    <w:rsid w:val="00B852AA"/>
    <w:rsid w:val="00B90DC9"/>
    <w:rsid w:val="00B93C76"/>
    <w:rsid w:val="00BA11B9"/>
    <w:rsid w:val="00BA2E65"/>
    <w:rsid w:val="00BA4573"/>
    <w:rsid w:val="00BA569F"/>
    <w:rsid w:val="00BA583C"/>
    <w:rsid w:val="00BA5FAD"/>
    <w:rsid w:val="00BB496B"/>
    <w:rsid w:val="00BB6B02"/>
    <w:rsid w:val="00BC0372"/>
    <w:rsid w:val="00BC2E5F"/>
    <w:rsid w:val="00BC3551"/>
    <w:rsid w:val="00BC4A86"/>
    <w:rsid w:val="00BC7840"/>
    <w:rsid w:val="00BD40C8"/>
    <w:rsid w:val="00BD5651"/>
    <w:rsid w:val="00BE1283"/>
    <w:rsid w:val="00BE2FD8"/>
    <w:rsid w:val="00BE44BB"/>
    <w:rsid w:val="00BE4B5B"/>
    <w:rsid w:val="00BE4E91"/>
    <w:rsid w:val="00BE7AD5"/>
    <w:rsid w:val="00BF17EC"/>
    <w:rsid w:val="00BF26BC"/>
    <w:rsid w:val="00BF31DA"/>
    <w:rsid w:val="00BF4786"/>
    <w:rsid w:val="00BF49D7"/>
    <w:rsid w:val="00BF4FD8"/>
    <w:rsid w:val="00BF5A2F"/>
    <w:rsid w:val="00BF71C1"/>
    <w:rsid w:val="00C0183E"/>
    <w:rsid w:val="00C01B13"/>
    <w:rsid w:val="00C037A2"/>
    <w:rsid w:val="00C05C48"/>
    <w:rsid w:val="00C05EAF"/>
    <w:rsid w:val="00C06FC7"/>
    <w:rsid w:val="00C07D5A"/>
    <w:rsid w:val="00C14AE4"/>
    <w:rsid w:val="00C15828"/>
    <w:rsid w:val="00C162D4"/>
    <w:rsid w:val="00C165DF"/>
    <w:rsid w:val="00C20D8F"/>
    <w:rsid w:val="00C20FF9"/>
    <w:rsid w:val="00C25983"/>
    <w:rsid w:val="00C25BD3"/>
    <w:rsid w:val="00C2600A"/>
    <w:rsid w:val="00C26C40"/>
    <w:rsid w:val="00C30908"/>
    <w:rsid w:val="00C30D05"/>
    <w:rsid w:val="00C331A3"/>
    <w:rsid w:val="00C3442C"/>
    <w:rsid w:val="00C3508B"/>
    <w:rsid w:val="00C3557E"/>
    <w:rsid w:val="00C44B16"/>
    <w:rsid w:val="00C45C87"/>
    <w:rsid w:val="00C467BA"/>
    <w:rsid w:val="00C53C67"/>
    <w:rsid w:val="00C54549"/>
    <w:rsid w:val="00C549A0"/>
    <w:rsid w:val="00C5509C"/>
    <w:rsid w:val="00C617C3"/>
    <w:rsid w:val="00C675DF"/>
    <w:rsid w:val="00C7013E"/>
    <w:rsid w:val="00C7140F"/>
    <w:rsid w:val="00C7341B"/>
    <w:rsid w:val="00C7368D"/>
    <w:rsid w:val="00C739C2"/>
    <w:rsid w:val="00C75926"/>
    <w:rsid w:val="00C8197E"/>
    <w:rsid w:val="00C81C91"/>
    <w:rsid w:val="00C82945"/>
    <w:rsid w:val="00C8373E"/>
    <w:rsid w:val="00C83C14"/>
    <w:rsid w:val="00C85D1A"/>
    <w:rsid w:val="00C8666B"/>
    <w:rsid w:val="00C93D24"/>
    <w:rsid w:val="00C94A3D"/>
    <w:rsid w:val="00CB19CD"/>
    <w:rsid w:val="00CB294B"/>
    <w:rsid w:val="00CB3645"/>
    <w:rsid w:val="00CB521E"/>
    <w:rsid w:val="00CB6A90"/>
    <w:rsid w:val="00CB7257"/>
    <w:rsid w:val="00CB7F78"/>
    <w:rsid w:val="00CC1DD2"/>
    <w:rsid w:val="00CC23FD"/>
    <w:rsid w:val="00CC2AE8"/>
    <w:rsid w:val="00CC3BC1"/>
    <w:rsid w:val="00CC3F59"/>
    <w:rsid w:val="00CC591C"/>
    <w:rsid w:val="00CC6D31"/>
    <w:rsid w:val="00CC72CC"/>
    <w:rsid w:val="00CC780E"/>
    <w:rsid w:val="00CD0054"/>
    <w:rsid w:val="00CD0868"/>
    <w:rsid w:val="00CD4231"/>
    <w:rsid w:val="00CE41BF"/>
    <w:rsid w:val="00CE7943"/>
    <w:rsid w:val="00CF0AAD"/>
    <w:rsid w:val="00CF452E"/>
    <w:rsid w:val="00CF456C"/>
    <w:rsid w:val="00CF6551"/>
    <w:rsid w:val="00D0093A"/>
    <w:rsid w:val="00D01281"/>
    <w:rsid w:val="00D0334B"/>
    <w:rsid w:val="00D052E7"/>
    <w:rsid w:val="00D05B91"/>
    <w:rsid w:val="00D0697D"/>
    <w:rsid w:val="00D1400C"/>
    <w:rsid w:val="00D1412B"/>
    <w:rsid w:val="00D14F70"/>
    <w:rsid w:val="00D16954"/>
    <w:rsid w:val="00D16BFE"/>
    <w:rsid w:val="00D22863"/>
    <w:rsid w:val="00D270D2"/>
    <w:rsid w:val="00D2771C"/>
    <w:rsid w:val="00D30716"/>
    <w:rsid w:val="00D31864"/>
    <w:rsid w:val="00D344E1"/>
    <w:rsid w:val="00D36F43"/>
    <w:rsid w:val="00D37128"/>
    <w:rsid w:val="00D40FC2"/>
    <w:rsid w:val="00D42AE8"/>
    <w:rsid w:val="00D4448B"/>
    <w:rsid w:val="00D45ECB"/>
    <w:rsid w:val="00D47F3B"/>
    <w:rsid w:val="00D50BA8"/>
    <w:rsid w:val="00D52E56"/>
    <w:rsid w:val="00D54996"/>
    <w:rsid w:val="00D55D58"/>
    <w:rsid w:val="00D55E51"/>
    <w:rsid w:val="00D5792D"/>
    <w:rsid w:val="00D57AD7"/>
    <w:rsid w:val="00D61F72"/>
    <w:rsid w:val="00D66623"/>
    <w:rsid w:val="00D7365A"/>
    <w:rsid w:val="00D74B00"/>
    <w:rsid w:val="00D86334"/>
    <w:rsid w:val="00D90019"/>
    <w:rsid w:val="00D90DBD"/>
    <w:rsid w:val="00D948CD"/>
    <w:rsid w:val="00D95818"/>
    <w:rsid w:val="00D96FB5"/>
    <w:rsid w:val="00DA1A21"/>
    <w:rsid w:val="00DA1DBF"/>
    <w:rsid w:val="00DA2477"/>
    <w:rsid w:val="00DA79F8"/>
    <w:rsid w:val="00DB3484"/>
    <w:rsid w:val="00DB5D60"/>
    <w:rsid w:val="00DB5E12"/>
    <w:rsid w:val="00DB7383"/>
    <w:rsid w:val="00DC08B1"/>
    <w:rsid w:val="00DC1F63"/>
    <w:rsid w:val="00DC243A"/>
    <w:rsid w:val="00DC2E08"/>
    <w:rsid w:val="00DC502C"/>
    <w:rsid w:val="00DD0466"/>
    <w:rsid w:val="00DD1474"/>
    <w:rsid w:val="00DD6EA8"/>
    <w:rsid w:val="00DD770F"/>
    <w:rsid w:val="00DE02D8"/>
    <w:rsid w:val="00DE202A"/>
    <w:rsid w:val="00DE4E8B"/>
    <w:rsid w:val="00DF4542"/>
    <w:rsid w:val="00DF45E4"/>
    <w:rsid w:val="00DF4631"/>
    <w:rsid w:val="00DF4B86"/>
    <w:rsid w:val="00E008CB"/>
    <w:rsid w:val="00E01B5C"/>
    <w:rsid w:val="00E1321F"/>
    <w:rsid w:val="00E138D7"/>
    <w:rsid w:val="00E1710B"/>
    <w:rsid w:val="00E21110"/>
    <w:rsid w:val="00E23EF3"/>
    <w:rsid w:val="00E241B2"/>
    <w:rsid w:val="00E24760"/>
    <w:rsid w:val="00E319D3"/>
    <w:rsid w:val="00E3771D"/>
    <w:rsid w:val="00E37EB1"/>
    <w:rsid w:val="00E402AE"/>
    <w:rsid w:val="00E404E3"/>
    <w:rsid w:val="00E44D23"/>
    <w:rsid w:val="00E551B8"/>
    <w:rsid w:val="00E6101A"/>
    <w:rsid w:val="00E638AF"/>
    <w:rsid w:val="00E64796"/>
    <w:rsid w:val="00E662D0"/>
    <w:rsid w:val="00E6668D"/>
    <w:rsid w:val="00E66938"/>
    <w:rsid w:val="00E67074"/>
    <w:rsid w:val="00E7066A"/>
    <w:rsid w:val="00E75CFE"/>
    <w:rsid w:val="00E766D2"/>
    <w:rsid w:val="00E81B33"/>
    <w:rsid w:val="00E8265A"/>
    <w:rsid w:val="00E8663B"/>
    <w:rsid w:val="00E916A8"/>
    <w:rsid w:val="00E91DE3"/>
    <w:rsid w:val="00EA3B4F"/>
    <w:rsid w:val="00EA3E12"/>
    <w:rsid w:val="00EA46E4"/>
    <w:rsid w:val="00EA5225"/>
    <w:rsid w:val="00EA6A74"/>
    <w:rsid w:val="00EA6F1A"/>
    <w:rsid w:val="00EB5B14"/>
    <w:rsid w:val="00EB6DC7"/>
    <w:rsid w:val="00EC29F6"/>
    <w:rsid w:val="00EC3F4F"/>
    <w:rsid w:val="00EC5124"/>
    <w:rsid w:val="00EC7DF9"/>
    <w:rsid w:val="00ED456A"/>
    <w:rsid w:val="00ED5A86"/>
    <w:rsid w:val="00EE3D37"/>
    <w:rsid w:val="00EE3D3B"/>
    <w:rsid w:val="00EE598E"/>
    <w:rsid w:val="00EF1354"/>
    <w:rsid w:val="00EF1DC3"/>
    <w:rsid w:val="00EF30A3"/>
    <w:rsid w:val="00EF429D"/>
    <w:rsid w:val="00EF6AE9"/>
    <w:rsid w:val="00F00176"/>
    <w:rsid w:val="00F013F4"/>
    <w:rsid w:val="00F0434E"/>
    <w:rsid w:val="00F052CA"/>
    <w:rsid w:val="00F05C1A"/>
    <w:rsid w:val="00F06450"/>
    <w:rsid w:val="00F07432"/>
    <w:rsid w:val="00F130FF"/>
    <w:rsid w:val="00F150F0"/>
    <w:rsid w:val="00F169C4"/>
    <w:rsid w:val="00F207B2"/>
    <w:rsid w:val="00F21C6A"/>
    <w:rsid w:val="00F2548F"/>
    <w:rsid w:val="00F27C8A"/>
    <w:rsid w:val="00F33F6B"/>
    <w:rsid w:val="00F3541F"/>
    <w:rsid w:val="00F3630D"/>
    <w:rsid w:val="00F36670"/>
    <w:rsid w:val="00F372A3"/>
    <w:rsid w:val="00F51147"/>
    <w:rsid w:val="00F52204"/>
    <w:rsid w:val="00F52489"/>
    <w:rsid w:val="00F545BB"/>
    <w:rsid w:val="00F6055F"/>
    <w:rsid w:val="00F60693"/>
    <w:rsid w:val="00F620AD"/>
    <w:rsid w:val="00F63E59"/>
    <w:rsid w:val="00F63FC4"/>
    <w:rsid w:val="00F64997"/>
    <w:rsid w:val="00F679A9"/>
    <w:rsid w:val="00F7234D"/>
    <w:rsid w:val="00F74D0E"/>
    <w:rsid w:val="00F76078"/>
    <w:rsid w:val="00F81D85"/>
    <w:rsid w:val="00F82CE2"/>
    <w:rsid w:val="00F83964"/>
    <w:rsid w:val="00F8512F"/>
    <w:rsid w:val="00F8639D"/>
    <w:rsid w:val="00F92C0A"/>
    <w:rsid w:val="00F9404E"/>
    <w:rsid w:val="00F94F2C"/>
    <w:rsid w:val="00FA35BE"/>
    <w:rsid w:val="00FA47C0"/>
    <w:rsid w:val="00FB5355"/>
    <w:rsid w:val="00FB60E3"/>
    <w:rsid w:val="00FB619A"/>
    <w:rsid w:val="00FB6553"/>
    <w:rsid w:val="00FC0962"/>
    <w:rsid w:val="00FC304D"/>
    <w:rsid w:val="00FD2332"/>
    <w:rsid w:val="00FD41B5"/>
    <w:rsid w:val="00FD5A25"/>
    <w:rsid w:val="00FD6531"/>
    <w:rsid w:val="00FD6E8E"/>
    <w:rsid w:val="00FE0EEA"/>
    <w:rsid w:val="00FE4C80"/>
    <w:rsid w:val="00FF252C"/>
    <w:rsid w:val="00FF2D5B"/>
    <w:rsid w:val="00FF36EB"/>
    <w:rsid w:val="00FF5A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6146">
      <o:colormru v:ext="edit" colors="#ddd,#eaeaea"/>
    </o:shapedefaults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n">
    <w:name w:val="Normal"/>
    <w:qFormat/>
    <w:rsid w:val="002626D0"/>
    <w:pPr>
      <w:spacing w:line="360" w:lineRule="auto"/>
      <w:jc w:val="both"/>
    </w:pPr>
    <w:rPr>
      <w:sz w:val="22"/>
      <w:szCs w:val="24"/>
    </w:rPr>
  </w:style>
  <w:style w:type="paragraph" w:styleId="Nadpis1">
    <w:name w:val="heading 1"/>
    <w:basedOn w:val="Normln"/>
    <w:next w:val="Normln"/>
    <w:qFormat/>
    <w:rsid w:val="00F6055F"/>
    <w:pPr>
      <w:keepNext/>
      <w:numPr>
        <w:numId w:val="1"/>
      </w:numPr>
      <w:spacing w:before="240" w:after="60"/>
      <w:outlineLvl w:val="0"/>
    </w:pPr>
    <w:rPr>
      <w:rFonts w:cs="Arial"/>
      <w:b/>
      <w:bCs/>
      <w:kern w:val="32"/>
      <w:sz w:val="28"/>
      <w:szCs w:val="32"/>
    </w:rPr>
  </w:style>
  <w:style w:type="paragraph" w:styleId="Nadpis2">
    <w:name w:val="heading 2"/>
    <w:basedOn w:val="Normln"/>
    <w:next w:val="Normln"/>
    <w:qFormat/>
    <w:rsid w:val="00905039"/>
    <w:pPr>
      <w:keepNext/>
      <w:numPr>
        <w:ilvl w:val="1"/>
        <w:numId w:val="1"/>
      </w:numPr>
      <w:spacing w:before="240" w:after="60"/>
      <w:outlineLvl w:val="1"/>
    </w:pPr>
    <w:rPr>
      <w:rFonts w:cs="Arial"/>
      <w:b/>
      <w:bCs/>
      <w:iCs/>
      <w:szCs w:val="28"/>
    </w:rPr>
  </w:style>
  <w:style w:type="paragraph" w:styleId="Nadpis3">
    <w:name w:val="heading 3"/>
    <w:basedOn w:val="Normln"/>
    <w:next w:val="Normln"/>
    <w:qFormat/>
    <w:rsid w:val="00905039"/>
    <w:pPr>
      <w:keepNext/>
      <w:numPr>
        <w:ilvl w:val="2"/>
        <w:numId w:val="1"/>
      </w:numPr>
      <w:spacing w:before="240" w:after="60"/>
      <w:outlineLvl w:val="2"/>
    </w:pPr>
    <w:rPr>
      <w:rFonts w:cs="Arial"/>
      <w:b/>
      <w:bCs/>
      <w:szCs w:val="26"/>
    </w:rPr>
  </w:style>
  <w:style w:type="paragraph" w:styleId="Nadpis4">
    <w:name w:val="heading 4"/>
    <w:basedOn w:val="Normln"/>
    <w:next w:val="Normln"/>
    <w:qFormat/>
    <w:rsid w:val="00905039"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Nadpis5">
    <w:name w:val="heading 5"/>
    <w:basedOn w:val="Normln"/>
    <w:next w:val="Normln"/>
    <w:qFormat/>
    <w:rsid w:val="00905039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dpis6">
    <w:name w:val="heading 6"/>
    <w:basedOn w:val="Normln"/>
    <w:next w:val="Normln"/>
    <w:qFormat/>
    <w:rsid w:val="00905039"/>
    <w:pPr>
      <w:numPr>
        <w:ilvl w:val="5"/>
        <w:numId w:val="1"/>
      </w:numPr>
      <w:spacing w:before="240" w:after="60"/>
      <w:outlineLvl w:val="5"/>
    </w:pPr>
    <w:rPr>
      <w:b/>
      <w:bCs/>
      <w:szCs w:val="22"/>
    </w:rPr>
  </w:style>
  <w:style w:type="paragraph" w:styleId="Nadpis7">
    <w:name w:val="heading 7"/>
    <w:basedOn w:val="Normln"/>
    <w:next w:val="Normln"/>
    <w:qFormat/>
    <w:rsid w:val="00905039"/>
    <w:pPr>
      <w:numPr>
        <w:ilvl w:val="6"/>
        <w:numId w:val="1"/>
      </w:numPr>
      <w:spacing w:before="240" w:after="60"/>
      <w:outlineLvl w:val="6"/>
    </w:pPr>
    <w:rPr>
      <w:sz w:val="24"/>
    </w:rPr>
  </w:style>
  <w:style w:type="paragraph" w:styleId="Nadpis8">
    <w:name w:val="heading 8"/>
    <w:basedOn w:val="Normln"/>
    <w:next w:val="Normln"/>
    <w:qFormat/>
    <w:rsid w:val="00905039"/>
    <w:pPr>
      <w:numPr>
        <w:ilvl w:val="7"/>
        <w:numId w:val="1"/>
      </w:numPr>
      <w:spacing w:before="240" w:after="60"/>
      <w:outlineLvl w:val="7"/>
    </w:pPr>
    <w:rPr>
      <w:i/>
      <w:iCs/>
      <w:sz w:val="24"/>
    </w:rPr>
  </w:style>
  <w:style w:type="paragraph" w:styleId="Nadpis9">
    <w:name w:val="heading 9"/>
    <w:basedOn w:val="Normln"/>
    <w:next w:val="Normln"/>
    <w:qFormat/>
    <w:rsid w:val="00905039"/>
    <w:pPr>
      <w:numPr>
        <w:ilvl w:val="8"/>
        <w:numId w:val="1"/>
      </w:numPr>
      <w:spacing w:before="240" w:after="60"/>
      <w:outlineLvl w:val="8"/>
    </w:pPr>
    <w:rPr>
      <w:rFonts w:ascii="Arial" w:hAnsi="Arial" w:cs="Arial"/>
      <w:szCs w:val="2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rsid w:val="00905039"/>
    <w:pPr>
      <w:tabs>
        <w:tab w:val="center" w:pos="4536"/>
        <w:tab w:val="right" w:pos="9072"/>
      </w:tabs>
    </w:pPr>
  </w:style>
  <w:style w:type="paragraph" w:styleId="Zpat">
    <w:name w:val="footer"/>
    <w:basedOn w:val="Normln"/>
    <w:rsid w:val="00905039"/>
    <w:pPr>
      <w:tabs>
        <w:tab w:val="center" w:pos="4536"/>
        <w:tab w:val="right" w:pos="9072"/>
      </w:tabs>
    </w:pPr>
  </w:style>
  <w:style w:type="character" w:styleId="Odkaznakoment">
    <w:name w:val="annotation reference"/>
    <w:semiHidden/>
    <w:rsid w:val="00AA29AC"/>
    <w:rPr>
      <w:sz w:val="16"/>
      <w:szCs w:val="16"/>
    </w:rPr>
  </w:style>
  <w:style w:type="character" w:styleId="Znakapoznpodarou">
    <w:name w:val="footnote reference"/>
    <w:semiHidden/>
    <w:rsid w:val="00905039"/>
    <w:rPr>
      <w:vertAlign w:val="superscript"/>
    </w:rPr>
  </w:style>
  <w:style w:type="paragraph" w:styleId="Nzev">
    <w:name w:val="Title"/>
    <w:basedOn w:val="Normln"/>
    <w:qFormat/>
    <w:rsid w:val="00905039"/>
    <w:pPr>
      <w:spacing w:before="240" w:after="60"/>
      <w:jc w:val="center"/>
      <w:outlineLvl w:val="0"/>
    </w:pPr>
    <w:rPr>
      <w:rFonts w:cs="Arial"/>
      <w:b/>
      <w:bCs/>
      <w:kern w:val="28"/>
      <w:sz w:val="24"/>
      <w:szCs w:val="32"/>
    </w:rPr>
  </w:style>
  <w:style w:type="paragraph" w:styleId="Textpoznpodarou">
    <w:name w:val="footnote text"/>
    <w:basedOn w:val="Normln"/>
    <w:semiHidden/>
    <w:rsid w:val="00905039"/>
    <w:rPr>
      <w:rFonts w:ascii="Arial" w:hAnsi="Arial" w:cs="Arial"/>
      <w:sz w:val="20"/>
      <w:szCs w:val="20"/>
    </w:rPr>
  </w:style>
  <w:style w:type="paragraph" w:customStyle="1" w:styleId="Normlnweb2">
    <w:name w:val="Normální (web)2"/>
    <w:basedOn w:val="Normln"/>
    <w:rsid w:val="008D4006"/>
    <w:pPr>
      <w:spacing w:before="144" w:after="144" w:line="336" w:lineRule="auto"/>
      <w:ind w:left="150" w:right="150"/>
      <w:jc w:val="left"/>
    </w:pPr>
    <w:rPr>
      <w:color w:val="303030"/>
      <w:sz w:val="24"/>
    </w:rPr>
  </w:style>
  <w:style w:type="character" w:customStyle="1" w:styleId="tr">
    <w:name w:val="tr"/>
    <w:basedOn w:val="Standardnpsmoodstavce"/>
    <w:rsid w:val="008D4006"/>
  </w:style>
  <w:style w:type="character" w:styleId="Siln">
    <w:name w:val="Strong"/>
    <w:qFormat/>
    <w:rsid w:val="008D4006"/>
    <w:rPr>
      <w:b/>
      <w:bCs/>
    </w:rPr>
  </w:style>
  <w:style w:type="paragraph" w:styleId="Zkladntext3">
    <w:name w:val="Body Text 3"/>
    <w:basedOn w:val="Normln"/>
    <w:rsid w:val="00905039"/>
    <w:rPr>
      <w:szCs w:val="22"/>
    </w:rPr>
  </w:style>
  <w:style w:type="paragraph" w:styleId="Zkladntextodsazen2">
    <w:name w:val="Body Text Indent 2"/>
    <w:basedOn w:val="Normln"/>
    <w:rsid w:val="00905039"/>
    <w:pPr>
      <w:ind w:left="1980" w:hanging="1980"/>
    </w:pPr>
    <w:rPr>
      <w:szCs w:val="22"/>
    </w:rPr>
  </w:style>
  <w:style w:type="paragraph" w:styleId="Obsah1">
    <w:name w:val="toc 1"/>
    <w:basedOn w:val="Normln"/>
    <w:next w:val="Normln"/>
    <w:autoRedefine/>
    <w:uiPriority w:val="39"/>
    <w:rsid w:val="00905039"/>
  </w:style>
  <w:style w:type="paragraph" w:styleId="Obsah2">
    <w:name w:val="toc 2"/>
    <w:basedOn w:val="Normln"/>
    <w:next w:val="Normln"/>
    <w:autoRedefine/>
    <w:uiPriority w:val="39"/>
    <w:rsid w:val="00905039"/>
    <w:pPr>
      <w:ind w:left="220"/>
    </w:pPr>
  </w:style>
  <w:style w:type="character" w:styleId="Hypertextovodkaz">
    <w:name w:val="Hyperlink"/>
    <w:uiPriority w:val="99"/>
    <w:rsid w:val="005667AC"/>
    <w:rPr>
      <w:color w:val="0000FF"/>
      <w:u w:val="single"/>
    </w:rPr>
  </w:style>
  <w:style w:type="character" w:styleId="slostrnky">
    <w:name w:val="page number"/>
    <w:basedOn w:val="Standardnpsmoodstavce"/>
    <w:rsid w:val="00905039"/>
  </w:style>
  <w:style w:type="paragraph" w:styleId="Textbubliny">
    <w:name w:val="Balloon Text"/>
    <w:basedOn w:val="Normln"/>
    <w:semiHidden/>
    <w:rsid w:val="00905039"/>
    <w:rPr>
      <w:rFonts w:ascii="Tahoma" w:hAnsi="Tahoma" w:cs="Tahoma"/>
      <w:sz w:val="16"/>
      <w:szCs w:val="16"/>
    </w:rPr>
  </w:style>
  <w:style w:type="paragraph" w:styleId="Textkomente">
    <w:name w:val="annotation text"/>
    <w:basedOn w:val="Normln"/>
    <w:semiHidden/>
    <w:rsid w:val="00AA29AC"/>
    <w:rPr>
      <w:sz w:val="20"/>
      <w:szCs w:val="20"/>
    </w:rPr>
  </w:style>
  <w:style w:type="paragraph" w:styleId="Pedmtkomente">
    <w:name w:val="annotation subject"/>
    <w:basedOn w:val="Textkomente"/>
    <w:next w:val="Textkomente"/>
    <w:semiHidden/>
    <w:rsid w:val="00AA29AC"/>
    <w:rPr>
      <w:b/>
      <w:bCs/>
    </w:rPr>
  </w:style>
  <w:style w:type="table" w:styleId="Mkatabulky">
    <w:name w:val="Table Grid"/>
    <w:basedOn w:val="Normlntabulka"/>
    <w:uiPriority w:val="59"/>
    <w:rsid w:val="0002730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Zkladntext">
    <w:name w:val="Body Text"/>
    <w:basedOn w:val="Normln"/>
    <w:rsid w:val="008A07C6"/>
    <w:pPr>
      <w:spacing w:after="120"/>
    </w:pPr>
  </w:style>
  <w:style w:type="character" w:styleId="Zvraznn">
    <w:name w:val="Emphasis"/>
    <w:qFormat/>
    <w:rsid w:val="008D4006"/>
    <w:rPr>
      <w:i/>
      <w:iCs/>
    </w:rPr>
  </w:style>
  <w:style w:type="character" w:styleId="Sledovanodkaz">
    <w:name w:val="FollowedHyperlink"/>
    <w:rsid w:val="004C76C1"/>
    <w:rPr>
      <w:color w:val="800080"/>
      <w:u w:val="single"/>
    </w:rPr>
  </w:style>
  <w:style w:type="paragraph" w:styleId="Rozvrendokumentu">
    <w:name w:val="Document Map"/>
    <w:basedOn w:val="Normln"/>
    <w:semiHidden/>
    <w:rsid w:val="00C467BA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h1a5">
    <w:name w:val="h1a5"/>
    <w:rsid w:val="003D3DB8"/>
    <w:rPr>
      <w:rFonts w:ascii="Arial" w:hAnsi="Arial" w:cs="Arial" w:hint="default"/>
      <w:i/>
      <w:iCs/>
      <w:vanish w:val="0"/>
      <w:webHidden w:val="0"/>
      <w:sz w:val="26"/>
      <w:szCs w:val="26"/>
      <w:specVanish w:val="0"/>
    </w:rPr>
  </w:style>
  <w:style w:type="paragraph" w:customStyle="1" w:styleId="Default">
    <w:name w:val="Default"/>
    <w:rsid w:val="007B2E02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Odstavecseseznamem">
    <w:name w:val="List Paragraph"/>
    <w:basedOn w:val="Normln"/>
    <w:uiPriority w:val="34"/>
    <w:qFormat/>
    <w:rsid w:val="007B2E02"/>
    <w:pPr>
      <w:ind w:left="720"/>
      <w:contextualSpacing/>
      <w:jc w:val="left"/>
    </w:pPr>
  </w:style>
  <w:style w:type="character" w:customStyle="1" w:styleId="ZhlavChar">
    <w:name w:val="Záhlaví Char"/>
    <w:basedOn w:val="Standardnpsmoodstavce"/>
    <w:link w:val="Zhlav"/>
    <w:uiPriority w:val="99"/>
    <w:rsid w:val="009909DF"/>
    <w:rPr>
      <w:sz w:val="22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7688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18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539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43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499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atologie.lf2.cuni.cz/ustav" TargetMode="External"/><Relationship Id="rId13" Type="http://schemas.openxmlformats.org/officeDocument/2006/relationships/hyperlink" Target="http://www.fnmotol.cz/lymfomova-skupina.html?pracoviste=41" TargetMode="External"/><Relationship Id="rId18" Type="http://schemas.openxmlformats.org/officeDocument/2006/relationships/footer" Target="footer2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yperlink" Target="mailto:vladimira.kratinova@fnmotol.cz" TargetMode="External"/><Relationship Id="rId17" Type="http://schemas.openxmlformats.org/officeDocument/2006/relationships/header" Target="header2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vladimira.kratinova@fnmotol.cz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hyperlink" Target="mailto:petr.skapa@fnmotol.cz" TargetMode="External"/><Relationship Id="rId19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yperlink" Target="mailto:josef.zamecnik@fnmotol.cz" TargetMode="External"/><Relationship Id="rId14" Type="http://schemas.openxmlformats.org/officeDocument/2006/relationships/hyperlink" Target="http://www.fnmotol.cz/laborator-neuropatologie-a-svalovych-biopsii.html?pracoviste=41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CEE8B0A-25EB-4F6D-85F8-B0B11AA1A8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</TotalTime>
  <Pages>21</Pages>
  <Words>5402</Words>
  <Characters>31872</Characters>
  <Application>Microsoft Office Word</Application>
  <DocSecurity>0</DocSecurity>
  <Lines>265</Lines>
  <Paragraphs>74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Fakultní nemocnice v Motole</vt:lpstr>
    </vt:vector>
  </TitlesOfParts>
  <Company>FN Motol</Company>
  <LinksUpToDate>false</LinksUpToDate>
  <CharactersWithSpaces>37200</CharactersWithSpaces>
  <SharedDoc>false</SharedDoc>
  <HLinks>
    <vt:vector size="300" baseType="variant">
      <vt:variant>
        <vt:i4>4259926</vt:i4>
      </vt:variant>
      <vt:variant>
        <vt:i4>282</vt:i4>
      </vt:variant>
      <vt:variant>
        <vt:i4>0</vt:i4>
      </vt:variant>
      <vt:variant>
        <vt:i4>5</vt:i4>
      </vt:variant>
      <vt:variant>
        <vt:lpwstr>http://www.fnmotol.cz/laborator-neuropatologie-a-svalovych-biopsii.html?pracoviste=41</vt:lpwstr>
      </vt:variant>
      <vt:variant>
        <vt:lpwstr/>
      </vt:variant>
      <vt:variant>
        <vt:i4>7405691</vt:i4>
      </vt:variant>
      <vt:variant>
        <vt:i4>279</vt:i4>
      </vt:variant>
      <vt:variant>
        <vt:i4>0</vt:i4>
      </vt:variant>
      <vt:variant>
        <vt:i4>5</vt:i4>
      </vt:variant>
      <vt:variant>
        <vt:lpwstr>http://www.fnmotol.cz/lymfomova-skupina.html?pracoviste=41</vt:lpwstr>
      </vt:variant>
      <vt:variant>
        <vt:lpwstr/>
      </vt:variant>
      <vt:variant>
        <vt:i4>589933</vt:i4>
      </vt:variant>
      <vt:variant>
        <vt:i4>276</vt:i4>
      </vt:variant>
      <vt:variant>
        <vt:i4>0</vt:i4>
      </vt:variant>
      <vt:variant>
        <vt:i4>5</vt:i4>
      </vt:variant>
      <vt:variant>
        <vt:lpwstr>mailto:vladimira.kratinova@fnmotol.cz</vt:lpwstr>
      </vt:variant>
      <vt:variant>
        <vt:lpwstr/>
      </vt:variant>
      <vt:variant>
        <vt:i4>589933</vt:i4>
      </vt:variant>
      <vt:variant>
        <vt:i4>273</vt:i4>
      </vt:variant>
      <vt:variant>
        <vt:i4>0</vt:i4>
      </vt:variant>
      <vt:variant>
        <vt:i4>5</vt:i4>
      </vt:variant>
      <vt:variant>
        <vt:lpwstr>mailto:vladimira.kratinova@fnmotol.cz</vt:lpwstr>
      </vt:variant>
      <vt:variant>
        <vt:lpwstr/>
      </vt:variant>
      <vt:variant>
        <vt:i4>2687070</vt:i4>
      </vt:variant>
      <vt:variant>
        <vt:i4>270</vt:i4>
      </vt:variant>
      <vt:variant>
        <vt:i4>0</vt:i4>
      </vt:variant>
      <vt:variant>
        <vt:i4>5</vt:i4>
      </vt:variant>
      <vt:variant>
        <vt:lpwstr>mailto:petr.skapa@fnmotol.cz</vt:lpwstr>
      </vt:variant>
      <vt:variant>
        <vt:lpwstr/>
      </vt:variant>
      <vt:variant>
        <vt:i4>7995423</vt:i4>
      </vt:variant>
      <vt:variant>
        <vt:i4>267</vt:i4>
      </vt:variant>
      <vt:variant>
        <vt:i4>0</vt:i4>
      </vt:variant>
      <vt:variant>
        <vt:i4>5</vt:i4>
      </vt:variant>
      <vt:variant>
        <vt:lpwstr>mailto:josef.zamecnik@fnmotol.cz</vt:lpwstr>
      </vt:variant>
      <vt:variant>
        <vt:lpwstr/>
      </vt:variant>
      <vt:variant>
        <vt:i4>1310778</vt:i4>
      </vt:variant>
      <vt:variant>
        <vt:i4>260</vt:i4>
      </vt:variant>
      <vt:variant>
        <vt:i4>0</vt:i4>
      </vt:variant>
      <vt:variant>
        <vt:i4>5</vt:i4>
      </vt:variant>
      <vt:variant>
        <vt:lpwstr/>
      </vt:variant>
      <vt:variant>
        <vt:lpwstr>_Toc165381672</vt:lpwstr>
      </vt:variant>
      <vt:variant>
        <vt:i4>1310778</vt:i4>
      </vt:variant>
      <vt:variant>
        <vt:i4>254</vt:i4>
      </vt:variant>
      <vt:variant>
        <vt:i4>0</vt:i4>
      </vt:variant>
      <vt:variant>
        <vt:i4>5</vt:i4>
      </vt:variant>
      <vt:variant>
        <vt:lpwstr/>
      </vt:variant>
      <vt:variant>
        <vt:lpwstr>_Toc165381671</vt:lpwstr>
      </vt:variant>
      <vt:variant>
        <vt:i4>1310778</vt:i4>
      </vt:variant>
      <vt:variant>
        <vt:i4>248</vt:i4>
      </vt:variant>
      <vt:variant>
        <vt:i4>0</vt:i4>
      </vt:variant>
      <vt:variant>
        <vt:i4>5</vt:i4>
      </vt:variant>
      <vt:variant>
        <vt:lpwstr/>
      </vt:variant>
      <vt:variant>
        <vt:lpwstr>_Toc165381670</vt:lpwstr>
      </vt:variant>
      <vt:variant>
        <vt:i4>1376314</vt:i4>
      </vt:variant>
      <vt:variant>
        <vt:i4>242</vt:i4>
      </vt:variant>
      <vt:variant>
        <vt:i4>0</vt:i4>
      </vt:variant>
      <vt:variant>
        <vt:i4>5</vt:i4>
      </vt:variant>
      <vt:variant>
        <vt:lpwstr/>
      </vt:variant>
      <vt:variant>
        <vt:lpwstr>_Toc165381669</vt:lpwstr>
      </vt:variant>
      <vt:variant>
        <vt:i4>1376314</vt:i4>
      </vt:variant>
      <vt:variant>
        <vt:i4>236</vt:i4>
      </vt:variant>
      <vt:variant>
        <vt:i4>0</vt:i4>
      </vt:variant>
      <vt:variant>
        <vt:i4>5</vt:i4>
      </vt:variant>
      <vt:variant>
        <vt:lpwstr/>
      </vt:variant>
      <vt:variant>
        <vt:lpwstr>_Toc165381668</vt:lpwstr>
      </vt:variant>
      <vt:variant>
        <vt:i4>1376314</vt:i4>
      </vt:variant>
      <vt:variant>
        <vt:i4>230</vt:i4>
      </vt:variant>
      <vt:variant>
        <vt:i4>0</vt:i4>
      </vt:variant>
      <vt:variant>
        <vt:i4>5</vt:i4>
      </vt:variant>
      <vt:variant>
        <vt:lpwstr/>
      </vt:variant>
      <vt:variant>
        <vt:lpwstr>_Toc165381667</vt:lpwstr>
      </vt:variant>
      <vt:variant>
        <vt:i4>1376314</vt:i4>
      </vt:variant>
      <vt:variant>
        <vt:i4>224</vt:i4>
      </vt:variant>
      <vt:variant>
        <vt:i4>0</vt:i4>
      </vt:variant>
      <vt:variant>
        <vt:i4>5</vt:i4>
      </vt:variant>
      <vt:variant>
        <vt:lpwstr/>
      </vt:variant>
      <vt:variant>
        <vt:lpwstr>_Toc165381666</vt:lpwstr>
      </vt:variant>
      <vt:variant>
        <vt:i4>1376314</vt:i4>
      </vt:variant>
      <vt:variant>
        <vt:i4>218</vt:i4>
      </vt:variant>
      <vt:variant>
        <vt:i4>0</vt:i4>
      </vt:variant>
      <vt:variant>
        <vt:i4>5</vt:i4>
      </vt:variant>
      <vt:variant>
        <vt:lpwstr/>
      </vt:variant>
      <vt:variant>
        <vt:lpwstr>_Toc165381665</vt:lpwstr>
      </vt:variant>
      <vt:variant>
        <vt:i4>1376314</vt:i4>
      </vt:variant>
      <vt:variant>
        <vt:i4>212</vt:i4>
      </vt:variant>
      <vt:variant>
        <vt:i4>0</vt:i4>
      </vt:variant>
      <vt:variant>
        <vt:i4>5</vt:i4>
      </vt:variant>
      <vt:variant>
        <vt:lpwstr/>
      </vt:variant>
      <vt:variant>
        <vt:lpwstr>_Toc165381664</vt:lpwstr>
      </vt:variant>
      <vt:variant>
        <vt:i4>1376314</vt:i4>
      </vt:variant>
      <vt:variant>
        <vt:i4>206</vt:i4>
      </vt:variant>
      <vt:variant>
        <vt:i4>0</vt:i4>
      </vt:variant>
      <vt:variant>
        <vt:i4>5</vt:i4>
      </vt:variant>
      <vt:variant>
        <vt:lpwstr/>
      </vt:variant>
      <vt:variant>
        <vt:lpwstr>_Toc165381663</vt:lpwstr>
      </vt:variant>
      <vt:variant>
        <vt:i4>1376314</vt:i4>
      </vt:variant>
      <vt:variant>
        <vt:i4>200</vt:i4>
      </vt:variant>
      <vt:variant>
        <vt:i4>0</vt:i4>
      </vt:variant>
      <vt:variant>
        <vt:i4>5</vt:i4>
      </vt:variant>
      <vt:variant>
        <vt:lpwstr/>
      </vt:variant>
      <vt:variant>
        <vt:lpwstr>_Toc165381662</vt:lpwstr>
      </vt:variant>
      <vt:variant>
        <vt:i4>1376314</vt:i4>
      </vt:variant>
      <vt:variant>
        <vt:i4>194</vt:i4>
      </vt:variant>
      <vt:variant>
        <vt:i4>0</vt:i4>
      </vt:variant>
      <vt:variant>
        <vt:i4>5</vt:i4>
      </vt:variant>
      <vt:variant>
        <vt:lpwstr/>
      </vt:variant>
      <vt:variant>
        <vt:lpwstr>_Toc165381661</vt:lpwstr>
      </vt:variant>
      <vt:variant>
        <vt:i4>1376314</vt:i4>
      </vt:variant>
      <vt:variant>
        <vt:i4>188</vt:i4>
      </vt:variant>
      <vt:variant>
        <vt:i4>0</vt:i4>
      </vt:variant>
      <vt:variant>
        <vt:i4>5</vt:i4>
      </vt:variant>
      <vt:variant>
        <vt:lpwstr/>
      </vt:variant>
      <vt:variant>
        <vt:lpwstr>_Toc165381660</vt:lpwstr>
      </vt:variant>
      <vt:variant>
        <vt:i4>1441850</vt:i4>
      </vt:variant>
      <vt:variant>
        <vt:i4>182</vt:i4>
      </vt:variant>
      <vt:variant>
        <vt:i4>0</vt:i4>
      </vt:variant>
      <vt:variant>
        <vt:i4>5</vt:i4>
      </vt:variant>
      <vt:variant>
        <vt:lpwstr/>
      </vt:variant>
      <vt:variant>
        <vt:lpwstr>_Toc165381659</vt:lpwstr>
      </vt:variant>
      <vt:variant>
        <vt:i4>1441850</vt:i4>
      </vt:variant>
      <vt:variant>
        <vt:i4>176</vt:i4>
      </vt:variant>
      <vt:variant>
        <vt:i4>0</vt:i4>
      </vt:variant>
      <vt:variant>
        <vt:i4>5</vt:i4>
      </vt:variant>
      <vt:variant>
        <vt:lpwstr/>
      </vt:variant>
      <vt:variant>
        <vt:lpwstr>_Toc165381658</vt:lpwstr>
      </vt:variant>
      <vt:variant>
        <vt:i4>1441850</vt:i4>
      </vt:variant>
      <vt:variant>
        <vt:i4>170</vt:i4>
      </vt:variant>
      <vt:variant>
        <vt:i4>0</vt:i4>
      </vt:variant>
      <vt:variant>
        <vt:i4>5</vt:i4>
      </vt:variant>
      <vt:variant>
        <vt:lpwstr/>
      </vt:variant>
      <vt:variant>
        <vt:lpwstr>_Toc165381657</vt:lpwstr>
      </vt:variant>
      <vt:variant>
        <vt:i4>1441850</vt:i4>
      </vt:variant>
      <vt:variant>
        <vt:i4>164</vt:i4>
      </vt:variant>
      <vt:variant>
        <vt:i4>0</vt:i4>
      </vt:variant>
      <vt:variant>
        <vt:i4>5</vt:i4>
      </vt:variant>
      <vt:variant>
        <vt:lpwstr/>
      </vt:variant>
      <vt:variant>
        <vt:lpwstr>_Toc165381656</vt:lpwstr>
      </vt:variant>
      <vt:variant>
        <vt:i4>1441850</vt:i4>
      </vt:variant>
      <vt:variant>
        <vt:i4>158</vt:i4>
      </vt:variant>
      <vt:variant>
        <vt:i4>0</vt:i4>
      </vt:variant>
      <vt:variant>
        <vt:i4>5</vt:i4>
      </vt:variant>
      <vt:variant>
        <vt:lpwstr/>
      </vt:variant>
      <vt:variant>
        <vt:lpwstr>_Toc165381655</vt:lpwstr>
      </vt:variant>
      <vt:variant>
        <vt:i4>1441850</vt:i4>
      </vt:variant>
      <vt:variant>
        <vt:i4>152</vt:i4>
      </vt:variant>
      <vt:variant>
        <vt:i4>0</vt:i4>
      </vt:variant>
      <vt:variant>
        <vt:i4>5</vt:i4>
      </vt:variant>
      <vt:variant>
        <vt:lpwstr/>
      </vt:variant>
      <vt:variant>
        <vt:lpwstr>_Toc165381654</vt:lpwstr>
      </vt:variant>
      <vt:variant>
        <vt:i4>1441850</vt:i4>
      </vt:variant>
      <vt:variant>
        <vt:i4>146</vt:i4>
      </vt:variant>
      <vt:variant>
        <vt:i4>0</vt:i4>
      </vt:variant>
      <vt:variant>
        <vt:i4>5</vt:i4>
      </vt:variant>
      <vt:variant>
        <vt:lpwstr/>
      </vt:variant>
      <vt:variant>
        <vt:lpwstr>_Toc165381653</vt:lpwstr>
      </vt:variant>
      <vt:variant>
        <vt:i4>1441850</vt:i4>
      </vt:variant>
      <vt:variant>
        <vt:i4>140</vt:i4>
      </vt:variant>
      <vt:variant>
        <vt:i4>0</vt:i4>
      </vt:variant>
      <vt:variant>
        <vt:i4>5</vt:i4>
      </vt:variant>
      <vt:variant>
        <vt:lpwstr/>
      </vt:variant>
      <vt:variant>
        <vt:lpwstr>_Toc165381652</vt:lpwstr>
      </vt:variant>
      <vt:variant>
        <vt:i4>1441850</vt:i4>
      </vt:variant>
      <vt:variant>
        <vt:i4>134</vt:i4>
      </vt:variant>
      <vt:variant>
        <vt:i4>0</vt:i4>
      </vt:variant>
      <vt:variant>
        <vt:i4>5</vt:i4>
      </vt:variant>
      <vt:variant>
        <vt:lpwstr/>
      </vt:variant>
      <vt:variant>
        <vt:lpwstr>_Toc165381651</vt:lpwstr>
      </vt:variant>
      <vt:variant>
        <vt:i4>1441850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_Toc165381650</vt:lpwstr>
      </vt:variant>
      <vt:variant>
        <vt:i4>1507386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_Toc165381649</vt:lpwstr>
      </vt:variant>
      <vt:variant>
        <vt:i4>1507386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_Toc165381648</vt:lpwstr>
      </vt:variant>
      <vt:variant>
        <vt:i4>1507386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_Toc165381647</vt:lpwstr>
      </vt:variant>
      <vt:variant>
        <vt:i4>1507386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_Toc165381646</vt:lpwstr>
      </vt:variant>
      <vt:variant>
        <vt:i4>1507386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_Toc165381645</vt:lpwstr>
      </vt:variant>
      <vt:variant>
        <vt:i4>1507386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_Toc165381644</vt:lpwstr>
      </vt:variant>
      <vt:variant>
        <vt:i4>1507386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_Toc165381643</vt:lpwstr>
      </vt:variant>
      <vt:variant>
        <vt:i4>1507386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_Toc165381642</vt:lpwstr>
      </vt:variant>
      <vt:variant>
        <vt:i4>1507386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_Toc165381641</vt:lpwstr>
      </vt:variant>
      <vt:variant>
        <vt:i4>1507386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_Toc165381640</vt:lpwstr>
      </vt:variant>
      <vt:variant>
        <vt:i4>1048634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_Toc165381639</vt:lpwstr>
      </vt:variant>
      <vt:variant>
        <vt:i4>1048634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_Toc165381638</vt:lpwstr>
      </vt:variant>
      <vt:variant>
        <vt:i4>1048634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_Toc165381637</vt:lpwstr>
      </vt:variant>
      <vt:variant>
        <vt:i4>1048634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_Toc165381636</vt:lpwstr>
      </vt:variant>
      <vt:variant>
        <vt:i4>1048634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_Toc165381635</vt:lpwstr>
      </vt:variant>
      <vt:variant>
        <vt:i4>1048634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_Toc165381634</vt:lpwstr>
      </vt:variant>
      <vt:variant>
        <vt:i4>1048634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_Toc165381633</vt:lpwstr>
      </vt:variant>
      <vt:variant>
        <vt:i4>1048634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_Toc165381632</vt:lpwstr>
      </vt:variant>
      <vt:variant>
        <vt:i4>1048634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_Toc165381631</vt:lpwstr>
      </vt:variant>
      <vt:variant>
        <vt:i4>1048634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_Toc165381630</vt:lpwstr>
      </vt:variant>
      <vt:variant>
        <vt:i4>3997740</vt:i4>
      </vt:variant>
      <vt:variant>
        <vt:i4>3</vt:i4>
      </vt:variant>
      <vt:variant>
        <vt:i4>0</vt:i4>
      </vt:variant>
      <vt:variant>
        <vt:i4>5</vt:i4>
      </vt:variant>
      <vt:variant>
        <vt:lpwstr>https://patologie.lf2.cuni.cz/ustav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Fakultní nemocnice v Motole</dc:title>
  <dc:creator>uzivatel</dc:creator>
  <cp:lastModifiedBy>grega45922</cp:lastModifiedBy>
  <cp:revision>8</cp:revision>
  <cp:lastPrinted>2016-09-06T11:05:00Z</cp:lastPrinted>
  <dcterms:created xsi:type="dcterms:W3CDTF">2026-04-29T09:05:00Z</dcterms:created>
  <dcterms:modified xsi:type="dcterms:W3CDTF">2026-05-21T07:26:00Z</dcterms:modified>
</cp:coreProperties>
</file>