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9E6" w:rsidRPr="000555B4" w:rsidRDefault="00DA59E6">
      <w:pPr>
        <w:jc w:val="center"/>
        <w:rPr>
          <w:b/>
          <w:bCs/>
          <w:color w:val="auto"/>
          <w:sz w:val="44"/>
          <w:szCs w:val="44"/>
        </w:rPr>
      </w:pPr>
    </w:p>
    <w:p w:rsidR="00DA59E6" w:rsidRPr="009D4650" w:rsidRDefault="00DA59E6">
      <w:pPr>
        <w:jc w:val="center"/>
        <w:rPr>
          <w:b/>
          <w:bCs/>
          <w:color w:val="auto"/>
          <w:sz w:val="44"/>
          <w:szCs w:val="44"/>
        </w:rPr>
      </w:pPr>
      <w:r w:rsidRPr="009D4650">
        <w:rPr>
          <w:b/>
          <w:bCs/>
          <w:color w:val="auto"/>
          <w:sz w:val="44"/>
          <w:szCs w:val="44"/>
        </w:rPr>
        <w:t>Fakultní nemocnice v</w:t>
      </w:r>
      <w:r w:rsidR="00911417">
        <w:rPr>
          <w:b/>
          <w:bCs/>
          <w:color w:val="auto"/>
          <w:sz w:val="44"/>
          <w:szCs w:val="44"/>
        </w:rPr>
        <w:t> Motol a Homolka</w:t>
      </w:r>
    </w:p>
    <w:p w:rsidR="00DA59E6" w:rsidRPr="009D4650" w:rsidRDefault="00DA59E6">
      <w:pPr>
        <w:jc w:val="center"/>
        <w:rPr>
          <w:b/>
          <w:bCs/>
          <w:color w:val="auto"/>
          <w:sz w:val="24"/>
        </w:rPr>
      </w:pPr>
      <w:r w:rsidRPr="009D4650">
        <w:rPr>
          <w:b/>
          <w:bCs/>
          <w:color w:val="auto"/>
          <w:sz w:val="24"/>
        </w:rPr>
        <w:t>V Úvalu 84, 150 06 Praha 5</w:t>
      </w:r>
    </w:p>
    <w:p w:rsidR="00DA59E6" w:rsidRPr="009D4650" w:rsidRDefault="00911417" w:rsidP="00EA3B4F">
      <w:pPr>
        <w:jc w:val="center"/>
        <w:rPr>
          <w:color w:val="auto"/>
        </w:rPr>
      </w:pPr>
      <w:bookmarkStart w:id="0" w:name="_Toc132682471"/>
      <w:bookmarkStart w:id="1" w:name="_Toc147653063"/>
      <w:bookmarkStart w:id="2" w:name="_Toc147653372"/>
      <w:bookmarkStart w:id="3" w:name="_Toc152063383"/>
      <w:bookmarkStart w:id="4" w:name="_Toc154214568"/>
      <w:bookmarkStart w:id="5" w:name="_Toc156036123"/>
      <w:bookmarkEnd w:id="0"/>
      <w:bookmarkEnd w:id="1"/>
      <w:bookmarkEnd w:id="2"/>
      <w:bookmarkEnd w:id="3"/>
      <w:bookmarkEnd w:id="4"/>
      <w:bookmarkEnd w:id="5"/>
      <w:r w:rsidRPr="00911417">
        <w:rPr>
          <w:noProof/>
          <w:color w:val="auto"/>
        </w:rPr>
        <w:drawing>
          <wp:inline distT="0" distB="0" distL="0" distR="0">
            <wp:extent cx="1457325" cy="514350"/>
            <wp:effectExtent l="19050" t="0" r="9525" b="0"/>
            <wp:docPr id="1" name="obrázek 1"/>
            <wp:cNvGraphicFramePr/>
            <a:graphic xmlns:a="http://schemas.openxmlformats.org/drawingml/2006/main">
              <a:graphicData uri="http://schemas.openxmlformats.org/drawingml/2006/picture">
                <pic:pic xmlns:pic="http://schemas.openxmlformats.org/drawingml/2006/picture">
                  <pic:nvPicPr>
                    <pic:cNvPr id="5183" name="Obrázek 59"/>
                    <pic:cNvPicPr>
                      <a:picLocks noChangeAspect="1" noChangeArrowheads="1"/>
                    </pic:cNvPicPr>
                  </pic:nvPicPr>
                  <pic:blipFill>
                    <a:blip r:embed="rId8"/>
                    <a:srcRect/>
                    <a:stretch>
                      <a:fillRect/>
                    </a:stretch>
                  </pic:blipFill>
                  <pic:spPr bwMode="auto">
                    <a:xfrm>
                      <a:off x="0" y="0"/>
                      <a:ext cx="1457325" cy="514350"/>
                    </a:xfrm>
                    <a:prstGeom prst="rect">
                      <a:avLst/>
                    </a:prstGeom>
                    <a:noFill/>
                    <a:ln w="9525">
                      <a:noFill/>
                      <a:miter lim="800000"/>
                      <a:headEnd/>
                      <a:tailEnd/>
                    </a:ln>
                  </pic:spPr>
                </pic:pic>
              </a:graphicData>
            </a:graphic>
          </wp:inline>
        </w:drawing>
      </w:r>
    </w:p>
    <w:p w:rsidR="00DA59E6" w:rsidRPr="009D4650" w:rsidRDefault="00DA59E6" w:rsidP="00854550">
      <w:pPr>
        <w:jc w:val="center"/>
        <w:rPr>
          <w:b/>
          <w:color w:val="auto"/>
          <w:sz w:val="24"/>
        </w:rPr>
      </w:pPr>
      <w:bookmarkStart w:id="6" w:name="_Toc152063384"/>
      <w:bookmarkStart w:id="7" w:name="_Toc154214569"/>
      <w:bookmarkStart w:id="8" w:name="_Toc156036124"/>
    </w:p>
    <w:bookmarkEnd w:id="6"/>
    <w:bookmarkEnd w:id="7"/>
    <w:bookmarkEnd w:id="8"/>
    <w:p w:rsidR="00DA59E6" w:rsidRPr="009D4650" w:rsidRDefault="00DA59E6" w:rsidP="00854550">
      <w:pPr>
        <w:jc w:val="center"/>
        <w:rPr>
          <w:b/>
          <w:bCs/>
          <w:color w:val="auto"/>
          <w:sz w:val="32"/>
          <w:szCs w:val="32"/>
        </w:rPr>
      </w:pPr>
      <w:r w:rsidRPr="009D4650">
        <w:rPr>
          <w:b/>
          <w:bCs/>
          <w:color w:val="auto"/>
          <w:sz w:val="32"/>
          <w:szCs w:val="32"/>
        </w:rPr>
        <w:t>LABORATORNÍ PŘÍRUČKA</w:t>
      </w:r>
    </w:p>
    <w:p w:rsidR="00DA59E6" w:rsidRPr="009D4650" w:rsidRDefault="00DA59E6" w:rsidP="00854550">
      <w:pPr>
        <w:jc w:val="center"/>
        <w:rPr>
          <w:b/>
          <w:bCs/>
          <w:color w:val="auto"/>
          <w:sz w:val="32"/>
          <w:szCs w:val="32"/>
        </w:rPr>
      </w:pPr>
      <w:r w:rsidRPr="009D4650">
        <w:rPr>
          <w:b/>
          <w:bCs/>
          <w:color w:val="auto"/>
          <w:sz w:val="32"/>
          <w:szCs w:val="32"/>
        </w:rPr>
        <w:t>Oddělení klinické hematologie FN</w:t>
      </w:r>
      <w:r w:rsidR="00911417" w:rsidRPr="00911417">
        <w:rPr>
          <w:b/>
          <w:bCs/>
          <w:color w:val="0000FF"/>
          <w:sz w:val="32"/>
          <w:szCs w:val="32"/>
        </w:rPr>
        <w:t>MH</w:t>
      </w:r>
    </w:p>
    <w:p w:rsidR="00DA59E6" w:rsidRPr="009D4650" w:rsidRDefault="00DA59E6" w:rsidP="007500BC">
      <w:pPr>
        <w:jc w:val="center"/>
        <w:rPr>
          <w:b/>
          <w:color w:val="auto"/>
          <w:sz w:val="24"/>
        </w:rPr>
      </w:pPr>
      <w:r w:rsidRPr="009D4650">
        <w:rPr>
          <w:b/>
          <w:color w:val="auto"/>
          <w:sz w:val="24"/>
        </w:rPr>
        <w:t>IIILP_1OKH_1/2010-</w:t>
      </w:r>
      <w:r w:rsidRPr="009D4650">
        <w:rPr>
          <w:b/>
          <w:color w:val="0000FF"/>
          <w:sz w:val="24"/>
        </w:rPr>
        <w:t>2</w:t>
      </w:r>
      <w:r w:rsidR="00911417">
        <w:rPr>
          <w:b/>
          <w:color w:val="0000FF"/>
          <w:sz w:val="24"/>
        </w:rPr>
        <w:t>5</w:t>
      </w:r>
    </w:p>
    <w:p w:rsidR="00DA59E6" w:rsidRPr="009D4650" w:rsidRDefault="00DA59E6" w:rsidP="002626D0">
      <w:pPr>
        <w:rPr>
          <w:color w:val="auto"/>
        </w:rPr>
      </w:pPr>
    </w:p>
    <w:p w:rsidR="00DA59E6" w:rsidRPr="009D4650" w:rsidRDefault="00DA59E6" w:rsidP="002626D0">
      <w:pPr>
        <w:rPr>
          <w:color w:val="auto"/>
        </w:rPr>
      </w:pPr>
      <w:r w:rsidRPr="009D4650">
        <w:rPr>
          <w:b/>
          <w:color w:val="auto"/>
        </w:rPr>
        <w:t>Určení:</w:t>
      </w:r>
      <w:r w:rsidRPr="009D4650">
        <w:rPr>
          <w:color w:val="auto"/>
        </w:rPr>
        <w:t xml:space="preserve"> </w:t>
      </w:r>
      <w:r w:rsidRPr="009D4650">
        <w:rPr>
          <w:color w:val="auto"/>
        </w:rPr>
        <w:tab/>
        <w:t>zdravotnickým pracovníkům, kteří využívají služeb Oddělení klinické hematologie</w:t>
      </w:r>
    </w:p>
    <w:tbl>
      <w:tblPr>
        <w:tblW w:w="103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1630"/>
        <w:gridCol w:w="2940"/>
        <w:gridCol w:w="2880"/>
        <w:gridCol w:w="2880"/>
      </w:tblGrid>
      <w:tr w:rsidR="00DA59E6" w:rsidRPr="009D4650">
        <w:trPr>
          <w:trHeight w:val="735"/>
          <w:jc w:val="center"/>
        </w:trPr>
        <w:tc>
          <w:tcPr>
            <w:tcW w:w="1630" w:type="dxa"/>
            <w:vAlign w:val="center"/>
          </w:tcPr>
          <w:p w:rsidR="00DA59E6" w:rsidRPr="009D4650" w:rsidRDefault="00DA59E6" w:rsidP="00261F55">
            <w:pPr>
              <w:spacing w:line="240" w:lineRule="auto"/>
              <w:rPr>
                <w:b/>
                <w:bCs/>
                <w:color w:val="auto"/>
              </w:rPr>
            </w:pPr>
          </w:p>
        </w:tc>
        <w:tc>
          <w:tcPr>
            <w:tcW w:w="2940" w:type="dxa"/>
            <w:vAlign w:val="center"/>
          </w:tcPr>
          <w:p w:rsidR="00DA59E6" w:rsidRPr="009D4650" w:rsidRDefault="00DA59E6" w:rsidP="00261F55">
            <w:pPr>
              <w:spacing w:line="240" w:lineRule="auto"/>
              <w:jc w:val="left"/>
              <w:rPr>
                <w:b/>
                <w:bCs/>
                <w:color w:val="auto"/>
              </w:rPr>
            </w:pPr>
            <w:r w:rsidRPr="009D4650">
              <w:rPr>
                <w:b/>
                <w:bCs/>
                <w:color w:val="auto"/>
                <w:szCs w:val="22"/>
              </w:rPr>
              <w:t>Zpracoval:</w:t>
            </w:r>
          </w:p>
        </w:tc>
        <w:tc>
          <w:tcPr>
            <w:tcW w:w="2880" w:type="dxa"/>
            <w:vAlign w:val="center"/>
          </w:tcPr>
          <w:p w:rsidR="00DA59E6" w:rsidRPr="009D4650" w:rsidRDefault="00DA59E6" w:rsidP="00261F55">
            <w:pPr>
              <w:spacing w:line="240" w:lineRule="auto"/>
              <w:jc w:val="left"/>
              <w:rPr>
                <w:b/>
                <w:color w:val="auto"/>
              </w:rPr>
            </w:pPr>
            <w:r w:rsidRPr="009D4650">
              <w:rPr>
                <w:b/>
                <w:color w:val="auto"/>
              </w:rPr>
              <w:t>Garant:</w:t>
            </w:r>
          </w:p>
        </w:tc>
        <w:tc>
          <w:tcPr>
            <w:tcW w:w="2880" w:type="dxa"/>
            <w:vAlign w:val="center"/>
          </w:tcPr>
          <w:p w:rsidR="00DA59E6" w:rsidRPr="009D4650" w:rsidRDefault="00DA59E6" w:rsidP="00261F55">
            <w:pPr>
              <w:spacing w:line="240" w:lineRule="auto"/>
              <w:jc w:val="left"/>
              <w:rPr>
                <w:b/>
                <w:bCs/>
                <w:color w:val="auto"/>
              </w:rPr>
            </w:pPr>
            <w:r w:rsidRPr="009D4650">
              <w:rPr>
                <w:b/>
                <w:bCs/>
                <w:color w:val="auto"/>
                <w:szCs w:val="22"/>
              </w:rPr>
              <w:t>Schválil:</w:t>
            </w:r>
          </w:p>
        </w:tc>
      </w:tr>
      <w:tr w:rsidR="00DA59E6" w:rsidRPr="009D4650">
        <w:trPr>
          <w:trHeight w:val="735"/>
          <w:jc w:val="center"/>
        </w:trPr>
        <w:tc>
          <w:tcPr>
            <w:tcW w:w="1630" w:type="dxa"/>
            <w:tcBorders>
              <w:bottom w:val="nil"/>
            </w:tcBorders>
            <w:vAlign w:val="center"/>
          </w:tcPr>
          <w:p w:rsidR="00DA59E6" w:rsidRPr="009D4650" w:rsidRDefault="00DA59E6" w:rsidP="00261F55">
            <w:pPr>
              <w:spacing w:line="240" w:lineRule="auto"/>
              <w:jc w:val="left"/>
              <w:rPr>
                <w:b/>
                <w:bCs/>
                <w:color w:val="auto"/>
              </w:rPr>
            </w:pPr>
            <w:r w:rsidRPr="009D4650">
              <w:rPr>
                <w:b/>
                <w:bCs/>
                <w:color w:val="auto"/>
                <w:szCs w:val="22"/>
              </w:rPr>
              <w:t>Organizační celek</w:t>
            </w:r>
          </w:p>
        </w:tc>
        <w:tc>
          <w:tcPr>
            <w:tcW w:w="2940" w:type="dxa"/>
            <w:tcBorders>
              <w:bottom w:val="nil"/>
            </w:tcBorders>
            <w:vAlign w:val="center"/>
          </w:tcPr>
          <w:p w:rsidR="00DA59E6" w:rsidRPr="009D4650" w:rsidRDefault="00DA59E6" w:rsidP="00637B57">
            <w:pPr>
              <w:spacing w:line="240" w:lineRule="auto"/>
              <w:jc w:val="center"/>
              <w:rPr>
                <w:color w:val="auto"/>
              </w:rPr>
            </w:pPr>
            <w:r w:rsidRPr="009D4650">
              <w:rPr>
                <w:color w:val="auto"/>
                <w:szCs w:val="22"/>
              </w:rPr>
              <w:t>Oddělení klinické hematologie</w:t>
            </w:r>
          </w:p>
        </w:tc>
        <w:tc>
          <w:tcPr>
            <w:tcW w:w="2880" w:type="dxa"/>
            <w:tcBorders>
              <w:bottom w:val="nil"/>
            </w:tcBorders>
            <w:vAlign w:val="center"/>
          </w:tcPr>
          <w:p w:rsidR="00DA59E6" w:rsidRPr="009D4650" w:rsidRDefault="00DA59E6" w:rsidP="00637B57">
            <w:pPr>
              <w:spacing w:line="240" w:lineRule="auto"/>
              <w:jc w:val="center"/>
              <w:rPr>
                <w:color w:val="auto"/>
              </w:rPr>
            </w:pPr>
            <w:r w:rsidRPr="009D4650">
              <w:rPr>
                <w:color w:val="auto"/>
                <w:szCs w:val="22"/>
              </w:rPr>
              <w:t>Oddělení klinické hematologie</w:t>
            </w:r>
          </w:p>
        </w:tc>
        <w:tc>
          <w:tcPr>
            <w:tcW w:w="2880" w:type="dxa"/>
            <w:tcBorders>
              <w:bottom w:val="nil"/>
            </w:tcBorders>
            <w:vAlign w:val="center"/>
          </w:tcPr>
          <w:p w:rsidR="00DA59E6" w:rsidRPr="009D4650" w:rsidRDefault="00DA59E6" w:rsidP="00637B57">
            <w:pPr>
              <w:spacing w:line="240" w:lineRule="auto"/>
              <w:jc w:val="center"/>
              <w:rPr>
                <w:color w:val="auto"/>
              </w:rPr>
            </w:pPr>
            <w:r w:rsidRPr="009D4650">
              <w:rPr>
                <w:color w:val="auto"/>
                <w:szCs w:val="22"/>
              </w:rPr>
              <w:t>Oddělení klinické hematologie</w:t>
            </w:r>
          </w:p>
        </w:tc>
      </w:tr>
      <w:tr w:rsidR="00DA59E6" w:rsidRPr="009D4650">
        <w:trPr>
          <w:trHeight w:val="735"/>
          <w:jc w:val="center"/>
        </w:trPr>
        <w:tc>
          <w:tcPr>
            <w:tcW w:w="1630" w:type="dxa"/>
            <w:vAlign w:val="center"/>
          </w:tcPr>
          <w:p w:rsidR="00DA59E6" w:rsidRPr="009D4650" w:rsidRDefault="00DA59E6" w:rsidP="00261F55">
            <w:pPr>
              <w:spacing w:line="240" w:lineRule="auto"/>
              <w:jc w:val="left"/>
              <w:rPr>
                <w:b/>
                <w:bCs/>
                <w:color w:val="auto"/>
              </w:rPr>
            </w:pPr>
            <w:r w:rsidRPr="009D4650">
              <w:rPr>
                <w:b/>
                <w:bCs/>
                <w:color w:val="auto"/>
                <w:szCs w:val="22"/>
              </w:rPr>
              <w:t>Funkce</w:t>
            </w:r>
          </w:p>
        </w:tc>
        <w:tc>
          <w:tcPr>
            <w:tcW w:w="2940" w:type="dxa"/>
            <w:vAlign w:val="center"/>
          </w:tcPr>
          <w:p w:rsidR="00DA59E6" w:rsidRPr="009D4650" w:rsidRDefault="00DA59E6" w:rsidP="00637B57">
            <w:pPr>
              <w:spacing w:line="240" w:lineRule="auto"/>
              <w:jc w:val="center"/>
              <w:rPr>
                <w:color w:val="auto"/>
              </w:rPr>
            </w:pPr>
            <w:r w:rsidRPr="009D4650">
              <w:rPr>
                <w:color w:val="auto"/>
                <w:szCs w:val="22"/>
              </w:rPr>
              <w:t>Manažer kvality</w:t>
            </w:r>
          </w:p>
        </w:tc>
        <w:tc>
          <w:tcPr>
            <w:tcW w:w="2880" w:type="dxa"/>
            <w:vAlign w:val="center"/>
          </w:tcPr>
          <w:p w:rsidR="00DA59E6" w:rsidRPr="009D4650" w:rsidRDefault="00DA59E6" w:rsidP="00637B57">
            <w:pPr>
              <w:spacing w:line="240" w:lineRule="auto"/>
              <w:jc w:val="center"/>
              <w:rPr>
                <w:color w:val="auto"/>
              </w:rPr>
            </w:pPr>
            <w:r w:rsidRPr="009D4650">
              <w:rPr>
                <w:color w:val="auto"/>
                <w:szCs w:val="22"/>
              </w:rPr>
              <w:t>Vrchní laborant</w:t>
            </w:r>
          </w:p>
        </w:tc>
        <w:tc>
          <w:tcPr>
            <w:tcW w:w="2880" w:type="dxa"/>
            <w:vAlign w:val="center"/>
          </w:tcPr>
          <w:p w:rsidR="00DA59E6" w:rsidRPr="009D4650" w:rsidRDefault="00DA59E6" w:rsidP="00637B57">
            <w:pPr>
              <w:spacing w:line="240" w:lineRule="auto"/>
              <w:jc w:val="center"/>
              <w:rPr>
                <w:color w:val="auto"/>
              </w:rPr>
            </w:pPr>
            <w:r w:rsidRPr="009D4650">
              <w:rPr>
                <w:color w:val="auto"/>
                <w:szCs w:val="22"/>
              </w:rPr>
              <w:t>Primář</w:t>
            </w:r>
          </w:p>
        </w:tc>
      </w:tr>
      <w:tr w:rsidR="00DA59E6" w:rsidRPr="009D4650">
        <w:trPr>
          <w:trHeight w:val="735"/>
          <w:jc w:val="center"/>
        </w:trPr>
        <w:tc>
          <w:tcPr>
            <w:tcW w:w="1630" w:type="dxa"/>
            <w:vAlign w:val="center"/>
          </w:tcPr>
          <w:p w:rsidR="00DA59E6" w:rsidRPr="009D4650" w:rsidRDefault="00DA59E6" w:rsidP="00261F55">
            <w:pPr>
              <w:spacing w:line="240" w:lineRule="auto"/>
              <w:jc w:val="left"/>
              <w:rPr>
                <w:b/>
                <w:color w:val="auto"/>
              </w:rPr>
            </w:pPr>
            <w:r w:rsidRPr="009D4650">
              <w:rPr>
                <w:b/>
                <w:color w:val="auto"/>
              </w:rPr>
              <w:t>Jméno</w:t>
            </w:r>
          </w:p>
        </w:tc>
        <w:tc>
          <w:tcPr>
            <w:tcW w:w="2940" w:type="dxa"/>
            <w:vAlign w:val="center"/>
          </w:tcPr>
          <w:p w:rsidR="00DA59E6" w:rsidRPr="009D4650" w:rsidRDefault="00DA59E6" w:rsidP="00637B57">
            <w:pPr>
              <w:spacing w:line="240" w:lineRule="auto"/>
              <w:jc w:val="center"/>
              <w:rPr>
                <w:color w:val="auto"/>
              </w:rPr>
            </w:pPr>
            <w:r w:rsidRPr="009D4650">
              <w:rPr>
                <w:color w:val="auto"/>
                <w:szCs w:val="22"/>
              </w:rPr>
              <w:t>Ing. Lenka Doischerová</w:t>
            </w:r>
          </w:p>
        </w:tc>
        <w:tc>
          <w:tcPr>
            <w:tcW w:w="2880" w:type="dxa"/>
            <w:vAlign w:val="center"/>
          </w:tcPr>
          <w:p w:rsidR="00DA59E6" w:rsidRPr="009D4650" w:rsidRDefault="00DA59E6" w:rsidP="00637B57">
            <w:pPr>
              <w:spacing w:line="240" w:lineRule="auto"/>
              <w:jc w:val="center"/>
              <w:rPr>
                <w:color w:val="auto"/>
              </w:rPr>
            </w:pPr>
            <w:r w:rsidRPr="009D4650">
              <w:rPr>
                <w:color w:val="auto"/>
                <w:szCs w:val="22"/>
              </w:rPr>
              <w:t>Blanka Hájková</w:t>
            </w:r>
          </w:p>
        </w:tc>
        <w:tc>
          <w:tcPr>
            <w:tcW w:w="2880" w:type="dxa"/>
            <w:vAlign w:val="center"/>
          </w:tcPr>
          <w:p w:rsidR="00DA59E6" w:rsidRPr="009D4650" w:rsidRDefault="00DA59E6" w:rsidP="001E6201">
            <w:pPr>
              <w:spacing w:line="240" w:lineRule="auto"/>
              <w:jc w:val="center"/>
              <w:rPr>
                <w:color w:val="auto"/>
              </w:rPr>
            </w:pPr>
            <w:r w:rsidRPr="009D4650">
              <w:rPr>
                <w:color w:val="auto"/>
                <w:szCs w:val="22"/>
              </w:rPr>
              <w:t>MUDr. Jitka Segethová</w:t>
            </w:r>
          </w:p>
        </w:tc>
      </w:tr>
    </w:tbl>
    <w:p w:rsidR="00DA59E6" w:rsidRPr="009D4650" w:rsidRDefault="00DA59E6" w:rsidP="00127979">
      <w:pPr>
        <w:pStyle w:val="Zpat"/>
        <w:tabs>
          <w:tab w:val="clear" w:pos="4536"/>
          <w:tab w:val="clear" w:pos="9072"/>
        </w:tabs>
        <w:rPr>
          <w:color w:val="auto"/>
        </w:rPr>
      </w:pPr>
    </w:p>
    <w:p w:rsidR="00DA59E6" w:rsidRPr="009D4650" w:rsidRDefault="00DA59E6" w:rsidP="005D066B">
      <w:pPr>
        <w:rPr>
          <w:color w:val="auto"/>
        </w:rPr>
      </w:pPr>
      <w:r w:rsidRPr="009D4650">
        <w:rPr>
          <w:b/>
          <w:color w:val="auto"/>
        </w:rPr>
        <w:t>Účinnost laboratorní příručky od:</w:t>
      </w:r>
      <w:r w:rsidRPr="009D4650">
        <w:rPr>
          <w:color w:val="auto"/>
        </w:rPr>
        <w:tab/>
        <w:t>1. 6. 2007</w:t>
      </w:r>
    </w:p>
    <w:p w:rsidR="00DA59E6" w:rsidRPr="009D4650" w:rsidRDefault="00DA59E6" w:rsidP="005D066B">
      <w:pPr>
        <w:rPr>
          <w:color w:val="auto"/>
        </w:rPr>
      </w:pPr>
      <w:r w:rsidRPr="009D4650">
        <w:rPr>
          <w:b/>
          <w:color w:val="auto"/>
        </w:rPr>
        <w:t>Účinnost této verze od:</w:t>
      </w:r>
      <w:r w:rsidRPr="009D4650">
        <w:rPr>
          <w:color w:val="auto"/>
        </w:rPr>
        <w:t xml:space="preserve"> </w:t>
      </w:r>
      <w:r w:rsidRPr="009D4650">
        <w:rPr>
          <w:color w:val="auto"/>
        </w:rPr>
        <w:tab/>
      </w:r>
      <w:r w:rsidRPr="009D4650">
        <w:rPr>
          <w:color w:val="auto"/>
        </w:rPr>
        <w:tab/>
      </w:r>
      <w:r w:rsidR="00EA0F47">
        <w:rPr>
          <w:color w:val="0000FF"/>
        </w:rPr>
        <w:t>15</w:t>
      </w:r>
      <w:r w:rsidR="00911417">
        <w:rPr>
          <w:color w:val="0000FF"/>
        </w:rPr>
        <w:t>.</w:t>
      </w:r>
      <w:r w:rsidR="00EA0F47">
        <w:rPr>
          <w:color w:val="0000FF"/>
        </w:rPr>
        <w:t xml:space="preserve"> </w:t>
      </w:r>
      <w:r w:rsidR="00911417">
        <w:rPr>
          <w:color w:val="0000FF"/>
        </w:rPr>
        <w:t>2.</w:t>
      </w:r>
      <w:r w:rsidR="00EA0F47">
        <w:rPr>
          <w:color w:val="0000FF"/>
        </w:rPr>
        <w:t xml:space="preserve"> </w:t>
      </w:r>
      <w:r w:rsidR="00911417">
        <w:rPr>
          <w:color w:val="0000FF"/>
        </w:rPr>
        <w:t>2026</w:t>
      </w:r>
    </w:p>
    <w:p w:rsidR="00DA59E6" w:rsidRPr="009D4650" w:rsidRDefault="00DA59E6" w:rsidP="005D066B">
      <w:pPr>
        <w:rPr>
          <w:color w:val="auto"/>
        </w:rPr>
      </w:pPr>
      <w:r w:rsidRPr="009D4650">
        <w:rPr>
          <w:b/>
          <w:color w:val="auto"/>
        </w:rPr>
        <w:t>Doba platnosti:</w:t>
      </w:r>
      <w:r w:rsidRPr="009D4650">
        <w:rPr>
          <w:color w:val="auto"/>
        </w:rPr>
        <w:tab/>
      </w:r>
      <w:r w:rsidRPr="009D4650">
        <w:rPr>
          <w:color w:val="auto"/>
        </w:rPr>
        <w:tab/>
      </w:r>
      <w:r w:rsidRPr="009D4650">
        <w:rPr>
          <w:color w:val="auto"/>
        </w:rPr>
        <w:tab/>
        <w:t>bez omezení, revize 1x ročně</w:t>
      </w:r>
    </w:p>
    <w:p w:rsidR="00DA59E6" w:rsidRPr="009D4650" w:rsidRDefault="00DA59E6" w:rsidP="005D066B">
      <w:pPr>
        <w:rPr>
          <w:i/>
          <w:color w:val="auto"/>
        </w:rPr>
      </w:pPr>
      <w:r w:rsidRPr="009D4650">
        <w:rPr>
          <w:b/>
          <w:color w:val="auto"/>
        </w:rPr>
        <w:t>Verze:</w:t>
      </w:r>
      <w:r w:rsidRPr="009D4650">
        <w:rPr>
          <w:color w:val="auto"/>
        </w:rPr>
        <w:t xml:space="preserve"> </w:t>
      </w:r>
      <w:r w:rsidRPr="009D4650">
        <w:rPr>
          <w:color w:val="auto"/>
        </w:rPr>
        <w:tab/>
      </w:r>
      <w:r w:rsidRPr="009D4650">
        <w:rPr>
          <w:color w:val="auto"/>
        </w:rPr>
        <w:tab/>
      </w:r>
      <w:r w:rsidRPr="009D4650">
        <w:rPr>
          <w:color w:val="auto"/>
        </w:rPr>
        <w:tab/>
      </w:r>
      <w:r w:rsidRPr="009D4650">
        <w:rPr>
          <w:color w:val="auto"/>
        </w:rPr>
        <w:tab/>
      </w:r>
      <w:r w:rsidRPr="009D4650">
        <w:rPr>
          <w:color w:val="auto"/>
        </w:rPr>
        <w:tab/>
      </w:r>
      <w:r w:rsidRPr="009D4650">
        <w:rPr>
          <w:color w:val="0000FF"/>
        </w:rPr>
        <w:t>2</w:t>
      </w:r>
      <w:r w:rsidR="00911417">
        <w:rPr>
          <w:color w:val="0000FF"/>
        </w:rPr>
        <w:t>5</w:t>
      </w:r>
    </w:p>
    <w:p w:rsidR="00DA59E6" w:rsidRPr="009D4650" w:rsidRDefault="00DA59E6" w:rsidP="005D066B">
      <w:pPr>
        <w:rPr>
          <w:color w:val="auto"/>
        </w:rPr>
      </w:pPr>
      <w:r w:rsidRPr="009D4650">
        <w:rPr>
          <w:b/>
          <w:color w:val="auto"/>
        </w:rPr>
        <w:t>Počet stran výtisku:</w:t>
      </w:r>
      <w:r w:rsidR="00E96145" w:rsidRPr="009D4650">
        <w:rPr>
          <w:color w:val="auto"/>
        </w:rPr>
        <w:tab/>
      </w:r>
      <w:r w:rsidR="00E96145" w:rsidRPr="009D4650">
        <w:rPr>
          <w:color w:val="auto"/>
        </w:rPr>
        <w:tab/>
      </w:r>
      <w:r w:rsidR="00E96145" w:rsidRPr="009D4650">
        <w:rPr>
          <w:color w:val="auto"/>
        </w:rPr>
        <w:tab/>
      </w:r>
      <w:r w:rsidR="00E96145" w:rsidRPr="00911417">
        <w:rPr>
          <w:color w:val="auto"/>
        </w:rPr>
        <w:t>3</w:t>
      </w:r>
      <w:r w:rsidR="00081859" w:rsidRPr="00911417">
        <w:rPr>
          <w:color w:val="auto"/>
        </w:rPr>
        <w:t>7</w:t>
      </w:r>
    </w:p>
    <w:p w:rsidR="00DA59E6" w:rsidRPr="009D4650" w:rsidRDefault="00DA59E6" w:rsidP="005D066B">
      <w:pPr>
        <w:rPr>
          <w:color w:val="auto"/>
        </w:rPr>
      </w:pPr>
      <w:r w:rsidRPr="009D4650">
        <w:rPr>
          <w:b/>
          <w:color w:val="auto"/>
        </w:rPr>
        <w:t>Počet příloh:</w:t>
      </w:r>
      <w:r w:rsidRPr="009D4650">
        <w:rPr>
          <w:color w:val="auto"/>
        </w:rPr>
        <w:tab/>
      </w:r>
      <w:r w:rsidRPr="009D4650">
        <w:rPr>
          <w:color w:val="auto"/>
        </w:rPr>
        <w:tab/>
      </w:r>
      <w:r w:rsidRPr="009D4650">
        <w:rPr>
          <w:color w:val="auto"/>
        </w:rPr>
        <w:tab/>
      </w:r>
      <w:r w:rsidRPr="009D4650">
        <w:rPr>
          <w:color w:val="auto"/>
        </w:rPr>
        <w:tab/>
        <w:t>2</w:t>
      </w:r>
    </w:p>
    <w:p w:rsidR="00DA59E6" w:rsidRPr="009D4650" w:rsidRDefault="00DA59E6" w:rsidP="005D066B">
      <w:pPr>
        <w:rPr>
          <w:color w:val="auto"/>
        </w:rPr>
      </w:pPr>
      <w:r w:rsidRPr="009D4650">
        <w:rPr>
          <w:b/>
          <w:color w:val="auto"/>
        </w:rPr>
        <w:t>Vazba na akreditační standardy:</w:t>
      </w:r>
      <w:r w:rsidRPr="009D4650">
        <w:rPr>
          <w:color w:val="auto"/>
        </w:rPr>
        <w:t xml:space="preserve"> </w:t>
      </w:r>
      <w:r w:rsidRPr="009D4650">
        <w:rPr>
          <w:color w:val="auto"/>
        </w:rPr>
        <w:tab/>
        <w:t>Požadavky ČSN EN ISO 15189:2023, AOP1-AOP5</w:t>
      </w:r>
    </w:p>
    <w:p w:rsidR="00DA59E6" w:rsidRPr="009D4650" w:rsidRDefault="00DA59E6" w:rsidP="006A7D06">
      <w:pPr>
        <w:rPr>
          <w:color w:val="auto"/>
        </w:rPr>
      </w:pPr>
      <w:bookmarkStart w:id="9" w:name="_Toc147653066"/>
      <w:bookmarkStart w:id="10" w:name="_Toc147653375"/>
      <w:bookmarkStart w:id="11" w:name="_Toc152063386"/>
      <w:bookmarkStart w:id="12" w:name="_Toc154214571"/>
      <w:bookmarkStart w:id="13" w:name="_Toc156036126"/>
      <w:bookmarkStart w:id="14" w:name="_Toc147653376"/>
      <w:bookmarkStart w:id="15" w:name="_Toc152063387"/>
      <w:bookmarkStart w:id="16" w:name="_Toc156036127"/>
      <w:r w:rsidRPr="009D4650">
        <w:rPr>
          <w:b/>
          <w:color w:val="auto"/>
        </w:rPr>
        <w:t>Umístění / Rozdělovník:</w:t>
      </w:r>
      <w:r w:rsidRPr="009D4650">
        <w:rPr>
          <w:b/>
          <w:color w:val="auto"/>
        </w:rPr>
        <w:tab/>
      </w:r>
      <w:r w:rsidRPr="009D4650">
        <w:rPr>
          <w:b/>
          <w:color w:val="auto"/>
        </w:rPr>
        <w:tab/>
      </w:r>
      <w:r w:rsidRPr="009D4650">
        <w:rPr>
          <w:color w:val="auto"/>
        </w:rPr>
        <w:t>LotusLab</w:t>
      </w:r>
    </w:p>
    <w:p w:rsidR="00DA59E6" w:rsidRPr="009D4650" w:rsidRDefault="00DA59E6" w:rsidP="004D5B19">
      <w:pPr>
        <w:ind w:left="2832" w:firstLine="708"/>
        <w:rPr>
          <w:b/>
          <w:color w:val="auto"/>
        </w:rPr>
      </w:pPr>
      <w:r w:rsidRPr="009D4650">
        <w:rPr>
          <w:color w:val="auto"/>
        </w:rPr>
        <w:t>Intranet FN Motol (elektronicky)</w:t>
      </w:r>
    </w:p>
    <w:p w:rsidR="00DA59E6" w:rsidRPr="009D4650" w:rsidRDefault="00DA59E6" w:rsidP="00B34EC7">
      <w:pPr>
        <w:ind w:left="2832" w:firstLine="708"/>
        <w:jc w:val="left"/>
        <w:rPr>
          <w:color w:val="auto"/>
        </w:rPr>
      </w:pPr>
      <w:r w:rsidRPr="009D4650">
        <w:rPr>
          <w:color w:val="auto"/>
        </w:rPr>
        <w:t xml:space="preserve">Webové stránky Oddělení klinické hematologie (elektronicky) </w:t>
      </w:r>
    </w:p>
    <w:p w:rsidR="00DA59E6" w:rsidRPr="009D4650" w:rsidRDefault="00DA59E6" w:rsidP="006A7D06">
      <w:pPr>
        <w:ind w:left="2124" w:firstLine="708"/>
        <w:jc w:val="left"/>
        <w:rPr>
          <w:b/>
          <w:color w:val="auto"/>
        </w:rPr>
      </w:pPr>
      <w:r w:rsidRPr="009D4650">
        <w:rPr>
          <w:b/>
          <w:color w:val="auto"/>
        </w:rPr>
        <w:br w:type="page"/>
      </w:r>
      <w:r w:rsidRPr="009D4650">
        <w:rPr>
          <w:b/>
          <w:color w:val="auto"/>
        </w:rPr>
        <w:lastRenderedPageBreak/>
        <w:t>List provedených revizí a změn</w:t>
      </w:r>
      <w:bookmarkEnd w:id="9"/>
      <w:bookmarkEnd w:id="10"/>
      <w:bookmarkEnd w:id="11"/>
      <w:bookmarkEnd w:id="12"/>
      <w:bookmarkEnd w:id="13"/>
    </w:p>
    <w:tbl>
      <w:tblPr>
        <w:tblW w:w="9354"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7"/>
        <w:gridCol w:w="1247"/>
        <w:gridCol w:w="3156"/>
        <w:gridCol w:w="1323"/>
        <w:gridCol w:w="2381"/>
      </w:tblGrid>
      <w:tr w:rsidR="00DA59E6" w:rsidRPr="009D4650">
        <w:trPr>
          <w:cantSplit/>
          <w:trHeight w:val="567"/>
        </w:trPr>
        <w:tc>
          <w:tcPr>
            <w:tcW w:w="1247" w:type="dxa"/>
          </w:tcPr>
          <w:p w:rsidR="00DA59E6" w:rsidRPr="009D4650" w:rsidRDefault="00DA59E6" w:rsidP="0040121A">
            <w:pPr>
              <w:spacing w:line="240" w:lineRule="auto"/>
              <w:jc w:val="center"/>
              <w:rPr>
                <w:b/>
                <w:color w:val="auto"/>
              </w:rPr>
            </w:pPr>
            <w:r w:rsidRPr="009D4650">
              <w:rPr>
                <w:b/>
                <w:color w:val="auto"/>
              </w:rPr>
              <w:t>Změna č.</w:t>
            </w:r>
          </w:p>
        </w:tc>
        <w:tc>
          <w:tcPr>
            <w:tcW w:w="1247" w:type="dxa"/>
          </w:tcPr>
          <w:p w:rsidR="00DA59E6" w:rsidRPr="009D4650" w:rsidRDefault="00DA59E6" w:rsidP="0040121A">
            <w:pPr>
              <w:spacing w:line="240" w:lineRule="auto"/>
              <w:jc w:val="center"/>
              <w:rPr>
                <w:b/>
                <w:color w:val="auto"/>
              </w:rPr>
            </w:pPr>
            <w:r w:rsidRPr="009D4650">
              <w:rPr>
                <w:b/>
                <w:color w:val="auto"/>
              </w:rPr>
              <w:t>Umístění změny</w:t>
            </w:r>
          </w:p>
        </w:tc>
        <w:tc>
          <w:tcPr>
            <w:tcW w:w="3156" w:type="dxa"/>
          </w:tcPr>
          <w:p w:rsidR="00DA59E6" w:rsidRPr="009D4650" w:rsidRDefault="00DA59E6" w:rsidP="0040121A">
            <w:pPr>
              <w:spacing w:line="240" w:lineRule="auto"/>
              <w:jc w:val="center"/>
              <w:rPr>
                <w:b/>
                <w:color w:val="auto"/>
              </w:rPr>
            </w:pPr>
            <w:r w:rsidRPr="009D4650">
              <w:rPr>
                <w:b/>
                <w:color w:val="auto"/>
              </w:rPr>
              <w:t>Popis provedené změny</w:t>
            </w:r>
          </w:p>
        </w:tc>
        <w:tc>
          <w:tcPr>
            <w:tcW w:w="1323" w:type="dxa"/>
          </w:tcPr>
          <w:p w:rsidR="00DA59E6" w:rsidRPr="009D4650" w:rsidRDefault="00DA59E6" w:rsidP="0040121A">
            <w:pPr>
              <w:spacing w:line="240" w:lineRule="auto"/>
              <w:jc w:val="center"/>
              <w:rPr>
                <w:b/>
                <w:color w:val="auto"/>
              </w:rPr>
            </w:pPr>
            <w:r w:rsidRPr="009D4650">
              <w:rPr>
                <w:b/>
                <w:color w:val="auto"/>
              </w:rPr>
              <w:t>Datum účinnosti</w:t>
            </w:r>
          </w:p>
        </w:tc>
        <w:tc>
          <w:tcPr>
            <w:tcW w:w="2381" w:type="dxa"/>
          </w:tcPr>
          <w:p w:rsidR="00DA59E6" w:rsidRPr="009D4650" w:rsidRDefault="00DA59E6" w:rsidP="0040121A">
            <w:pPr>
              <w:spacing w:line="240" w:lineRule="auto"/>
              <w:jc w:val="center"/>
              <w:rPr>
                <w:b/>
                <w:color w:val="auto"/>
              </w:rPr>
            </w:pPr>
            <w:r w:rsidRPr="009D4650">
              <w:rPr>
                <w:b/>
                <w:color w:val="auto"/>
              </w:rPr>
              <w:t>Odpovědná osoba</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szCs w:val="22"/>
              </w:rPr>
              <w:t>1</w:t>
            </w:r>
          </w:p>
        </w:tc>
        <w:tc>
          <w:tcPr>
            <w:tcW w:w="1247" w:type="dxa"/>
          </w:tcPr>
          <w:p w:rsidR="00DA59E6" w:rsidRPr="009D4650" w:rsidRDefault="00DA59E6" w:rsidP="0040121A">
            <w:pPr>
              <w:spacing w:line="240" w:lineRule="auto"/>
              <w:jc w:val="center"/>
              <w:rPr>
                <w:color w:val="auto"/>
              </w:rPr>
            </w:pPr>
            <w:r w:rsidRPr="009D4650">
              <w:rPr>
                <w:color w:val="auto"/>
                <w:szCs w:val="22"/>
              </w:rPr>
              <w:t>Titulní list</w:t>
            </w:r>
          </w:p>
        </w:tc>
        <w:tc>
          <w:tcPr>
            <w:tcW w:w="3156" w:type="dxa"/>
          </w:tcPr>
          <w:p w:rsidR="00DA59E6" w:rsidRPr="009D4650" w:rsidRDefault="00DA59E6" w:rsidP="0040121A">
            <w:pPr>
              <w:spacing w:line="240" w:lineRule="auto"/>
              <w:jc w:val="center"/>
              <w:rPr>
                <w:color w:val="auto"/>
              </w:rPr>
            </w:pPr>
            <w:r w:rsidRPr="009D4650">
              <w:rPr>
                <w:color w:val="auto"/>
                <w:szCs w:val="22"/>
              </w:rPr>
              <w:t>Změna garanta dokumentu</w:t>
            </w:r>
          </w:p>
        </w:tc>
        <w:tc>
          <w:tcPr>
            <w:tcW w:w="1323" w:type="dxa"/>
          </w:tcPr>
          <w:p w:rsidR="00DA59E6" w:rsidRPr="009D4650" w:rsidRDefault="00DA59E6" w:rsidP="0040121A">
            <w:pPr>
              <w:spacing w:line="240" w:lineRule="auto"/>
              <w:jc w:val="center"/>
              <w:rPr>
                <w:color w:val="auto"/>
              </w:rPr>
            </w:pPr>
            <w:r w:rsidRPr="009D4650">
              <w:rPr>
                <w:color w:val="auto"/>
                <w:szCs w:val="22"/>
              </w:rPr>
              <w:t>1.10.2010</w:t>
            </w:r>
          </w:p>
        </w:tc>
        <w:tc>
          <w:tcPr>
            <w:tcW w:w="2381" w:type="dxa"/>
          </w:tcPr>
          <w:p w:rsidR="00DA59E6" w:rsidRPr="009D4650" w:rsidRDefault="00DA59E6" w:rsidP="0040121A">
            <w:pPr>
              <w:spacing w:line="240" w:lineRule="auto"/>
              <w:jc w:val="center"/>
              <w:rPr>
                <w:color w:val="auto"/>
              </w:rPr>
            </w:pPr>
            <w:r w:rsidRPr="009D4650">
              <w:rPr>
                <w:color w:val="auto"/>
                <w:szCs w:val="22"/>
              </w:rPr>
              <w:t>Mgr. Miroslava Oupická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2</w:t>
            </w:r>
          </w:p>
        </w:tc>
        <w:tc>
          <w:tcPr>
            <w:tcW w:w="1247" w:type="dxa"/>
          </w:tcPr>
          <w:p w:rsidR="00DA59E6" w:rsidRPr="009D4650" w:rsidRDefault="00DA59E6" w:rsidP="0040121A">
            <w:pPr>
              <w:spacing w:line="240" w:lineRule="auto"/>
              <w:jc w:val="center"/>
              <w:rPr>
                <w:color w:val="auto"/>
              </w:rPr>
            </w:pPr>
            <w:r w:rsidRPr="009D4650">
              <w:rPr>
                <w:color w:val="auto"/>
              </w:rPr>
              <w:t>Titulní list</w:t>
            </w:r>
          </w:p>
        </w:tc>
        <w:tc>
          <w:tcPr>
            <w:tcW w:w="3156" w:type="dxa"/>
          </w:tcPr>
          <w:p w:rsidR="00DA59E6" w:rsidRPr="009D4650" w:rsidRDefault="00DA59E6" w:rsidP="0040121A">
            <w:pPr>
              <w:spacing w:line="240" w:lineRule="auto"/>
              <w:jc w:val="center"/>
              <w:rPr>
                <w:color w:val="auto"/>
              </w:rPr>
            </w:pPr>
            <w:r w:rsidRPr="009D4650">
              <w:rPr>
                <w:color w:val="auto"/>
              </w:rPr>
              <w:t>Změna umístění dokumentu</w:t>
            </w:r>
          </w:p>
        </w:tc>
        <w:tc>
          <w:tcPr>
            <w:tcW w:w="1323" w:type="dxa"/>
          </w:tcPr>
          <w:p w:rsidR="00DA59E6" w:rsidRPr="009D4650" w:rsidRDefault="00DA59E6" w:rsidP="0040121A">
            <w:pPr>
              <w:spacing w:line="240" w:lineRule="auto"/>
              <w:jc w:val="center"/>
              <w:rPr>
                <w:color w:val="auto"/>
              </w:rPr>
            </w:pPr>
            <w:r w:rsidRPr="009D4650">
              <w:rPr>
                <w:color w:val="auto"/>
              </w:rPr>
              <w:t>15.10.2010</w:t>
            </w:r>
          </w:p>
        </w:tc>
        <w:tc>
          <w:tcPr>
            <w:tcW w:w="2381" w:type="dxa"/>
          </w:tcPr>
          <w:p w:rsidR="00DA59E6" w:rsidRPr="009D4650" w:rsidRDefault="00DA59E6" w:rsidP="0040121A">
            <w:pPr>
              <w:spacing w:line="240" w:lineRule="auto"/>
              <w:jc w:val="center"/>
              <w:rPr>
                <w:color w:val="auto"/>
              </w:rPr>
            </w:pPr>
            <w:r w:rsidRPr="009D4650">
              <w:rPr>
                <w:color w:val="auto"/>
              </w:rPr>
              <w:t>Mgr. Miroslava Oupická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3</w:t>
            </w:r>
          </w:p>
        </w:tc>
        <w:tc>
          <w:tcPr>
            <w:tcW w:w="1247" w:type="dxa"/>
          </w:tcPr>
          <w:p w:rsidR="00DA59E6" w:rsidRPr="009D4650" w:rsidRDefault="00DA59E6" w:rsidP="0040121A">
            <w:pPr>
              <w:spacing w:line="240" w:lineRule="auto"/>
              <w:jc w:val="center"/>
              <w:rPr>
                <w:color w:val="auto"/>
              </w:rPr>
            </w:pPr>
            <w:r w:rsidRPr="009D4650">
              <w:rPr>
                <w:color w:val="auto"/>
              </w:rPr>
              <w:t>Str.10</w:t>
            </w:r>
          </w:p>
        </w:tc>
        <w:tc>
          <w:tcPr>
            <w:tcW w:w="3156" w:type="dxa"/>
          </w:tcPr>
          <w:p w:rsidR="00DA59E6" w:rsidRPr="009D4650" w:rsidRDefault="00DA59E6" w:rsidP="0040121A">
            <w:pPr>
              <w:spacing w:line="240" w:lineRule="auto"/>
              <w:jc w:val="center"/>
              <w:rPr>
                <w:color w:val="auto"/>
              </w:rPr>
            </w:pPr>
            <w:r w:rsidRPr="009D4650">
              <w:rPr>
                <w:color w:val="auto"/>
              </w:rPr>
              <w:t>3.4 Specifikace používaného odběrového systému</w:t>
            </w:r>
          </w:p>
        </w:tc>
        <w:tc>
          <w:tcPr>
            <w:tcW w:w="1323" w:type="dxa"/>
          </w:tcPr>
          <w:p w:rsidR="00DA59E6" w:rsidRPr="009D4650" w:rsidRDefault="00DA59E6" w:rsidP="0040121A">
            <w:pPr>
              <w:spacing w:line="240" w:lineRule="auto"/>
              <w:jc w:val="center"/>
              <w:rPr>
                <w:color w:val="auto"/>
              </w:rPr>
            </w:pPr>
            <w:r w:rsidRPr="009D4650">
              <w:rPr>
                <w:color w:val="auto"/>
              </w:rPr>
              <w:t>1.12.2010</w:t>
            </w:r>
          </w:p>
        </w:tc>
        <w:tc>
          <w:tcPr>
            <w:tcW w:w="2381" w:type="dxa"/>
          </w:tcPr>
          <w:p w:rsidR="00DA59E6" w:rsidRPr="009D4650" w:rsidRDefault="00DA59E6" w:rsidP="0040121A">
            <w:pPr>
              <w:spacing w:line="240" w:lineRule="auto"/>
              <w:jc w:val="center"/>
              <w:rPr>
                <w:color w:val="auto"/>
              </w:rPr>
            </w:pPr>
            <w:r w:rsidRPr="009D4650">
              <w:rPr>
                <w:color w:val="auto"/>
              </w:rPr>
              <w:t>Mgr. Miroslava Oupická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4</w:t>
            </w:r>
          </w:p>
        </w:tc>
        <w:tc>
          <w:tcPr>
            <w:tcW w:w="1247" w:type="dxa"/>
          </w:tcPr>
          <w:p w:rsidR="00DA59E6" w:rsidRPr="009D4650" w:rsidRDefault="00DA59E6" w:rsidP="0040121A">
            <w:pPr>
              <w:spacing w:line="240" w:lineRule="auto"/>
              <w:jc w:val="center"/>
              <w:rPr>
                <w:color w:val="auto"/>
              </w:rPr>
            </w:pPr>
            <w:r w:rsidRPr="009D4650">
              <w:rPr>
                <w:color w:val="auto"/>
              </w:rPr>
              <w:t>Str. 11</w:t>
            </w:r>
          </w:p>
        </w:tc>
        <w:tc>
          <w:tcPr>
            <w:tcW w:w="3156" w:type="dxa"/>
          </w:tcPr>
          <w:p w:rsidR="00DA59E6" w:rsidRPr="009D4650" w:rsidRDefault="00DA59E6" w:rsidP="0040121A">
            <w:pPr>
              <w:spacing w:line="240" w:lineRule="auto"/>
              <w:jc w:val="center"/>
              <w:rPr>
                <w:color w:val="auto"/>
              </w:rPr>
            </w:pPr>
            <w:r w:rsidRPr="009D4650">
              <w:rPr>
                <w:color w:val="auto"/>
              </w:rPr>
              <w:t>3.5 Odběr žilní a kapilární krve</w:t>
            </w:r>
          </w:p>
        </w:tc>
        <w:tc>
          <w:tcPr>
            <w:tcW w:w="1323" w:type="dxa"/>
          </w:tcPr>
          <w:p w:rsidR="00DA59E6" w:rsidRPr="009D4650" w:rsidRDefault="00DA59E6" w:rsidP="0040121A">
            <w:pPr>
              <w:spacing w:line="240" w:lineRule="auto"/>
              <w:jc w:val="center"/>
              <w:rPr>
                <w:color w:val="auto"/>
              </w:rPr>
            </w:pPr>
            <w:r w:rsidRPr="009D4650">
              <w:rPr>
                <w:color w:val="auto"/>
              </w:rPr>
              <w:t>1.12.2010</w:t>
            </w:r>
          </w:p>
        </w:tc>
        <w:tc>
          <w:tcPr>
            <w:tcW w:w="2381" w:type="dxa"/>
          </w:tcPr>
          <w:p w:rsidR="00DA59E6" w:rsidRPr="009D4650" w:rsidRDefault="00DA59E6" w:rsidP="0040121A">
            <w:pPr>
              <w:spacing w:line="240" w:lineRule="auto"/>
              <w:jc w:val="center"/>
              <w:rPr>
                <w:color w:val="auto"/>
              </w:rPr>
            </w:pPr>
            <w:r w:rsidRPr="009D4650">
              <w:rPr>
                <w:color w:val="auto"/>
              </w:rPr>
              <w:t>Mgr. Miroslava Oupická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5</w:t>
            </w:r>
          </w:p>
        </w:tc>
        <w:tc>
          <w:tcPr>
            <w:tcW w:w="1247" w:type="dxa"/>
          </w:tcPr>
          <w:p w:rsidR="00DA59E6" w:rsidRPr="009D4650" w:rsidRDefault="00DA59E6" w:rsidP="0040121A">
            <w:pPr>
              <w:spacing w:line="240" w:lineRule="auto"/>
              <w:jc w:val="center"/>
              <w:rPr>
                <w:color w:val="auto"/>
              </w:rPr>
            </w:pPr>
            <w:r w:rsidRPr="009D4650">
              <w:rPr>
                <w:color w:val="auto"/>
              </w:rPr>
              <w:t>Str. 10</w:t>
            </w:r>
          </w:p>
        </w:tc>
        <w:tc>
          <w:tcPr>
            <w:tcW w:w="3156" w:type="dxa"/>
          </w:tcPr>
          <w:p w:rsidR="00DA59E6" w:rsidRPr="009D4650" w:rsidRDefault="00DA59E6" w:rsidP="0040121A">
            <w:pPr>
              <w:spacing w:line="240" w:lineRule="auto"/>
              <w:jc w:val="center"/>
              <w:rPr>
                <w:color w:val="auto"/>
              </w:rPr>
            </w:pPr>
            <w:r w:rsidRPr="009D4650">
              <w:rPr>
                <w:color w:val="auto"/>
              </w:rPr>
              <w:t>3.1 Upřesnění vyplnění žádanky na vyšetření</w:t>
            </w:r>
          </w:p>
        </w:tc>
        <w:tc>
          <w:tcPr>
            <w:tcW w:w="1323" w:type="dxa"/>
          </w:tcPr>
          <w:p w:rsidR="00DA59E6" w:rsidRPr="009D4650" w:rsidRDefault="00DA59E6" w:rsidP="0040121A">
            <w:pPr>
              <w:spacing w:line="240" w:lineRule="auto"/>
              <w:jc w:val="center"/>
              <w:rPr>
                <w:color w:val="auto"/>
              </w:rPr>
            </w:pPr>
            <w:r w:rsidRPr="009D4650">
              <w:rPr>
                <w:color w:val="auto"/>
              </w:rPr>
              <w:t>1.12. 2010</w:t>
            </w:r>
          </w:p>
        </w:tc>
        <w:tc>
          <w:tcPr>
            <w:tcW w:w="2381" w:type="dxa"/>
          </w:tcPr>
          <w:p w:rsidR="00DA59E6" w:rsidRPr="009D4650" w:rsidRDefault="00DA59E6" w:rsidP="0040121A">
            <w:pPr>
              <w:spacing w:line="240" w:lineRule="auto"/>
              <w:jc w:val="center"/>
              <w:rPr>
                <w:color w:val="auto"/>
              </w:rPr>
            </w:pPr>
            <w:r w:rsidRPr="009D4650">
              <w:rPr>
                <w:color w:val="auto"/>
              </w:rPr>
              <w:t>Mgr. Miroslava Oupická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6</w:t>
            </w:r>
          </w:p>
        </w:tc>
        <w:tc>
          <w:tcPr>
            <w:tcW w:w="1247" w:type="dxa"/>
          </w:tcPr>
          <w:p w:rsidR="00DA59E6" w:rsidRPr="009D4650" w:rsidRDefault="00DA59E6" w:rsidP="0040121A">
            <w:pPr>
              <w:spacing w:line="240" w:lineRule="auto"/>
              <w:jc w:val="center"/>
              <w:rPr>
                <w:color w:val="auto"/>
              </w:rPr>
            </w:pPr>
            <w:r w:rsidRPr="009D4650">
              <w:rPr>
                <w:color w:val="auto"/>
              </w:rPr>
              <w:t>Str. 18</w:t>
            </w:r>
          </w:p>
        </w:tc>
        <w:tc>
          <w:tcPr>
            <w:tcW w:w="3156" w:type="dxa"/>
          </w:tcPr>
          <w:p w:rsidR="00DA59E6" w:rsidRPr="009D4650" w:rsidRDefault="00DA59E6" w:rsidP="0040121A">
            <w:pPr>
              <w:spacing w:line="240" w:lineRule="auto"/>
              <w:jc w:val="center"/>
              <w:rPr>
                <w:color w:val="auto"/>
              </w:rPr>
            </w:pPr>
            <w:r w:rsidRPr="009D4650">
              <w:rPr>
                <w:color w:val="auto"/>
              </w:rPr>
              <w:t>7.1 pokyn k transportu vzorku na vyšetření agregace krevních destiček</w:t>
            </w:r>
          </w:p>
        </w:tc>
        <w:tc>
          <w:tcPr>
            <w:tcW w:w="1323" w:type="dxa"/>
          </w:tcPr>
          <w:p w:rsidR="00DA59E6" w:rsidRPr="009D4650" w:rsidRDefault="00DA59E6" w:rsidP="0040121A">
            <w:pPr>
              <w:spacing w:line="240" w:lineRule="auto"/>
              <w:jc w:val="center"/>
              <w:rPr>
                <w:color w:val="auto"/>
              </w:rPr>
            </w:pPr>
            <w:r w:rsidRPr="009D4650">
              <w:rPr>
                <w:color w:val="auto"/>
              </w:rPr>
              <w:t>1.12. 2010</w:t>
            </w:r>
          </w:p>
        </w:tc>
        <w:tc>
          <w:tcPr>
            <w:tcW w:w="2381" w:type="dxa"/>
          </w:tcPr>
          <w:p w:rsidR="00DA59E6" w:rsidRPr="009D4650" w:rsidRDefault="00DA59E6" w:rsidP="0040121A">
            <w:pPr>
              <w:spacing w:line="240" w:lineRule="auto"/>
              <w:jc w:val="center"/>
              <w:rPr>
                <w:color w:val="auto"/>
              </w:rPr>
            </w:pPr>
            <w:r w:rsidRPr="009D4650">
              <w:rPr>
                <w:color w:val="auto"/>
              </w:rPr>
              <w:t>Mgr. Miroslava Oupická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7</w:t>
            </w:r>
          </w:p>
        </w:tc>
        <w:tc>
          <w:tcPr>
            <w:tcW w:w="1247" w:type="dxa"/>
          </w:tcPr>
          <w:p w:rsidR="00DA59E6" w:rsidRPr="009D4650" w:rsidRDefault="00DA59E6" w:rsidP="0040121A">
            <w:pPr>
              <w:spacing w:line="240" w:lineRule="auto"/>
              <w:jc w:val="center"/>
              <w:rPr>
                <w:color w:val="auto"/>
              </w:rPr>
            </w:pPr>
            <w:r w:rsidRPr="009D4650">
              <w:rPr>
                <w:color w:val="auto"/>
              </w:rPr>
              <w:t>Str.41, 42</w:t>
            </w:r>
          </w:p>
        </w:tc>
        <w:tc>
          <w:tcPr>
            <w:tcW w:w="3156" w:type="dxa"/>
          </w:tcPr>
          <w:p w:rsidR="00DA59E6" w:rsidRPr="009D4650" w:rsidRDefault="00DA59E6" w:rsidP="0040121A">
            <w:pPr>
              <w:spacing w:line="240" w:lineRule="auto"/>
              <w:jc w:val="center"/>
              <w:rPr>
                <w:color w:val="auto"/>
              </w:rPr>
            </w:pPr>
            <w:r w:rsidRPr="009D4650">
              <w:rPr>
                <w:color w:val="auto"/>
              </w:rPr>
              <w:t>7.35 Rozšíření stanovovaných parametrů krevního obrazu a diferenciálu</w:t>
            </w:r>
          </w:p>
        </w:tc>
        <w:tc>
          <w:tcPr>
            <w:tcW w:w="1323" w:type="dxa"/>
          </w:tcPr>
          <w:p w:rsidR="00DA59E6" w:rsidRPr="009D4650" w:rsidRDefault="00DA59E6" w:rsidP="0040121A">
            <w:pPr>
              <w:spacing w:line="240" w:lineRule="auto"/>
              <w:jc w:val="center"/>
              <w:rPr>
                <w:color w:val="auto"/>
              </w:rPr>
            </w:pPr>
            <w:r w:rsidRPr="009D4650">
              <w:rPr>
                <w:color w:val="auto"/>
              </w:rPr>
              <w:t>29.4.2011</w:t>
            </w:r>
          </w:p>
        </w:tc>
        <w:tc>
          <w:tcPr>
            <w:tcW w:w="2381" w:type="dxa"/>
          </w:tcPr>
          <w:p w:rsidR="00DA59E6" w:rsidRPr="009D4650" w:rsidRDefault="00DA59E6" w:rsidP="0040121A">
            <w:pPr>
              <w:spacing w:line="240" w:lineRule="auto"/>
              <w:jc w:val="center"/>
              <w:rPr>
                <w:color w:val="auto"/>
              </w:rPr>
            </w:pPr>
            <w:r w:rsidRPr="009D4650">
              <w:rPr>
                <w:color w:val="auto"/>
              </w:rPr>
              <w:t>Mgr. Miroslava Oupická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8</w:t>
            </w:r>
          </w:p>
        </w:tc>
        <w:tc>
          <w:tcPr>
            <w:tcW w:w="1247" w:type="dxa"/>
          </w:tcPr>
          <w:p w:rsidR="00DA59E6" w:rsidRPr="009D4650" w:rsidRDefault="00DA59E6" w:rsidP="0040121A">
            <w:pPr>
              <w:spacing w:line="240" w:lineRule="auto"/>
              <w:jc w:val="center"/>
              <w:rPr>
                <w:color w:val="auto"/>
              </w:rPr>
            </w:pPr>
            <w:r w:rsidRPr="009D4650">
              <w:rPr>
                <w:color w:val="auto"/>
              </w:rPr>
              <w:t>Titulní list</w:t>
            </w:r>
          </w:p>
        </w:tc>
        <w:tc>
          <w:tcPr>
            <w:tcW w:w="3156" w:type="dxa"/>
          </w:tcPr>
          <w:p w:rsidR="00DA59E6" w:rsidRPr="009D4650" w:rsidRDefault="00DA59E6" w:rsidP="0040121A">
            <w:pPr>
              <w:spacing w:line="240" w:lineRule="auto"/>
              <w:jc w:val="center"/>
              <w:rPr>
                <w:color w:val="auto"/>
              </w:rPr>
            </w:pPr>
            <w:r w:rsidRPr="009D4650">
              <w:rPr>
                <w:color w:val="auto"/>
              </w:rPr>
              <w:t>Přidání místa umístění dokumentu</w:t>
            </w:r>
          </w:p>
        </w:tc>
        <w:tc>
          <w:tcPr>
            <w:tcW w:w="1323" w:type="dxa"/>
          </w:tcPr>
          <w:p w:rsidR="00DA59E6" w:rsidRPr="009D4650" w:rsidRDefault="00DA59E6" w:rsidP="0040121A">
            <w:pPr>
              <w:spacing w:line="240" w:lineRule="auto"/>
              <w:jc w:val="center"/>
              <w:rPr>
                <w:color w:val="auto"/>
              </w:rPr>
            </w:pPr>
            <w:r w:rsidRPr="009D4650">
              <w:rPr>
                <w:color w:val="auto"/>
              </w:rPr>
              <w:t>10.5.2011</w:t>
            </w:r>
          </w:p>
        </w:tc>
        <w:tc>
          <w:tcPr>
            <w:tcW w:w="2381" w:type="dxa"/>
          </w:tcPr>
          <w:p w:rsidR="00DA59E6" w:rsidRPr="009D4650" w:rsidRDefault="00DA59E6" w:rsidP="0040121A">
            <w:pPr>
              <w:spacing w:line="240" w:lineRule="auto"/>
              <w:jc w:val="center"/>
              <w:rPr>
                <w:color w:val="auto"/>
              </w:rPr>
            </w:pPr>
            <w:r w:rsidRPr="009D4650">
              <w:rPr>
                <w:color w:val="auto"/>
              </w:rPr>
              <w:t>Mgr. Miroslava Oupická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9</w:t>
            </w:r>
          </w:p>
        </w:tc>
        <w:tc>
          <w:tcPr>
            <w:tcW w:w="1247" w:type="dxa"/>
          </w:tcPr>
          <w:p w:rsidR="00DA59E6" w:rsidRPr="009D4650" w:rsidRDefault="00DA59E6" w:rsidP="0040121A">
            <w:pPr>
              <w:spacing w:line="240" w:lineRule="auto"/>
              <w:jc w:val="center"/>
              <w:rPr>
                <w:color w:val="auto"/>
              </w:rPr>
            </w:pPr>
            <w:r w:rsidRPr="009D4650">
              <w:rPr>
                <w:color w:val="auto"/>
              </w:rPr>
              <w:t>Str. 53</w:t>
            </w:r>
          </w:p>
        </w:tc>
        <w:tc>
          <w:tcPr>
            <w:tcW w:w="3156" w:type="dxa"/>
          </w:tcPr>
          <w:p w:rsidR="00DA59E6" w:rsidRPr="009D4650" w:rsidRDefault="00DA59E6" w:rsidP="0040121A">
            <w:pPr>
              <w:spacing w:line="240" w:lineRule="auto"/>
              <w:jc w:val="center"/>
              <w:rPr>
                <w:color w:val="auto"/>
              </w:rPr>
            </w:pPr>
            <w:r w:rsidRPr="009D4650">
              <w:rPr>
                <w:color w:val="auto"/>
              </w:rPr>
              <w:t>7.53 Změna dostupnosti výsledku</w:t>
            </w:r>
          </w:p>
        </w:tc>
        <w:tc>
          <w:tcPr>
            <w:tcW w:w="1323" w:type="dxa"/>
          </w:tcPr>
          <w:p w:rsidR="00DA59E6" w:rsidRPr="009D4650" w:rsidRDefault="00DA59E6" w:rsidP="0040121A">
            <w:pPr>
              <w:spacing w:line="240" w:lineRule="auto"/>
              <w:jc w:val="center"/>
              <w:rPr>
                <w:color w:val="auto"/>
              </w:rPr>
            </w:pPr>
            <w:r w:rsidRPr="009D4650">
              <w:rPr>
                <w:color w:val="auto"/>
              </w:rPr>
              <w:t>27.5.2011</w:t>
            </w:r>
          </w:p>
        </w:tc>
        <w:tc>
          <w:tcPr>
            <w:tcW w:w="2381" w:type="dxa"/>
          </w:tcPr>
          <w:p w:rsidR="00DA59E6" w:rsidRPr="009D4650" w:rsidRDefault="00DA59E6" w:rsidP="0040121A">
            <w:pPr>
              <w:spacing w:line="240" w:lineRule="auto"/>
              <w:jc w:val="center"/>
              <w:rPr>
                <w:color w:val="auto"/>
              </w:rPr>
            </w:pPr>
            <w:r w:rsidRPr="009D4650">
              <w:rPr>
                <w:color w:val="auto"/>
              </w:rPr>
              <w:t>Mgr. Miroslava Oupická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10</w:t>
            </w:r>
          </w:p>
        </w:tc>
        <w:tc>
          <w:tcPr>
            <w:tcW w:w="1247" w:type="dxa"/>
          </w:tcPr>
          <w:p w:rsidR="00DA59E6" w:rsidRPr="009D4650" w:rsidRDefault="00DA59E6" w:rsidP="0040121A">
            <w:pPr>
              <w:spacing w:line="240" w:lineRule="auto"/>
              <w:jc w:val="center"/>
              <w:rPr>
                <w:color w:val="auto"/>
              </w:rPr>
            </w:pPr>
            <w:r w:rsidRPr="009D4650">
              <w:rPr>
                <w:color w:val="auto"/>
              </w:rPr>
              <w:t>Str. 54</w:t>
            </w:r>
          </w:p>
        </w:tc>
        <w:tc>
          <w:tcPr>
            <w:tcW w:w="3156" w:type="dxa"/>
          </w:tcPr>
          <w:p w:rsidR="00DA59E6" w:rsidRPr="009D4650" w:rsidRDefault="00DA59E6" w:rsidP="0040121A">
            <w:pPr>
              <w:spacing w:line="240" w:lineRule="auto"/>
              <w:jc w:val="center"/>
              <w:rPr>
                <w:color w:val="auto"/>
              </w:rPr>
            </w:pPr>
            <w:r w:rsidRPr="009D4650">
              <w:rPr>
                <w:color w:val="auto"/>
              </w:rPr>
              <w:t>7.55 Změna dostupnosti výsledku</w:t>
            </w:r>
          </w:p>
        </w:tc>
        <w:tc>
          <w:tcPr>
            <w:tcW w:w="1323" w:type="dxa"/>
          </w:tcPr>
          <w:p w:rsidR="00DA59E6" w:rsidRPr="009D4650" w:rsidRDefault="00DA59E6" w:rsidP="0040121A">
            <w:pPr>
              <w:spacing w:line="240" w:lineRule="auto"/>
              <w:jc w:val="center"/>
              <w:rPr>
                <w:color w:val="auto"/>
              </w:rPr>
            </w:pPr>
            <w:r w:rsidRPr="009D4650">
              <w:rPr>
                <w:color w:val="auto"/>
              </w:rPr>
              <w:t>27.5. 2011</w:t>
            </w:r>
          </w:p>
        </w:tc>
        <w:tc>
          <w:tcPr>
            <w:tcW w:w="2381" w:type="dxa"/>
          </w:tcPr>
          <w:p w:rsidR="00DA59E6" w:rsidRPr="009D4650" w:rsidRDefault="00DA59E6" w:rsidP="0040121A">
            <w:pPr>
              <w:spacing w:line="240" w:lineRule="auto"/>
              <w:jc w:val="center"/>
              <w:rPr>
                <w:color w:val="auto"/>
              </w:rPr>
            </w:pPr>
            <w:r w:rsidRPr="009D4650">
              <w:rPr>
                <w:color w:val="auto"/>
              </w:rPr>
              <w:t>Mgr. Miroslava Oupická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11</w:t>
            </w:r>
          </w:p>
        </w:tc>
        <w:tc>
          <w:tcPr>
            <w:tcW w:w="1247" w:type="dxa"/>
          </w:tcPr>
          <w:p w:rsidR="00DA59E6" w:rsidRPr="009D4650" w:rsidRDefault="00DA59E6" w:rsidP="0040121A">
            <w:pPr>
              <w:spacing w:line="240" w:lineRule="auto"/>
              <w:jc w:val="center"/>
              <w:rPr>
                <w:color w:val="auto"/>
              </w:rPr>
            </w:pPr>
            <w:r w:rsidRPr="009D4650">
              <w:rPr>
                <w:color w:val="auto"/>
              </w:rPr>
              <w:t>Průběžně celý dokument</w:t>
            </w:r>
          </w:p>
        </w:tc>
        <w:tc>
          <w:tcPr>
            <w:tcW w:w="3156" w:type="dxa"/>
          </w:tcPr>
          <w:p w:rsidR="00DA59E6" w:rsidRPr="009D4650" w:rsidRDefault="00DA59E6" w:rsidP="0040121A">
            <w:pPr>
              <w:spacing w:line="240" w:lineRule="auto"/>
              <w:jc w:val="center"/>
              <w:rPr>
                <w:color w:val="auto"/>
              </w:rPr>
            </w:pPr>
            <w:r w:rsidRPr="009D4650">
              <w:rPr>
                <w:color w:val="auto"/>
              </w:rPr>
              <w:t>Přidání terminologie – „neočekávaná hodnota“</w:t>
            </w:r>
          </w:p>
        </w:tc>
        <w:tc>
          <w:tcPr>
            <w:tcW w:w="1323" w:type="dxa"/>
          </w:tcPr>
          <w:p w:rsidR="00DA59E6" w:rsidRPr="009D4650" w:rsidRDefault="00DA59E6" w:rsidP="0040121A">
            <w:pPr>
              <w:spacing w:line="240" w:lineRule="auto"/>
              <w:jc w:val="left"/>
              <w:rPr>
                <w:color w:val="auto"/>
              </w:rPr>
            </w:pPr>
            <w:r w:rsidRPr="009D4650">
              <w:rPr>
                <w:color w:val="auto"/>
              </w:rPr>
              <w:t>27.5. 2011</w:t>
            </w:r>
          </w:p>
        </w:tc>
        <w:tc>
          <w:tcPr>
            <w:tcW w:w="2381" w:type="dxa"/>
          </w:tcPr>
          <w:p w:rsidR="00DA59E6" w:rsidRPr="009D4650" w:rsidRDefault="00DA59E6" w:rsidP="0040121A">
            <w:pPr>
              <w:spacing w:line="240" w:lineRule="auto"/>
              <w:jc w:val="center"/>
              <w:rPr>
                <w:color w:val="auto"/>
              </w:rPr>
            </w:pPr>
            <w:r w:rsidRPr="009D4650">
              <w:rPr>
                <w:color w:val="auto"/>
              </w:rPr>
              <w:t>Mgr. Miroslava Oupická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12</w:t>
            </w:r>
          </w:p>
        </w:tc>
        <w:tc>
          <w:tcPr>
            <w:tcW w:w="1247" w:type="dxa"/>
          </w:tcPr>
          <w:p w:rsidR="00DA59E6" w:rsidRPr="009D4650" w:rsidRDefault="00DA59E6" w:rsidP="0040121A">
            <w:pPr>
              <w:spacing w:line="240" w:lineRule="auto"/>
              <w:jc w:val="center"/>
              <w:rPr>
                <w:color w:val="auto"/>
              </w:rPr>
            </w:pPr>
            <w:r w:rsidRPr="009D4650">
              <w:rPr>
                <w:color w:val="auto"/>
              </w:rPr>
              <w:t>Průběžně celý dokument</w:t>
            </w:r>
          </w:p>
        </w:tc>
        <w:tc>
          <w:tcPr>
            <w:tcW w:w="3156" w:type="dxa"/>
          </w:tcPr>
          <w:p w:rsidR="00DA59E6" w:rsidRPr="009D4650" w:rsidRDefault="00DA59E6" w:rsidP="0040121A">
            <w:pPr>
              <w:spacing w:line="240" w:lineRule="auto"/>
              <w:jc w:val="center"/>
              <w:rPr>
                <w:color w:val="auto"/>
              </w:rPr>
            </w:pPr>
            <w:r w:rsidRPr="009D4650">
              <w:rPr>
                <w:color w:val="auto"/>
              </w:rPr>
              <w:t>Změny proběhly v celém dokumentu</w:t>
            </w:r>
          </w:p>
        </w:tc>
        <w:tc>
          <w:tcPr>
            <w:tcW w:w="1323" w:type="dxa"/>
          </w:tcPr>
          <w:p w:rsidR="00DA59E6" w:rsidRPr="009D4650" w:rsidRDefault="00DA59E6" w:rsidP="0040121A">
            <w:pPr>
              <w:spacing w:line="240" w:lineRule="auto"/>
              <w:jc w:val="left"/>
              <w:rPr>
                <w:color w:val="auto"/>
              </w:rPr>
            </w:pPr>
            <w:r w:rsidRPr="009D4650">
              <w:rPr>
                <w:color w:val="auto"/>
              </w:rPr>
              <w:t>19. 10. 2011</w:t>
            </w:r>
          </w:p>
        </w:tc>
        <w:tc>
          <w:tcPr>
            <w:tcW w:w="2381" w:type="dxa"/>
          </w:tcPr>
          <w:p w:rsidR="00DA59E6" w:rsidRPr="009D4650" w:rsidRDefault="00DA59E6" w:rsidP="0040121A">
            <w:pPr>
              <w:spacing w:line="240" w:lineRule="auto"/>
              <w:jc w:val="center"/>
              <w:rPr>
                <w:color w:val="auto"/>
              </w:rPr>
            </w:pPr>
            <w:r w:rsidRPr="009D4650">
              <w:rPr>
                <w:color w:val="auto"/>
              </w:rPr>
              <w:t>Lenka Doischerová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13</w:t>
            </w:r>
          </w:p>
        </w:tc>
        <w:tc>
          <w:tcPr>
            <w:tcW w:w="1247" w:type="dxa"/>
          </w:tcPr>
          <w:p w:rsidR="00DA59E6" w:rsidRPr="009D4650" w:rsidRDefault="00DA59E6" w:rsidP="0040121A">
            <w:pPr>
              <w:spacing w:line="240" w:lineRule="auto"/>
              <w:jc w:val="center"/>
              <w:rPr>
                <w:color w:val="auto"/>
              </w:rPr>
            </w:pPr>
            <w:r w:rsidRPr="009D4650">
              <w:rPr>
                <w:color w:val="auto"/>
              </w:rPr>
              <w:t>Str. 11</w:t>
            </w:r>
          </w:p>
        </w:tc>
        <w:tc>
          <w:tcPr>
            <w:tcW w:w="3156" w:type="dxa"/>
          </w:tcPr>
          <w:p w:rsidR="00DA59E6" w:rsidRPr="009D4650" w:rsidRDefault="00DA59E6" w:rsidP="0040121A">
            <w:pPr>
              <w:spacing w:line="240" w:lineRule="auto"/>
              <w:jc w:val="center"/>
              <w:rPr>
                <w:color w:val="auto"/>
              </w:rPr>
            </w:pPr>
            <w:r w:rsidRPr="009D4650">
              <w:rPr>
                <w:color w:val="auto"/>
              </w:rPr>
              <w:t>Přidána kapitola 3.8 – Odběr primárního vzorku – odběr do předem označené zkumavky</w:t>
            </w:r>
          </w:p>
        </w:tc>
        <w:tc>
          <w:tcPr>
            <w:tcW w:w="1323" w:type="dxa"/>
          </w:tcPr>
          <w:p w:rsidR="00DA59E6" w:rsidRPr="009D4650" w:rsidRDefault="00DA59E6" w:rsidP="0040121A">
            <w:pPr>
              <w:spacing w:line="240" w:lineRule="auto"/>
              <w:jc w:val="center"/>
              <w:rPr>
                <w:color w:val="auto"/>
              </w:rPr>
            </w:pPr>
            <w:r w:rsidRPr="009D4650">
              <w:rPr>
                <w:color w:val="auto"/>
              </w:rPr>
              <w:t>29. 3. 2012</w:t>
            </w:r>
          </w:p>
        </w:tc>
        <w:tc>
          <w:tcPr>
            <w:tcW w:w="2381" w:type="dxa"/>
          </w:tcPr>
          <w:p w:rsidR="00DA59E6" w:rsidRPr="009D4650" w:rsidRDefault="00DA59E6" w:rsidP="0040121A">
            <w:pPr>
              <w:spacing w:line="240" w:lineRule="auto"/>
              <w:jc w:val="center"/>
              <w:rPr>
                <w:color w:val="auto"/>
              </w:rPr>
            </w:pPr>
            <w:r w:rsidRPr="009D4650">
              <w:rPr>
                <w:color w:val="auto"/>
              </w:rPr>
              <w:t>Lenka Doischerová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14</w:t>
            </w:r>
          </w:p>
        </w:tc>
        <w:tc>
          <w:tcPr>
            <w:tcW w:w="1247" w:type="dxa"/>
          </w:tcPr>
          <w:p w:rsidR="00DA59E6" w:rsidRPr="009D4650" w:rsidRDefault="00DA59E6" w:rsidP="0040121A">
            <w:pPr>
              <w:spacing w:line="240" w:lineRule="auto"/>
              <w:jc w:val="center"/>
              <w:rPr>
                <w:color w:val="auto"/>
              </w:rPr>
            </w:pPr>
            <w:r w:rsidRPr="009D4650">
              <w:rPr>
                <w:color w:val="auto"/>
              </w:rPr>
              <w:t>Str. 14</w:t>
            </w:r>
          </w:p>
        </w:tc>
        <w:tc>
          <w:tcPr>
            <w:tcW w:w="3156" w:type="dxa"/>
          </w:tcPr>
          <w:p w:rsidR="00DA59E6" w:rsidRPr="009D4650" w:rsidRDefault="00DA59E6" w:rsidP="0040121A">
            <w:pPr>
              <w:spacing w:line="240" w:lineRule="auto"/>
              <w:jc w:val="center"/>
              <w:rPr>
                <w:color w:val="auto"/>
              </w:rPr>
            </w:pPr>
            <w:r w:rsidRPr="009D4650">
              <w:rPr>
                <w:color w:val="auto"/>
              </w:rPr>
              <w:t>Kapitola 4.2 – Postup při nesprávné identifikaci – dopsána mimořádná událost</w:t>
            </w:r>
          </w:p>
        </w:tc>
        <w:tc>
          <w:tcPr>
            <w:tcW w:w="1323" w:type="dxa"/>
          </w:tcPr>
          <w:p w:rsidR="00DA59E6" w:rsidRPr="009D4650" w:rsidRDefault="00DA59E6" w:rsidP="0040121A">
            <w:pPr>
              <w:spacing w:line="240" w:lineRule="auto"/>
              <w:rPr>
                <w:color w:val="auto"/>
              </w:rPr>
            </w:pPr>
            <w:r w:rsidRPr="009D4650">
              <w:rPr>
                <w:color w:val="auto"/>
              </w:rPr>
              <w:t>29. 3. 2012</w:t>
            </w:r>
          </w:p>
        </w:tc>
        <w:tc>
          <w:tcPr>
            <w:tcW w:w="2381" w:type="dxa"/>
          </w:tcPr>
          <w:p w:rsidR="00DA59E6" w:rsidRPr="009D4650" w:rsidRDefault="00DA59E6" w:rsidP="0040121A">
            <w:pPr>
              <w:spacing w:line="240" w:lineRule="auto"/>
              <w:jc w:val="center"/>
              <w:rPr>
                <w:color w:val="auto"/>
              </w:rPr>
            </w:pPr>
            <w:r w:rsidRPr="009D4650">
              <w:rPr>
                <w:color w:val="auto"/>
              </w:rPr>
              <w:t>Lenka Doischerová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15</w:t>
            </w:r>
          </w:p>
        </w:tc>
        <w:tc>
          <w:tcPr>
            <w:tcW w:w="1247" w:type="dxa"/>
          </w:tcPr>
          <w:p w:rsidR="00DA59E6" w:rsidRPr="009D4650" w:rsidRDefault="00DA59E6" w:rsidP="0040121A">
            <w:pPr>
              <w:spacing w:line="240" w:lineRule="auto"/>
              <w:jc w:val="center"/>
              <w:rPr>
                <w:color w:val="auto"/>
              </w:rPr>
            </w:pPr>
            <w:r w:rsidRPr="009D4650">
              <w:rPr>
                <w:color w:val="auto"/>
              </w:rPr>
              <w:t>Str. 27</w:t>
            </w:r>
          </w:p>
        </w:tc>
        <w:tc>
          <w:tcPr>
            <w:tcW w:w="3156" w:type="dxa"/>
          </w:tcPr>
          <w:p w:rsidR="00DA59E6" w:rsidRPr="009D4650" w:rsidRDefault="00DA59E6" w:rsidP="0040121A">
            <w:pPr>
              <w:spacing w:line="240" w:lineRule="auto"/>
              <w:jc w:val="center"/>
              <w:rPr>
                <w:color w:val="auto"/>
              </w:rPr>
            </w:pPr>
            <w:r w:rsidRPr="009D4650">
              <w:rPr>
                <w:color w:val="auto"/>
              </w:rPr>
              <w:t>Kapitola 8 – Přidána věta -  odběr do předem označené zkumavky</w:t>
            </w:r>
          </w:p>
        </w:tc>
        <w:tc>
          <w:tcPr>
            <w:tcW w:w="1323" w:type="dxa"/>
          </w:tcPr>
          <w:p w:rsidR="00DA59E6" w:rsidRPr="009D4650" w:rsidRDefault="00DA59E6" w:rsidP="0040121A">
            <w:pPr>
              <w:spacing w:line="240" w:lineRule="auto"/>
              <w:rPr>
                <w:color w:val="auto"/>
              </w:rPr>
            </w:pPr>
            <w:r w:rsidRPr="009D4650">
              <w:rPr>
                <w:color w:val="auto"/>
              </w:rPr>
              <w:t>29. 3. 2012</w:t>
            </w:r>
          </w:p>
        </w:tc>
        <w:tc>
          <w:tcPr>
            <w:tcW w:w="2381" w:type="dxa"/>
          </w:tcPr>
          <w:p w:rsidR="00DA59E6" w:rsidRPr="009D4650" w:rsidRDefault="00DA59E6" w:rsidP="0040121A">
            <w:pPr>
              <w:spacing w:line="240" w:lineRule="auto"/>
              <w:jc w:val="center"/>
              <w:rPr>
                <w:color w:val="auto"/>
              </w:rPr>
            </w:pPr>
            <w:r w:rsidRPr="009D4650">
              <w:rPr>
                <w:color w:val="auto"/>
              </w:rPr>
              <w:t>Lenka Doischerová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16</w:t>
            </w:r>
          </w:p>
        </w:tc>
        <w:tc>
          <w:tcPr>
            <w:tcW w:w="1247" w:type="dxa"/>
          </w:tcPr>
          <w:p w:rsidR="00DA59E6" w:rsidRPr="009D4650" w:rsidRDefault="00DA59E6" w:rsidP="0040121A">
            <w:pPr>
              <w:spacing w:line="240" w:lineRule="auto"/>
              <w:jc w:val="center"/>
              <w:rPr>
                <w:color w:val="auto"/>
              </w:rPr>
            </w:pPr>
            <w:r w:rsidRPr="009D4650">
              <w:rPr>
                <w:color w:val="auto"/>
              </w:rPr>
              <w:t>Str. 7</w:t>
            </w:r>
          </w:p>
        </w:tc>
        <w:tc>
          <w:tcPr>
            <w:tcW w:w="3156" w:type="dxa"/>
          </w:tcPr>
          <w:p w:rsidR="00DA59E6" w:rsidRPr="009D4650" w:rsidRDefault="00DA59E6" w:rsidP="0040121A">
            <w:pPr>
              <w:spacing w:line="240" w:lineRule="auto"/>
              <w:jc w:val="center"/>
              <w:rPr>
                <w:color w:val="auto"/>
              </w:rPr>
            </w:pPr>
            <w:r w:rsidRPr="009D4650">
              <w:rPr>
                <w:color w:val="auto"/>
              </w:rPr>
              <w:t>Úprava kapitoly 2.3 Zaměření laboratoře, úroveň a stav akreditace na pracovišti</w:t>
            </w:r>
          </w:p>
        </w:tc>
        <w:tc>
          <w:tcPr>
            <w:tcW w:w="1323" w:type="dxa"/>
          </w:tcPr>
          <w:p w:rsidR="00DA59E6" w:rsidRPr="009D4650" w:rsidRDefault="00DA59E6" w:rsidP="0040121A">
            <w:pPr>
              <w:spacing w:line="240" w:lineRule="auto"/>
              <w:jc w:val="center"/>
              <w:rPr>
                <w:color w:val="auto"/>
              </w:rPr>
            </w:pPr>
            <w:r w:rsidRPr="009D4650">
              <w:rPr>
                <w:color w:val="auto"/>
              </w:rPr>
              <w:t>1. 6. 2012</w:t>
            </w:r>
          </w:p>
        </w:tc>
        <w:tc>
          <w:tcPr>
            <w:tcW w:w="2381" w:type="dxa"/>
          </w:tcPr>
          <w:p w:rsidR="00DA59E6" w:rsidRPr="009D4650" w:rsidRDefault="00DA59E6" w:rsidP="0040121A">
            <w:pPr>
              <w:spacing w:line="240" w:lineRule="auto"/>
              <w:jc w:val="center"/>
              <w:rPr>
                <w:color w:val="auto"/>
              </w:rPr>
            </w:pPr>
            <w:r w:rsidRPr="009D4650">
              <w:rPr>
                <w:color w:val="auto"/>
              </w:rPr>
              <w:t>Lenka Doischerová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17</w:t>
            </w:r>
          </w:p>
        </w:tc>
        <w:tc>
          <w:tcPr>
            <w:tcW w:w="1247" w:type="dxa"/>
          </w:tcPr>
          <w:p w:rsidR="00DA59E6" w:rsidRPr="009D4650" w:rsidRDefault="00DA59E6" w:rsidP="0040121A">
            <w:pPr>
              <w:spacing w:line="240" w:lineRule="auto"/>
              <w:jc w:val="center"/>
              <w:rPr>
                <w:color w:val="auto"/>
              </w:rPr>
            </w:pPr>
            <w:r w:rsidRPr="009D4650">
              <w:rPr>
                <w:color w:val="auto"/>
              </w:rPr>
              <w:t>Str.</w:t>
            </w:r>
          </w:p>
        </w:tc>
        <w:tc>
          <w:tcPr>
            <w:tcW w:w="3156" w:type="dxa"/>
          </w:tcPr>
          <w:p w:rsidR="00DA59E6" w:rsidRPr="009D4650" w:rsidRDefault="00DA59E6" w:rsidP="0040121A">
            <w:pPr>
              <w:spacing w:line="240" w:lineRule="auto"/>
              <w:jc w:val="center"/>
              <w:rPr>
                <w:color w:val="auto"/>
              </w:rPr>
            </w:pPr>
            <w:r w:rsidRPr="009D4650">
              <w:rPr>
                <w:color w:val="auto"/>
              </w:rPr>
              <w:t>Úprava kapitoly 4 Preanalytické procesy v laboratoři</w:t>
            </w:r>
          </w:p>
          <w:p w:rsidR="00DA59E6" w:rsidRPr="009D4650" w:rsidRDefault="00DA59E6" w:rsidP="0040121A">
            <w:pPr>
              <w:spacing w:line="240" w:lineRule="auto"/>
              <w:jc w:val="center"/>
              <w:rPr>
                <w:color w:val="auto"/>
              </w:rPr>
            </w:pPr>
          </w:p>
        </w:tc>
        <w:tc>
          <w:tcPr>
            <w:tcW w:w="1323" w:type="dxa"/>
          </w:tcPr>
          <w:p w:rsidR="00DA59E6" w:rsidRPr="009D4650" w:rsidRDefault="00DA59E6" w:rsidP="0040121A">
            <w:pPr>
              <w:spacing w:line="240" w:lineRule="auto"/>
              <w:jc w:val="center"/>
              <w:rPr>
                <w:color w:val="auto"/>
              </w:rPr>
            </w:pPr>
            <w:r w:rsidRPr="009D4650">
              <w:rPr>
                <w:color w:val="auto"/>
              </w:rPr>
              <w:t>1. 6. 2012</w:t>
            </w:r>
          </w:p>
        </w:tc>
        <w:tc>
          <w:tcPr>
            <w:tcW w:w="2381" w:type="dxa"/>
          </w:tcPr>
          <w:p w:rsidR="00DA59E6" w:rsidRPr="009D4650" w:rsidRDefault="00DA59E6" w:rsidP="0040121A">
            <w:pPr>
              <w:spacing w:line="240" w:lineRule="auto"/>
              <w:jc w:val="center"/>
              <w:rPr>
                <w:color w:val="auto"/>
              </w:rPr>
            </w:pPr>
            <w:r w:rsidRPr="009D4650">
              <w:rPr>
                <w:color w:val="auto"/>
              </w:rPr>
              <w:t>Lenka Doischerová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18</w:t>
            </w:r>
          </w:p>
        </w:tc>
        <w:tc>
          <w:tcPr>
            <w:tcW w:w="1247" w:type="dxa"/>
          </w:tcPr>
          <w:p w:rsidR="00DA59E6" w:rsidRPr="009D4650" w:rsidRDefault="00DA59E6" w:rsidP="0040121A">
            <w:pPr>
              <w:spacing w:line="240" w:lineRule="auto"/>
              <w:jc w:val="center"/>
              <w:rPr>
                <w:color w:val="auto"/>
              </w:rPr>
            </w:pPr>
            <w:r w:rsidRPr="009D4650">
              <w:rPr>
                <w:color w:val="auto"/>
              </w:rPr>
              <w:t>Str. 25</w:t>
            </w:r>
          </w:p>
        </w:tc>
        <w:tc>
          <w:tcPr>
            <w:tcW w:w="3156" w:type="dxa"/>
          </w:tcPr>
          <w:p w:rsidR="00DA59E6" w:rsidRPr="009D4650" w:rsidRDefault="00DA59E6" w:rsidP="0040121A">
            <w:pPr>
              <w:spacing w:line="240" w:lineRule="auto"/>
              <w:jc w:val="center"/>
              <w:rPr>
                <w:color w:val="auto"/>
              </w:rPr>
            </w:pPr>
            <w:r w:rsidRPr="009D4650">
              <w:rPr>
                <w:color w:val="auto"/>
              </w:rPr>
              <w:t>Zrušení vyšetření Osmotické rezistence</w:t>
            </w:r>
          </w:p>
        </w:tc>
        <w:tc>
          <w:tcPr>
            <w:tcW w:w="1323" w:type="dxa"/>
          </w:tcPr>
          <w:p w:rsidR="00DA59E6" w:rsidRPr="009D4650" w:rsidRDefault="00DA59E6" w:rsidP="0040121A">
            <w:pPr>
              <w:spacing w:line="240" w:lineRule="auto"/>
              <w:jc w:val="center"/>
              <w:rPr>
                <w:color w:val="auto"/>
              </w:rPr>
            </w:pPr>
            <w:r w:rsidRPr="009D4650">
              <w:rPr>
                <w:color w:val="auto"/>
              </w:rPr>
              <w:t>1. 6. 2012</w:t>
            </w:r>
          </w:p>
        </w:tc>
        <w:tc>
          <w:tcPr>
            <w:tcW w:w="2381" w:type="dxa"/>
          </w:tcPr>
          <w:p w:rsidR="00DA59E6" w:rsidRPr="009D4650" w:rsidRDefault="00DA59E6" w:rsidP="0040121A">
            <w:pPr>
              <w:spacing w:line="240" w:lineRule="auto"/>
              <w:jc w:val="center"/>
              <w:rPr>
                <w:color w:val="auto"/>
              </w:rPr>
            </w:pPr>
            <w:r w:rsidRPr="009D4650">
              <w:rPr>
                <w:color w:val="auto"/>
              </w:rPr>
              <w:t>Lenka Doischerová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19</w:t>
            </w:r>
          </w:p>
        </w:tc>
        <w:tc>
          <w:tcPr>
            <w:tcW w:w="1247" w:type="dxa"/>
          </w:tcPr>
          <w:p w:rsidR="00DA59E6" w:rsidRPr="009D4650" w:rsidRDefault="00DA59E6" w:rsidP="0040121A">
            <w:pPr>
              <w:spacing w:line="240" w:lineRule="auto"/>
              <w:jc w:val="center"/>
              <w:rPr>
                <w:color w:val="auto"/>
              </w:rPr>
            </w:pPr>
            <w:r w:rsidRPr="009D4650">
              <w:rPr>
                <w:color w:val="auto"/>
              </w:rPr>
              <w:t>Celý dokument</w:t>
            </w:r>
          </w:p>
        </w:tc>
        <w:tc>
          <w:tcPr>
            <w:tcW w:w="3156" w:type="dxa"/>
          </w:tcPr>
          <w:p w:rsidR="00DA59E6" w:rsidRPr="009D4650" w:rsidRDefault="00DA59E6" w:rsidP="0040121A">
            <w:pPr>
              <w:spacing w:line="240" w:lineRule="auto"/>
              <w:jc w:val="center"/>
              <w:rPr>
                <w:color w:val="auto"/>
              </w:rPr>
            </w:pPr>
            <w:r w:rsidRPr="009D4650">
              <w:rPr>
                <w:color w:val="auto"/>
              </w:rPr>
              <w:t>Drobné úpravy v celém dokumentu</w:t>
            </w:r>
          </w:p>
        </w:tc>
        <w:tc>
          <w:tcPr>
            <w:tcW w:w="1323" w:type="dxa"/>
          </w:tcPr>
          <w:p w:rsidR="00DA59E6" w:rsidRPr="009D4650" w:rsidRDefault="00DA59E6" w:rsidP="0040121A">
            <w:pPr>
              <w:spacing w:line="240" w:lineRule="auto"/>
              <w:jc w:val="center"/>
              <w:rPr>
                <w:color w:val="auto"/>
              </w:rPr>
            </w:pPr>
            <w:r w:rsidRPr="009D4650">
              <w:rPr>
                <w:color w:val="auto"/>
              </w:rPr>
              <w:t>1. 7. 2012</w:t>
            </w:r>
          </w:p>
        </w:tc>
        <w:tc>
          <w:tcPr>
            <w:tcW w:w="2381" w:type="dxa"/>
          </w:tcPr>
          <w:p w:rsidR="00DA59E6" w:rsidRPr="009D4650" w:rsidRDefault="00DA59E6" w:rsidP="0040121A">
            <w:pPr>
              <w:spacing w:line="240" w:lineRule="auto"/>
              <w:jc w:val="center"/>
              <w:rPr>
                <w:color w:val="auto"/>
              </w:rPr>
            </w:pPr>
            <w:r w:rsidRPr="009D4650">
              <w:rPr>
                <w:color w:val="auto"/>
              </w:rPr>
              <w:t>Lenka Doischerová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lastRenderedPageBreak/>
              <w:t>20</w:t>
            </w:r>
          </w:p>
        </w:tc>
        <w:tc>
          <w:tcPr>
            <w:tcW w:w="1247" w:type="dxa"/>
          </w:tcPr>
          <w:p w:rsidR="00DA59E6" w:rsidRPr="009D4650" w:rsidRDefault="00DA59E6" w:rsidP="0040121A">
            <w:pPr>
              <w:spacing w:line="240" w:lineRule="auto"/>
              <w:jc w:val="center"/>
              <w:rPr>
                <w:color w:val="auto"/>
              </w:rPr>
            </w:pPr>
            <w:r w:rsidRPr="009D4650">
              <w:rPr>
                <w:color w:val="auto"/>
              </w:rPr>
              <w:t>Příloha č. 1</w:t>
            </w:r>
          </w:p>
        </w:tc>
        <w:tc>
          <w:tcPr>
            <w:tcW w:w="3156" w:type="dxa"/>
          </w:tcPr>
          <w:p w:rsidR="00DA59E6" w:rsidRPr="009D4650" w:rsidRDefault="00DA59E6" w:rsidP="0040121A">
            <w:pPr>
              <w:spacing w:line="240" w:lineRule="auto"/>
              <w:jc w:val="center"/>
              <w:rPr>
                <w:color w:val="auto"/>
              </w:rPr>
            </w:pPr>
            <w:r w:rsidRPr="009D4650">
              <w:rPr>
                <w:color w:val="auto"/>
              </w:rPr>
              <w:t>Úpravy proběhly v celém dokumentu</w:t>
            </w:r>
          </w:p>
        </w:tc>
        <w:tc>
          <w:tcPr>
            <w:tcW w:w="1323" w:type="dxa"/>
          </w:tcPr>
          <w:p w:rsidR="00DA59E6" w:rsidRPr="009D4650" w:rsidRDefault="00DA59E6" w:rsidP="0040121A">
            <w:pPr>
              <w:spacing w:line="240" w:lineRule="auto"/>
              <w:jc w:val="center"/>
              <w:rPr>
                <w:color w:val="auto"/>
              </w:rPr>
            </w:pPr>
            <w:r w:rsidRPr="009D4650">
              <w:rPr>
                <w:color w:val="auto"/>
              </w:rPr>
              <w:t>25. 9. 2013</w:t>
            </w:r>
          </w:p>
        </w:tc>
        <w:tc>
          <w:tcPr>
            <w:tcW w:w="2381" w:type="dxa"/>
          </w:tcPr>
          <w:p w:rsidR="00DA59E6" w:rsidRPr="009D4650" w:rsidRDefault="00DA59E6" w:rsidP="0040121A">
            <w:pPr>
              <w:spacing w:line="240" w:lineRule="auto"/>
              <w:jc w:val="center"/>
              <w:rPr>
                <w:color w:val="auto"/>
              </w:rPr>
            </w:pPr>
            <w:r w:rsidRPr="009D4650">
              <w:rPr>
                <w:color w:val="auto"/>
              </w:rPr>
              <w:t>Lenka Doischerová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21</w:t>
            </w:r>
          </w:p>
        </w:tc>
        <w:tc>
          <w:tcPr>
            <w:tcW w:w="1247" w:type="dxa"/>
          </w:tcPr>
          <w:p w:rsidR="00DA59E6" w:rsidRPr="009D4650" w:rsidRDefault="00DA59E6" w:rsidP="0040121A">
            <w:pPr>
              <w:spacing w:line="240" w:lineRule="auto"/>
              <w:jc w:val="center"/>
              <w:rPr>
                <w:color w:val="auto"/>
              </w:rPr>
            </w:pPr>
            <w:r w:rsidRPr="009D4650">
              <w:rPr>
                <w:color w:val="auto"/>
              </w:rPr>
              <w:t>Celý dokument</w:t>
            </w:r>
          </w:p>
        </w:tc>
        <w:tc>
          <w:tcPr>
            <w:tcW w:w="3156" w:type="dxa"/>
          </w:tcPr>
          <w:p w:rsidR="00DA59E6" w:rsidRPr="009D4650" w:rsidRDefault="00DA59E6" w:rsidP="0040121A">
            <w:pPr>
              <w:spacing w:line="240" w:lineRule="auto"/>
              <w:jc w:val="center"/>
              <w:rPr>
                <w:color w:val="auto"/>
              </w:rPr>
            </w:pPr>
            <w:r w:rsidRPr="009D4650">
              <w:rPr>
                <w:color w:val="auto"/>
              </w:rPr>
              <w:t>Drobné úpravy v celém dokumentu</w:t>
            </w:r>
          </w:p>
        </w:tc>
        <w:tc>
          <w:tcPr>
            <w:tcW w:w="1323" w:type="dxa"/>
          </w:tcPr>
          <w:p w:rsidR="00DA59E6" w:rsidRPr="009D4650" w:rsidRDefault="00DA59E6" w:rsidP="0040121A">
            <w:pPr>
              <w:spacing w:line="240" w:lineRule="auto"/>
              <w:jc w:val="center"/>
              <w:rPr>
                <w:color w:val="auto"/>
              </w:rPr>
            </w:pPr>
            <w:r w:rsidRPr="009D4650">
              <w:rPr>
                <w:color w:val="auto"/>
              </w:rPr>
              <w:t>18. 11. 2014</w:t>
            </w:r>
          </w:p>
        </w:tc>
        <w:tc>
          <w:tcPr>
            <w:tcW w:w="2381" w:type="dxa"/>
          </w:tcPr>
          <w:p w:rsidR="00DA59E6" w:rsidRPr="009D4650" w:rsidRDefault="00DA59E6" w:rsidP="0040121A">
            <w:pPr>
              <w:spacing w:line="240" w:lineRule="auto"/>
              <w:jc w:val="center"/>
              <w:rPr>
                <w:color w:val="auto"/>
              </w:rPr>
            </w:pPr>
            <w:r w:rsidRPr="009D4650">
              <w:rPr>
                <w:color w:val="auto"/>
              </w:rPr>
              <w:t>Lenka Doischerová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22</w:t>
            </w:r>
          </w:p>
        </w:tc>
        <w:tc>
          <w:tcPr>
            <w:tcW w:w="1247" w:type="dxa"/>
          </w:tcPr>
          <w:p w:rsidR="00DA59E6" w:rsidRPr="009D4650" w:rsidRDefault="0040121A" w:rsidP="0040121A">
            <w:pPr>
              <w:spacing w:line="240" w:lineRule="auto"/>
              <w:jc w:val="center"/>
              <w:rPr>
                <w:color w:val="auto"/>
              </w:rPr>
            </w:pPr>
            <w:r w:rsidRPr="009D4650">
              <w:rPr>
                <w:color w:val="auto"/>
              </w:rPr>
              <w:t>Celý dokument</w:t>
            </w:r>
          </w:p>
        </w:tc>
        <w:tc>
          <w:tcPr>
            <w:tcW w:w="3156" w:type="dxa"/>
          </w:tcPr>
          <w:p w:rsidR="00DA59E6" w:rsidRPr="009D4650" w:rsidRDefault="0040121A" w:rsidP="0040121A">
            <w:pPr>
              <w:spacing w:line="240" w:lineRule="auto"/>
              <w:jc w:val="center"/>
              <w:rPr>
                <w:color w:val="auto"/>
              </w:rPr>
            </w:pPr>
            <w:r w:rsidRPr="009D4650">
              <w:rPr>
                <w:color w:val="auto"/>
              </w:rPr>
              <w:t>Drobné úpravy v celém dokumentu</w:t>
            </w:r>
          </w:p>
        </w:tc>
        <w:tc>
          <w:tcPr>
            <w:tcW w:w="1323" w:type="dxa"/>
          </w:tcPr>
          <w:p w:rsidR="00DA59E6" w:rsidRPr="009D4650" w:rsidRDefault="00DA59E6" w:rsidP="0040121A">
            <w:pPr>
              <w:spacing w:line="240" w:lineRule="auto"/>
              <w:jc w:val="center"/>
              <w:rPr>
                <w:color w:val="auto"/>
              </w:rPr>
            </w:pPr>
            <w:r w:rsidRPr="009D4650">
              <w:rPr>
                <w:color w:val="auto"/>
              </w:rPr>
              <w:t>20. 5. 2015</w:t>
            </w:r>
          </w:p>
        </w:tc>
        <w:tc>
          <w:tcPr>
            <w:tcW w:w="2381" w:type="dxa"/>
          </w:tcPr>
          <w:p w:rsidR="00DA59E6" w:rsidRPr="009D4650" w:rsidRDefault="00DA59E6" w:rsidP="0040121A">
            <w:pPr>
              <w:spacing w:line="240" w:lineRule="auto"/>
              <w:jc w:val="center"/>
              <w:rPr>
                <w:color w:val="auto"/>
              </w:rPr>
            </w:pPr>
            <w:r w:rsidRPr="009D4650">
              <w:rPr>
                <w:color w:val="auto"/>
              </w:rPr>
              <w:t>Lenka Doischerová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28</w:t>
            </w:r>
          </w:p>
        </w:tc>
        <w:tc>
          <w:tcPr>
            <w:tcW w:w="1247" w:type="dxa"/>
          </w:tcPr>
          <w:p w:rsidR="00DA59E6" w:rsidRPr="009D4650" w:rsidRDefault="00DA59E6" w:rsidP="0040121A">
            <w:pPr>
              <w:spacing w:line="240" w:lineRule="auto"/>
              <w:jc w:val="center"/>
              <w:rPr>
                <w:color w:val="auto"/>
              </w:rPr>
            </w:pPr>
            <w:r w:rsidRPr="009D4650">
              <w:rPr>
                <w:color w:val="auto"/>
              </w:rPr>
              <w:t>Příloha č. 1</w:t>
            </w:r>
          </w:p>
        </w:tc>
        <w:tc>
          <w:tcPr>
            <w:tcW w:w="3156" w:type="dxa"/>
          </w:tcPr>
          <w:p w:rsidR="00DA59E6" w:rsidRPr="009D4650" w:rsidRDefault="00DA59E6" w:rsidP="0040121A">
            <w:pPr>
              <w:spacing w:line="240" w:lineRule="auto"/>
              <w:jc w:val="center"/>
              <w:rPr>
                <w:color w:val="auto"/>
              </w:rPr>
            </w:pPr>
            <w:r w:rsidRPr="009D4650">
              <w:rPr>
                <w:color w:val="auto"/>
              </w:rPr>
              <w:t>Aktualizace LP- příloha č. 1</w:t>
            </w:r>
          </w:p>
        </w:tc>
        <w:tc>
          <w:tcPr>
            <w:tcW w:w="1323" w:type="dxa"/>
          </w:tcPr>
          <w:p w:rsidR="00DA59E6" w:rsidRPr="009D4650" w:rsidRDefault="00DA59E6" w:rsidP="0040121A">
            <w:pPr>
              <w:spacing w:line="240" w:lineRule="auto"/>
              <w:jc w:val="center"/>
              <w:rPr>
                <w:color w:val="auto"/>
              </w:rPr>
            </w:pPr>
            <w:r w:rsidRPr="009D4650">
              <w:rPr>
                <w:color w:val="auto"/>
              </w:rPr>
              <w:t>4. 9. 2015</w:t>
            </w:r>
          </w:p>
        </w:tc>
        <w:tc>
          <w:tcPr>
            <w:tcW w:w="2381" w:type="dxa"/>
          </w:tcPr>
          <w:p w:rsidR="00DA59E6" w:rsidRPr="009D4650" w:rsidRDefault="00DA59E6" w:rsidP="0040121A">
            <w:pPr>
              <w:spacing w:line="240" w:lineRule="auto"/>
              <w:jc w:val="center"/>
              <w:rPr>
                <w:color w:val="auto"/>
              </w:rPr>
            </w:pPr>
            <w:r w:rsidRPr="009D4650">
              <w:rPr>
                <w:color w:val="auto"/>
              </w:rPr>
              <w:t>Mgr. Marcela Mikešová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29</w:t>
            </w:r>
          </w:p>
        </w:tc>
        <w:tc>
          <w:tcPr>
            <w:tcW w:w="1247" w:type="dxa"/>
          </w:tcPr>
          <w:p w:rsidR="00DA59E6" w:rsidRPr="009D4650" w:rsidRDefault="00DA59E6" w:rsidP="0040121A">
            <w:pPr>
              <w:spacing w:line="240" w:lineRule="auto"/>
              <w:jc w:val="center"/>
              <w:rPr>
                <w:color w:val="auto"/>
              </w:rPr>
            </w:pPr>
            <w:r w:rsidRPr="009D4650">
              <w:rPr>
                <w:color w:val="auto"/>
              </w:rPr>
              <w:t>Příloha č. 1</w:t>
            </w:r>
          </w:p>
        </w:tc>
        <w:tc>
          <w:tcPr>
            <w:tcW w:w="3156" w:type="dxa"/>
          </w:tcPr>
          <w:p w:rsidR="00DA59E6" w:rsidRPr="009D4650" w:rsidRDefault="00DA59E6" w:rsidP="0040121A">
            <w:pPr>
              <w:spacing w:line="240" w:lineRule="auto"/>
              <w:jc w:val="center"/>
              <w:rPr>
                <w:color w:val="auto"/>
              </w:rPr>
            </w:pPr>
            <w:r w:rsidRPr="009D4650">
              <w:rPr>
                <w:color w:val="auto"/>
              </w:rPr>
              <w:t xml:space="preserve">Str. </w:t>
            </w:r>
            <w:smartTag w:uri="urn:schemas-microsoft-com:office:smarttags" w:element="metricconverter">
              <w:smartTagPr>
                <w:attr w:name="ProductID" w:val="24 a"/>
              </w:smartTagPr>
              <w:r w:rsidRPr="009D4650">
                <w:rPr>
                  <w:color w:val="auto"/>
                </w:rPr>
                <w:t>24 a</w:t>
              </w:r>
            </w:smartTag>
            <w:r w:rsidRPr="009D4650">
              <w:rPr>
                <w:color w:val="auto"/>
              </w:rPr>
              <w:t xml:space="preserve"> 25 aktualizace</w:t>
            </w:r>
          </w:p>
          <w:p w:rsidR="00DA59E6" w:rsidRPr="009D4650" w:rsidRDefault="00DA59E6" w:rsidP="0040121A">
            <w:pPr>
              <w:spacing w:line="240" w:lineRule="auto"/>
              <w:jc w:val="center"/>
              <w:rPr>
                <w:color w:val="auto"/>
              </w:rPr>
            </w:pPr>
            <w:r w:rsidRPr="009D4650">
              <w:rPr>
                <w:color w:val="auto"/>
              </w:rPr>
              <w:t>Aktualizace LP- příloha č. 1</w:t>
            </w:r>
          </w:p>
        </w:tc>
        <w:tc>
          <w:tcPr>
            <w:tcW w:w="1323" w:type="dxa"/>
          </w:tcPr>
          <w:p w:rsidR="00DA59E6" w:rsidRPr="009D4650" w:rsidRDefault="00DA59E6" w:rsidP="0040121A">
            <w:pPr>
              <w:spacing w:line="240" w:lineRule="auto"/>
              <w:jc w:val="center"/>
              <w:rPr>
                <w:color w:val="auto"/>
              </w:rPr>
            </w:pPr>
            <w:r w:rsidRPr="009D4650">
              <w:rPr>
                <w:color w:val="auto"/>
              </w:rPr>
              <w:t>18.3.2016</w:t>
            </w:r>
          </w:p>
        </w:tc>
        <w:tc>
          <w:tcPr>
            <w:tcW w:w="2381" w:type="dxa"/>
          </w:tcPr>
          <w:p w:rsidR="00DA59E6" w:rsidRPr="009D4650" w:rsidRDefault="00DA59E6" w:rsidP="0040121A">
            <w:pPr>
              <w:spacing w:line="240" w:lineRule="auto"/>
              <w:jc w:val="center"/>
              <w:rPr>
                <w:color w:val="auto"/>
              </w:rPr>
            </w:pPr>
            <w:r w:rsidRPr="009D4650">
              <w:rPr>
                <w:color w:val="auto"/>
              </w:rPr>
              <w:t>Mgr. Marcela Mikešová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30</w:t>
            </w:r>
          </w:p>
        </w:tc>
        <w:tc>
          <w:tcPr>
            <w:tcW w:w="1247" w:type="dxa"/>
          </w:tcPr>
          <w:p w:rsidR="00DA59E6" w:rsidRPr="009D4650" w:rsidRDefault="00DA59E6" w:rsidP="0040121A">
            <w:pPr>
              <w:spacing w:line="240" w:lineRule="auto"/>
              <w:jc w:val="center"/>
              <w:rPr>
                <w:color w:val="auto"/>
              </w:rPr>
            </w:pPr>
            <w:r w:rsidRPr="009D4650">
              <w:rPr>
                <w:color w:val="auto"/>
              </w:rPr>
              <w:t>Celý dokument</w:t>
            </w:r>
          </w:p>
        </w:tc>
        <w:tc>
          <w:tcPr>
            <w:tcW w:w="3156" w:type="dxa"/>
          </w:tcPr>
          <w:p w:rsidR="00DA59E6" w:rsidRPr="009D4650" w:rsidRDefault="00DA59E6" w:rsidP="0040121A">
            <w:pPr>
              <w:spacing w:line="240" w:lineRule="auto"/>
              <w:jc w:val="center"/>
              <w:rPr>
                <w:color w:val="auto"/>
              </w:rPr>
            </w:pPr>
            <w:r w:rsidRPr="009D4650">
              <w:rPr>
                <w:color w:val="auto"/>
              </w:rPr>
              <w:t>Drobné úpravy v celém dokumentu</w:t>
            </w:r>
          </w:p>
        </w:tc>
        <w:tc>
          <w:tcPr>
            <w:tcW w:w="1323" w:type="dxa"/>
          </w:tcPr>
          <w:p w:rsidR="00DA59E6" w:rsidRPr="009D4650" w:rsidRDefault="00DA59E6" w:rsidP="0040121A">
            <w:pPr>
              <w:spacing w:line="240" w:lineRule="auto"/>
              <w:jc w:val="center"/>
              <w:rPr>
                <w:color w:val="auto"/>
              </w:rPr>
            </w:pPr>
            <w:r w:rsidRPr="009D4650">
              <w:rPr>
                <w:color w:val="auto"/>
              </w:rPr>
              <w:t>5. 12. 2016</w:t>
            </w:r>
          </w:p>
        </w:tc>
        <w:tc>
          <w:tcPr>
            <w:tcW w:w="2381" w:type="dxa"/>
          </w:tcPr>
          <w:p w:rsidR="00DA59E6" w:rsidRPr="009D4650" w:rsidRDefault="00DA59E6" w:rsidP="0040121A">
            <w:pPr>
              <w:spacing w:line="240" w:lineRule="auto"/>
              <w:jc w:val="center"/>
              <w:rPr>
                <w:color w:val="auto"/>
              </w:rPr>
            </w:pPr>
            <w:r w:rsidRPr="009D4650">
              <w:rPr>
                <w:color w:val="auto"/>
              </w:rPr>
              <w:t>Ing.Lenka Doischerová</w:t>
            </w:r>
          </w:p>
        </w:tc>
      </w:tr>
      <w:tr w:rsidR="00DA59E6" w:rsidRPr="009D4650" w:rsidTr="000555B4">
        <w:trPr>
          <w:cantSplit/>
          <w:trHeight w:val="515"/>
        </w:trPr>
        <w:tc>
          <w:tcPr>
            <w:tcW w:w="1247" w:type="dxa"/>
          </w:tcPr>
          <w:p w:rsidR="00DA59E6" w:rsidRPr="009D4650" w:rsidRDefault="00DA59E6" w:rsidP="0040121A">
            <w:pPr>
              <w:spacing w:line="240" w:lineRule="auto"/>
              <w:jc w:val="center"/>
              <w:rPr>
                <w:color w:val="auto"/>
              </w:rPr>
            </w:pPr>
            <w:r w:rsidRPr="009D4650">
              <w:rPr>
                <w:color w:val="auto"/>
              </w:rPr>
              <w:t>31</w:t>
            </w:r>
          </w:p>
        </w:tc>
        <w:tc>
          <w:tcPr>
            <w:tcW w:w="1247" w:type="dxa"/>
          </w:tcPr>
          <w:p w:rsidR="00DA59E6" w:rsidRPr="009D4650" w:rsidRDefault="00DA59E6" w:rsidP="0040121A">
            <w:pPr>
              <w:spacing w:line="240" w:lineRule="auto"/>
              <w:jc w:val="center"/>
              <w:rPr>
                <w:color w:val="auto"/>
              </w:rPr>
            </w:pPr>
            <w:r w:rsidRPr="009D4650">
              <w:rPr>
                <w:color w:val="auto"/>
              </w:rPr>
              <w:t>Celý dokument</w:t>
            </w:r>
          </w:p>
        </w:tc>
        <w:tc>
          <w:tcPr>
            <w:tcW w:w="3156" w:type="dxa"/>
          </w:tcPr>
          <w:p w:rsidR="00DA59E6" w:rsidRPr="009D4650" w:rsidRDefault="00DA59E6" w:rsidP="0040121A">
            <w:pPr>
              <w:spacing w:line="240" w:lineRule="auto"/>
              <w:jc w:val="center"/>
              <w:rPr>
                <w:color w:val="auto"/>
              </w:rPr>
            </w:pPr>
            <w:r w:rsidRPr="009D4650">
              <w:rPr>
                <w:color w:val="auto"/>
              </w:rPr>
              <w:t>Drobné úpravy v celém dokumentu</w:t>
            </w:r>
          </w:p>
        </w:tc>
        <w:tc>
          <w:tcPr>
            <w:tcW w:w="1323" w:type="dxa"/>
          </w:tcPr>
          <w:p w:rsidR="00DA59E6" w:rsidRPr="009D4650" w:rsidRDefault="00DA59E6" w:rsidP="0040121A">
            <w:pPr>
              <w:spacing w:line="240" w:lineRule="auto"/>
              <w:jc w:val="center"/>
              <w:rPr>
                <w:color w:val="auto"/>
              </w:rPr>
            </w:pPr>
            <w:r w:rsidRPr="009D4650">
              <w:rPr>
                <w:color w:val="auto"/>
              </w:rPr>
              <w:t>27. 9. 2017</w:t>
            </w:r>
          </w:p>
        </w:tc>
        <w:tc>
          <w:tcPr>
            <w:tcW w:w="2381" w:type="dxa"/>
          </w:tcPr>
          <w:p w:rsidR="00DA59E6" w:rsidRPr="009D4650" w:rsidRDefault="00DA59E6" w:rsidP="0040121A">
            <w:pPr>
              <w:spacing w:line="240" w:lineRule="auto"/>
              <w:jc w:val="center"/>
              <w:rPr>
                <w:color w:val="auto"/>
              </w:rPr>
            </w:pPr>
            <w:r w:rsidRPr="009D4650">
              <w:rPr>
                <w:color w:val="auto"/>
              </w:rPr>
              <w:t>Ing.Lenka Doischerová</w:t>
            </w:r>
          </w:p>
        </w:tc>
      </w:tr>
      <w:tr w:rsidR="00DA59E6" w:rsidRPr="009D4650" w:rsidTr="000555B4">
        <w:trPr>
          <w:cantSplit/>
          <w:trHeight w:val="409"/>
        </w:trPr>
        <w:tc>
          <w:tcPr>
            <w:tcW w:w="1247" w:type="dxa"/>
          </w:tcPr>
          <w:p w:rsidR="00DA59E6" w:rsidRPr="009D4650" w:rsidRDefault="00DA59E6" w:rsidP="0040121A">
            <w:pPr>
              <w:spacing w:line="240" w:lineRule="auto"/>
              <w:jc w:val="center"/>
              <w:rPr>
                <w:color w:val="auto"/>
              </w:rPr>
            </w:pPr>
            <w:r w:rsidRPr="009D4650">
              <w:rPr>
                <w:color w:val="auto"/>
              </w:rPr>
              <w:t>32</w:t>
            </w:r>
          </w:p>
        </w:tc>
        <w:tc>
          <w:tcPr>
            <w:tcW w:w="1247" w:type="dxa"/>
          </w:tcPr>
          <w:p w:rsidR="00DA59E6" w:rsidRPr="009D4650" w:rsidRDefault="00DA59E6" w:rsidP="0040121A">
            <w:pPr>
              <w:spacing w:line="240" w:lineRule="auto"/>
              <w:jc w:val="center"/>
              <w:rPr>
                <w:color w:val="auto"/>
              </w:rPr>
            </w:pPr>
            <w:r w:rsidRPr="009D4650">
              <w:rPr>
                <w:color w:val="auto"/>
              </w:rPr>
              <w:t>Celý dokument</w:t>
            </w:r>
          </w:p>
        </w:tc>
        <w:tc>
          <w:tcPr>
            <w:tcW w:w="3156" w:type="dxa"/>
          </w:tcPr>
          <w:p w:rsidR="00DA59E6" w:rsidRPr="009D4650" w:rsidRDefault="00DA59E6" w:rsidP="0040121A">
            <w:pPr>
              <w:spacing w:line="240" w:lineRule="auto"/>
              <w:jc w:val="center"/>
              <w:rPr>
                <w:color w:val="auto"/>
              </w:rPr>
            </w:pPr>
            <w:r w:rsidRPr="009D4650">
              <w:rPr>
                <w:color w:val="auto"/>
              </w:rPr>
              <w:t>Upraven dokument v souladu s novými doporučeními ČHS</w:t>
            </w:r>
          </w:p>
        </w:tc>
        <w:tc>
          <w:tcPr>
            <w:tcW w:w="1323" w:type="dxa"/>
          </w:tcPr>
          <w:p w:rsidR="00DA59E6" w:rsidRPr="009D4650" w:rsidRDefault="00DA59E6" w:rsidP="0040121A">
            <w:pPr>
              <w:spacing w:line="240" w:lineRule="auto"/>
              <w:jc w:val="center"/>
              <w:rPr>
                <w:color w:val="auto"/>
              </w:rPr>
            </w:pPr>
            <w:r w:rsidRPr="009D4650">
              <w:rPr>
                <w:color w:val="auto"/>
              </w:rPr>
              <w:t>5. 10. 2018</w:t>
            </w:r>
          </w:p>
        </w:tc>
        <w:tc>
          <w:tcPr>
            <w:tcW w:w="2381" w:type="dxa"/>
          </w:tcPr>
          <w:p w:rsidR="00DA59E6" w:rsidRPr="009D4650" w:rsidRDefault="00DA59E6" w:rsidP="0040121A">
            <w:pPr>
              <w:spacing w:line="240" w:lineRule="auto"/>
              <w:jc w:val="center"/>
              <w:rPr>
                <w:color w:val="auto"/>
              </w:rPr>
            </w:pPr>
            <w:r w:rsidRPr="009D4650">
              <w:rPr>
                <w:color w:val="auto"/>
              </w:rPr>
              <w:t>Ing. Lenka Doischerová</w:t>
            </w:r>
          </w:p>
        </w:tc>
      </w:tr>
      <w:tr w:rsidR="00DA59E6" w:rsidRPr="009D4650" w:rsidTr="000555B4">
        <w:trPr>
          <w:cantSplit/>
          <w:trHeight w:val="460"/>
        </w:trPr>
        <w:tc>
          <w:tcPr>
            <w:tcW w:w="1247" w:type="dxa"/>
          </w:tcPr>
          <w:p w:rsidR="00DA59E6" w:rsidRPr="009D4650" w:rsidRDefault="00DA59E6" w:rsidP="0040121A">
            <w:pPr>
              <w:spacing w:line="240" w:lineRule="auto"/>
              <w:jc w:val="center"/>
              <w:rPr>
                <w:color w:val="auto"/>
              </w:rPr>
            </w:pPr>
            <w:r w:rsidRPr="009D4650">
              <w:rPr>
                <w:color w:val="auto"/>
              </w:rPr>
              <w:t>33</w:t>
            </w:r>
          </w:p>
        </w:tc>
        <w:tc>
          <w:tcPr>
            <w:tcW w:w="1247" w:type="dxa"/>
          </w:tcPr>
          <w:p w:rsidR="00DA59E6" w:rsidRPr="009D4650" w:rsidRDefault="00DA59E6" w:rsidP="0040121A">
            <w:pPr>
              <w:spacing w:line="240" w:lineRule="auto"/>
              <w:jc w:val="center"/>
              <w:rPr>
                <w:color w:val="auto"/>
              </w:rPr>
            </w:pPr>
            <w:r w:rsidRPr="009D4650">
              <w:rPr>
                <w:color w:val="auto"/>
              </w:rPr>
              <w:t>Celý dokument</w:t>
            </w:r>
          </w:p>
        </w:tc>
        <w:tc>
          <w:tcPr>
            <w:tcW w:w="3156" w:type="dxa"/>
          </w:tcPr>
          <w:p w:rsidR="00DA59E6" w:rsidRPr="009D4650" w:rsidRDefault="00DA59E6" w:rsidP="0040121A">
            <w:pPr>
              <w:spacing w:line="240" w:lineRule="auto"/>
              <w:jc w:val="center"/>
              <w:rPr>
                <w:color w:val="auto"/>
              </w:rPr>
            </w:pPr>
            <w:r w:rsidRPr="009D4650">
              <w:rPr>
                <w:color w:val="auto"/>
              </w:rPr>
              <w:t>Drobné úpravy v přílohách dokumentu</w:t>
            </w:r>
          </w:p>
        </w:tc>
        <w:tc>
          <w:tcPr>
            <w:tcW w:w="1323" w:type="dxa"/>
          </w:tcPr>
          <w:p w:rsidR="00DA59E6" w:rsidRPr="009D4650" w:rsidRDefault="00DA59E6" w:rsidP="0040121A">
            <w:pPr>
              <w:spacing w:line="240" w:lineRule="auto"/>
              <w:jc w:val="center"/>
              <w:rPr>
                <w:color w:val="auto"/>
              </w:rPr>
            </w:pPr>
            <w:r w:rsidRPr="009D4650">
              <w:rPr>
                <w:color w:val="auto"/>
              </w:rPr>
              <w:t>8.8.2019</w:t>
            </w:r>
          </w:p>
        </w:tc>
        <w:tc>
          <w:tcPr>
            <w:tcW w:w="2381" w:type="dxa"/>
          </w:tcPr>
          <w:p w:rsidR="00DA59E6" w:rsidRPr="009D4650" w:rsidRDefault="00DA59E6" w:rsidP="0040121A">
            <w:pPr>
              <w:spacing w:line="240" w:lineRule="auto"/>
              <w:jc w:val="center"/>
              <w:rPr>
                <w:color w:val="auto"/>
              </w:rPr>
            </w:pPr>
            <w:r w:rsidRPr="009D4650">
              <w:rPr>
                <w:color w:val="auto"/>
              </w:rPr>
              <w:t>Ing.Lenka Doischerová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34</w:t>
            </w:r>
          </w:p>
        </w:tc>
        <w:tc>
          <w:tcPr>
            <w:tcW w:w="1247" w:type="dxa"/>
          </w:tcPr>
          <w:p w:rsidR="00DA59E6" w:rsidRPr="009D4650" w:rsidRDefault="00DA59E6" w:rsidP="0040121A">
            <w:pPr>
              <w:spacing w:line="240" w:lineRule="auto"/>
              <w:jc w:val="center"/>
              <w:rPr>
                <w:color w:val="auto"/>
              </w:rPr>
            </w:pPr>
            <w:r w:rsidRPr="009D4650">
              <w:rPr>
                <w:color w:val="auto"/>
              </w:rPr>
              <w:t>Str. 10</w:t>
            </w:r>
          </w:p>
        </w:tc>
        <w:tc>
          <w:tcPr>
            <w:tcW w:w="3156" w:type="dxa"/>
          </w:tcPr>
          <w:p w:rsidR="00DA59E6" w:rsidRPr="009D4650" w:rsidRDefault="00DA59E6" w:rsidP="0040121A">
            <w:pPr>
              <w:spacing w:line="240" w:lineRule="auto"/>
              <w:jc w:val="center"/>
              <w:rPr>
                <w:color w:val="auto"/>
              </w:rPr>
            </w:pPr>
            <w:r w:rsidRPr="009D4650">
              <w:rPr>
                <w:color w:val="auto"/>
              </w:rPr>
              <w:t>Kapitola 3.2 – požadavkové listy – doplněn postup pro případ výpadku UNIS</w:t>
            </w:r>
          </w:p>
        </w:tc>
        <w:tc>
          <w:tcPr>
            <w:tcW w:w="1323" w:type="dxa"/>
          </w:tcPr>
          <w:p w:rsidR="00DA59E6" w:rsidRPr="009D4650" w:rsidRDefault="00DA59E6" w:rsidP="0040121A">
            <w:pPr>
              <w:spacing w:line="240" w:lineRule="auto"/>
              <w:jc w:val="center"/>
              <w:rPr>
                <w:color w:val="auto"/>
              </w:rPr>
            </w:pPr>
            <w:r w:rsidRPr="009D4650">
              <w:rPr>
                <w:color w:val="auto"/>
              </w:rPr>
              <w:t>1.1.2021</w:t>
            </w:r>
          </w:p>
        </w:tc>
        <w:tc>
          <w:tcPr>
            <w:tcW w:w="2381" w:type="dxa"/>
          </w:tcPr>
          <w:p w:rsidR="00DA59E6" w:rsidRPr="009D4650" w:rsidRDefault="00DA59E6" w:rsidP="0040121A">
            <w:pPr>
              <w:spacing w:line="240" w:lineRule="auto"/>
              <w:jc w:val="center"/>
              <w:rPr>
                <w:color w:val="auto"/>
              </w:rPr>
            </w:pPr>
            <w:r w:rsidRPr="009D4650">
              <w:rPr>
                <w:color w:val="auto"/>
              </w:rPr>
              <w:t>Ing.Lenka Doischerová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35</w:t>
            </w:r>
          </w:p>
        </w:tc>
        <w:tc>
          <w:tcPr>
            <w:tcW w:w="1247" w:type="dxa"/>
          </w:tcPr>
          <w:p w:rsidR="00DA59E6" w:rsidRPr="009D4650" w:rsidRDefault="00DA59E6" w:rsidP="0040121A">
            <w:pPr>
              <w:spacing w:line="240" w:lineRule="auto"/>
              <w:jc w:val="center"/>
              <w:rPr>
                <w:color w:val="auto"/>
              </w:rPr>
            </w:pPr>
            <w:r w:rsidRPr="009D4650">
              <w:rPr>
                <w:color w:val="auto"/>
              </w:rPr>
              <w:t>Str. 17</w:t>
            </w:r>
          </w:p>
        </w:tc>
        <w:tc>
          <w:tcPr>
            <w:tcW w:w="3156" w:type="dxa"/>
          </w:tcPr>
          <w:p w:rsidR="00DA59E6" w:rsidRPr="009D4650" w:rsidRDefault="00DA59E6" w:rsidP="0040121A">
            <w:pPr>
              <w:spacing w:line="240" w:lineRule="auto"/>
              <w:jc w:val="center"/>
              <w:rPr>
                <w:color w:val="auto"/>
              </w:rPr>
            </w:pPr>
            <w:r w:rsidRPr="009D4650">
              <w:rPr>
                <w:color w:val="auto"/>
              </w:rPr>
              <w:t>Hlášení výsledků v kritických/neočekávaných intervalech (Hemoglobin)</w:t>
            </w:r>
          </w:p>
        </w:tc>
        <w:tc>
          <w:tcPr>
            <w:tcW w:w="1323" w:type="dxa"/>
          </w:tcPr>
          <w:p w:rsidR="00DA59E6" w:rsidRPr="009D4650" w:rsidRDefault="00DA59E6" w:rsidP="0040121A">
            <w:pPr>
              <w:spacing w:line="240" w:lineRule="auto"/>
              <w:jc w:val="center"/>
              <w:rPr>
                <w:color w:val="auto"/>
              </w:rPr>
            </w:pPr>
            <w:r w:rsidRPr="009D4650">
              <w:rPr>
                <w:color w:val="auto"/>
              </w:rPr>
              <w:t>1.1.2021</w:t>
            </w:r>
          </w:p>
        </w:tc>
        <w:tc>
          <w:tcPr>
            <w:tcW w:w="2381" w:type="dxa"/>
          </w:tcPr>
          <w:p w:rsidR="00DA59E6" w:rsidRPr="009D4650" w:rsidRDefault="00DA59E6" w:rsidP="0040121A">
            <w:pPr>
              <w:spacing w:line="240" w:lineRule="auto"/>
              <w:jc w:val="center"/>
              <w:rPr>
                <w:color w:val="auto"/>
              </w:rPr>
            </w:pPr>
            <w:r w:rsidRPr="009D4650">
              <w:rPr>
                <w:color w:val="auto"/>
              </w:rPr>
              <w:t>Ing.Lenka Doischerová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36</w:t>
            </w:r>
          </w:p>
        </w:tc>
        <w:tc>
          <w:tcPr>
            <w:tcW w:w="1247" w:type="dxa"/>
          </w:tcPr>
          <w:p w:rsidR="00DA59E6" w:rsidRPr="009D4650" w:rsidRDefault="00DA59E6" w:rsidP="0040121A">
            <w:pPr>
              <w:spacing w:line="240" w:lineRule="auto"/>
              <w:jc w:val="center"/>
              <w:rPr>
                <w:color w:val="auto"/>
              </w:rPr>
            </w:pPr>
            <w:r w:rsidRPr="009D4650">
              <w:rPr>
                <w:color w:val="auto"/>
              </w:rPr>
              <w:t>Příloha č. 1</w:t>
            </w:r>
          </w:p>
        </w:tc>
        <w:tc>
          <w:tcPr>
            <w:tcW w:w="3156" w:type="dxa"/>
          </w:tcPr>
          <w:p w:rsidR="00DA59E6" w:rsidRPr="009D4650" w:rsidRDefault="00DA59E6" w:rsidP="0040121A">
            <w:pPr>
              <w:spacing w:line="240" w:lineRule="auto"/>
              <w:jc w:val="center"/>
              <w:rPr>
                <w:color w:val="auto"/>
              </w:rPr>
            </w:pPr>
            <w:r w:rsidRPr="009D4650">
              <w:rPr>
                <w:color w:val="auto"/>
              </w:rPr>
              <w:t>Aktualizace LP- příloha č. 1</w:t>
            </w:r>
          </w:p>
        </w:tc>
        <w:tc>
          <w:tcPr>
            <w:tcW w:w="1323" w:type="dxa"/>
          </w:tcPr>
          <w:p w:rsidR="00DA59E6" w:rsidRPr="009D4650" w:rsidRDefault="00DA59E6" w:rsidP="0040121A">
            <w:pPr>
              <w:spacing w:line="240" w:lineRule="auto"/>
              <w:jc w:val="center"/>
              <w:rPr>
                <w:color w:val="auto"/>
              </w:rPr>
            </w:pPr>
            <w:r w:rsidRPr="009D4650">
              <w:rPr>
                <w:color w:val="auto"/>
              </w:rPr>
              <w:t>1.1.2021</w:t>
            </w:r>
          </w:p>
        </w:tc>
        <w:tc>
          <w:tcPr>
            <w:tcW w:w="2381" w:type="dxa"/>
          </w:tcPr>
          <w:p w:rsidR="00DA59E6" w:rsidRPr="009D4650" w:rsidRDefault="00DA59E6" w:rsidP="0040121A">
            <w:pPr>
              <w:spacing w:line="240" w:lineRule="auto"/>
              <w:jc w:val="center"/>
              <w:rPr>
                <w:color w:val="auto"/>
              </w:rPr>
            </w:pPr>
            <w:r w:rsidRPr="009D4650">
              <w:rPr>
                <w:color w:val="auto"/>
              </w:rPr>
              <w:t>Ing.Lenka Doischerová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37</w:t>
            </w:r>
          </w:p>
        </w:tc>
        <w:tc>
          <w:tcPr>
            <w:tcW w:w="1247" w:type="dxa"/>
          </w:tcPr>
          <w:p w:rsidR="00DA59E6" w:rsidRPr="009D4650" w:rsidRDefault="00DA59E6" w:rsidP="0040121A">
            <w:pPr>
              <w:spacing w:line="240" w:lineRule="auto"/>
              <w:jc w:val="center"/>
              <w:rPr>
                <w:color w:val="auto"/>
              </w:rPr>
            </w:pPr>
            <w:r w:rsidRPr="009D4650">
              <w:rPr>
                <w:color w:val="auto"/>
              </w:rPr>
              <w:t>Celý dokument</w:t>
            </w:r>
          </w:p>
        </w:tc>
        <w:tc>
          <w:tcPr>
            <w:tcW w:w="3156" w:type="dxa"/>
          </w:tcPr>
          <w:p w:rsidR="00DA59E6" w:rsidRPr="009D4650" w:rsidRDefault="00DA59E6" w:rsidP="0040121A">
            <w:pPr>
              <w:spacing w:line="240" w:lineRule="auto"/>
              <w:jc w:val="center"/>
              <w:rPr>
                <w:color w:val="auto"/>
              </w:rPr>
            </w:pPr>
            <w:r w:rsidRPr="009D4650">
              <w:rPr>
                <w:color w:val="auto"/>
              </w:rPr>
              <w:t>Drobné úpravy v celém dokumentu</w:t>
            </w:r>
          </w:p>
        </w:tc>
        <w:tc>
          <w:tcPr>
            <w:tcW w:w="1323" w:type="dxa"/>
          </w:tcPr>
          <w:p w:rsidR="00DA59E6" w:rsidRPr="009D4650" w:rsidRDefault="00DA59E6" w:rsidP="0040121A">
            <w:pPr>
              <w:spacing w:line="240" w:lineRule="auto"/>
              <w:jc w:val="center"/>
              <w:rPr>
                <w:color w:val="auto"/>
              </w:rPr>
            </w:pPr>
            <w:r w:rsidRPr="009D4650">
              <w:rPr>
                <w:color w:val="auto"/>
              </w:rPr>
              <w:t>11. 8. 2022</w:t>
            </w:r>
          </w:p>
        </w:tc>
        <w:tc>
          <w:tcPr>
            <w:tcW w:w="2381" w:type="dxa"/>
          </w:tcPr>
          <w:p w:rsidR="00DA59E6" w:rsidRPr="009D4650" w:rsidRDefault="00DA59E6" w:rsidP="0040121A">
            <w:pPr>
              <w:spacing w:line="240" w:lineRule="auto"/>
              <w:jc w:val="center"/>
              <w:rPr>
                <w:color w:val="auto"/>
              </w:rPr>
            </w:pPr>
            <w:r w:rsidRPr="009D4650">
              <w:rPr>
                <w:color w:val="auto"/>
              </w:rPr>
              <w:t>Ing.Lenka Doischerová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38</w:t>
            </w:r>
          </w:p>
        </w:tc>
        <w:tc>
          <w:tcPr>
            <w:tcW w:w="1247" w:type="dxa"/>
          </w:tcPr>
          <w:p w:rsidR="00DA59E6" w:rsidRPr="009D4650" w:rsidRDefault="00DA59E6" w:rsidP="0040121A">
            <w:pPr>
              <w:spacing w:line="240" w:lineRule="auto"/>
              <w:jc w:val="center"/>
              <w:rPr>
                <w:color w:val="auto"/>
              </w:rPr>
            </w:pPr>
            <w:r w:rsidRPr="009D4650">
              <w:rPr>
                <w:color w:val="auto"/>
              </w:rPr>
              <w:t>Celý dokument</w:t>
            </w:r>
          </w:p>
        </w:tc>
        <w:tc>
          <w:tcPr>
            <w:tcW w:w="3156" w:type="dxa"/>
          </w:tcPr>
          <w:p w:rsidR="00DA59E6" w:rsidRPr="009D4650" w:rsidRDefault="00DA59E6" w:rsidP="0040121A">
            <w:pPr>
              <w:spacing w:line="240" w:lineRule="auto"/>
              <w:jc w:val="center"/>
              <w:rPr>
                <w:color w:val="auto"/>
              </w:rPr>
            </w:pPr>
            <w:r w:rsidRPr="009D4650">
              <w:rPr>
                <w:color w:val="auto"/>
              </w:rPr>
              <w:t>Drobné úpravy v celém dokumentu</w:t>
            </w:r>
          </w:p>
        </w:tc>
        <w:tc>
          <w:tcPr>
            <w:tcW w:w="1323" w:type="dxa"/>
          </w:tcPr>
          <w:p w:rsidR="00DA59E6" w:rsidRPr="009D4650" w:rsidRDefault="00DA59E6" w:rsidP="0040121A">
            <w:pPr>
              <w:spacing w:line="240" w:lineRule="auto"/>
              <w:jc w:val="center"/>
              <w:rPr>
                <w:color w:val="auto"/>
              </w:rPr>
            </w:pPr>
            <w:r w:rsidRPr="009D4650">
              <w:rPr>
                <w:color w:val="auto"/>
              </w:rPr>
              <w:t>6.4.2022</w:t>
            </w:r>
          </w:p>
        </w:tc>
        <w:tc>
          <w:tcPr>
            <w:tcW w:w="2381" w:type="dxa"/>
          </w:tcPr>
          <w:p w:rsidR="00DA59E6" w:rsidRPr="009D4650" w:rsidRDefault="00DA59E6" w:rsidP="0040121A">
            <w:pPr>
              <w:spacing w:line="240" w:lineRule="auto"/>
              <w:jc w:val="center"/>
              <w:rPr>
                <w:color w:val="auto"/>
              </w:rPr>
            </w:pPr>
            <w:r w:rsidRPr="009D4650">
              <w:rPr>
                <w:color w:val="auto"/>
              </w:rPr>
              <w:t>Ing.Lenka Doischerová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39</w:t>
            </w:r>
          </w:p>
        </w:tc>
        <w:tc>
          <w:tcPr>
            <w:tcW w:w="1247" w:type="dxa"/>
          </w:tcPr>
          <w:p w:rsidR="00DA59E6" w:rsidRPr="009D4650" w:rsidRDefault="00DA59E6" w:rsidP="0040121A">
            <w:pPr>
              <w:spacing w:line="240" w:lineRule="auto"/>
              <w:jc w:val="center"/>
              <w:rPr>
                <w:color w:val="auto"/>
              </w:rPr>
            </w:pPr>
            <w:r w:rsidRPr="009D4650">
              <w:rPr>
                <w:color w:val="auto"/>
              </w:rPr>
              <w:t>Celý dokument</w:t>
            </w:r>
          </w:p>
        </w:tc>
        <w:tc>
          <w:tcPr>
            <w:tcW w:w="3156" w:type="dxa"/>
          </w:tcPr>
          <w:p w:rsidR="00DA59E6" w:rsidRPr="009D4650" w:rsidRDefault="00DA59E6" w:rsidP="0040121A">
            <w:pPr>
              <w:spacing w:line="240" w:lineRule="auto"/>
              <w:jc w:val="center"/>
              <w:rPr>
                <w:color w:val="auto"/>
              </w:rPr>
            </w:pPr>
            <w:r w:rsidRPr="009D4650">
              <w:rPr>
                <w:color w:val="auto"/>
              </w:rPr>
              <w:t>Drobné úpravy v celém dokumentu</w:t>
            </w:r>
          </w:p>
        </w:tc>
        <w:tc>
          <w:tcPr>
            <w:tcW w:w="1323" w:type="dxa"/>
          </w:tcPr>
          <w:p w:rsidR="00DA59E6" w:rsidRPr="009D4650" w:rsidRDefault="00DA59E6" w:rsidP="0040121A">
            <w:pPr>
              <w:spacing w:line="240" w:lineRule="auto"/>
              <w:jc w:val="center"/>
              <w:rPr>
                <w:color w:val="auto"/>
              </w:rPr>
            </w:pPr>
            <w:r w:rsidRPr="009D4650">
              <w:rPr>
                <w:color w:val="auto"/>
              </w:rPr>
              <w:t>7.3.2024</w:t>
            </w:r>
          </w:p>
        </w:tc>
        <w:tc>
          <w:tcPr>
            <w:tcW w:w="2381" w:type="dxa"/>
          </w:tcPr>
          <w:p w:rsidR="00DA59E6" w:rsidRPr="009D4650" w:rsidRDefault="00DA59E6" w:rsidP="0040121A">
            <w:pPr>
              <w:spacing w:line="240" w:lineRule="auto"/>
              <w:jc w:val="center"/>
              <w:rPr>
                <w:color w:val="auto"/>
              </w:rPr>
            </w:pPr>
            <w:r w:rsidRPr="009D4650">
              <w:rPr>
                <w:color w:val="auto"/>
              </w:rPr>
              <w:t>Ing. Lenka Doischerová</w:t>
            </w:r>
          </w:p>
        </w:tc>
      </w:tr>
      <w:tr w:rsidR="00DA59E6" w:rsidRPr="009D4650">
        <w:trPr>
          <w:cantSplit/>
          <w:trHeight w:val="567"/>
        </w:trPr>
        <w:tc>
          <w:tcPr>
            <w:tcW w:w="1247" w:type="dxa"/>
          </w:tcPr>
          <w:p w:rsidR="00DA59E6" w:rsidRPr="009D4650" w:rsidRDefault="00DA59E6" w:rsidP="0040121A">
            <w:pPr>
              <w:spacing w:line="240" w:lineRule="auto"/>
              <w:jc w:val="center"/>
              <w:rPr>
                <w:color w:val="000000" w:themeColor="text1"/>
              </w:rPr>
            </w:pPr>
            <w:r w:rsidRPr="009D4650">
              <w:rPr>
                <w:color w:val="000000" w:themeColor="text1"/>
              </w:rPr>
              <w:t>40</w:t>
            </w:r>
          </w:p>
        </w:tc>
        <w:tc>
          <w:tcPr>
            <w:tcW w:w="1247" w:type="dxa"/>
          </w:tcPr>
          <w:p w:rsidR="00DA59E6" w:rsidRPr="009D4650" w:rsidRDefault="00DA59E6" w:rsidP="0040121A">
            <w:pPr>
              <w:spacing w:line="240" w:lineRule="auto"/>
              <w:jc w:val="center"/>
              <w:rPr>
                <w:color w:val="000000" w:themeColor="text1"/>
              </w:rPr>
            </w:pPr>
            <w:r w:rsidRPr="009D4650">
              <w:rPr>
                <w:color w:val="000000" w:themeColor="text1"/>
              </w:rPr>
              <w:t>Celý dokument</w:t>
            </w:r>
          </w:p>
        </w:tc>
        <w:tc>
          <w:tcPr>
            <w:tcW w:w="3156" w:type="dxa"/>
          </w:tcPr>
          <w:p w:rsidR="00DA59E6" w:rsidRPr="009D4650" w:rsidRDefault="00DA59E6" w:rsidP="0040121A">
            <w:pPr>
              <w:spacing w:line="240" w:lineRule="auto"/>
              <w:jc w:val="center"/>
              <w:rPr>
                <w:color w:val="000000" w:themeColor="text1"/>
              </w:rPr>
            </w:pPr>
            <w:r w:rsidRPr="009D4650">
              <w:rPr>
                <w:color w:val="000000" w:themeColor="text1"/>
              </w:rPr>
              <w:t>Úpravy na základě implementace nové normy ČSN EN ISO 15189:2023</w:t>
            </w:r>
          </w:p>
        </w:tc>
        <w:tc>
          <w:tcPr>
            <w:tcW w:w="1323" w:type="dxa"/>
          </w:tcPr>
          <w:p w:rsidR="00DA59E6" w:rsidRPr="009D4650" w:rsidRDefault="0040121A" w:rsidP="0040121A">
            <w:pPr>
              <w:spacing w:line="240" w:lineRule="auto"/>
              <w:jc w:val="center"/>
              <w:rPr>
                <w:color w:val="auto"/>
              </w:rPr>
            </w:pPr>
            <w:r>
              <w:rPr>
                <w:color w:val="auto"/>
              </w:rPr>
              <w:t>1.9.2025</w:t>
            </w:r>
          </w:p>
        </w:tc>
        <w:tc>
          <w:tcPr>
            <w:tcW w:w="2381" w:type="dxa"/>
          </w:tcPr>
          <w:p w:rsidR="00DA59E6" w:rsidRPr="009D4650" w:rsidRDefault="0040121A" w:rsidP="0040121A">
            <w:pPr>
              <w:spacing w:line="240" w:lineRule="auto"/>
              <w:jc w:val="center"/>
              <w:rPr>
                <w:color w:val="auto"/>
              </w:rPr>
            </w:pPr>
            <w:r w:rsidRPr="009D4650">
              <w:rPr>
                <w:color w:val="auto"/>
              </w:rPr>
              <w:t>Ing. Lenka Doischerová</w:t>
            </w:r>
          </w:p>
        </w:tc>
      </w:tr>
      <w:tr w:rsidR="0040121A" w:rsidRPr="009D4650">
        <w:trPr>
          <w:cantSplit/>
          <w:trHeight w:val="567"/>
        </w:trPr>
        <w:tc>
          <w:tcPr>
            <w:tcW w:w="1247" w:type="dxa"/>
          </w:tcPr>
          <w:p w:rsidR="0040121A" w:rsidRPr="00911417" w:rsidRDefault="0040121A" w:rsidP="0040121A">
            <w:pPr>
              <w:spacing w:line="240" w:lineRule="auto"/>
              <w:jc w:val="center"/>
              <w:rPr>
                <w:color w:val="auto"/>
              </w:rPr>
            </w:pPr>
            <w:r w:rsidRPr="00911417">
              <w:rPr>
                <w:color w:val="auto"/>
              </w:rPr>
              <w:t>41</w:t>
            </w:r>
          </w:p>
        </w:tc>
        <w:tc>
          <w:tcPr>
            <w:tcW w:w="1247" w:type="dxa"/>
          </w:tcPr>
          <w:p w:rsidR="0040121A" w:rsidRPr="00911417" w:rsidRDefault="0040121A" w:rsidP="0040121A">
            <w:pPr>
              <w:spacing w:line="240" w:lineRule="auto"/>
              <w:jc w:val="center"/>
              <w:rPr>
                <w:color w:val="auto"/>
              </w:rPr>
            </w:pPr>
            <w:r w:rsidRPr="00911417">
              <w:rPr>
                <w:color w:val="auto"/>
              </w:rPr>
              <w:t>Celý dokument</w:t>
            </w:r>
          </w:p>
        </w:tc>
        <w:tc>
          <w:tcPr>
            <w:tcW w:w="3156" w:type="dxa"/>
          </w:tcPr>
          <w:p w:rsidR="0040121A" w:rsidRPr="00911417" w:rsidRDefault="0040121A" w:rsidP="0040121A">
            <w:pPr>
              <w:spacing w:line="240" w:lineRule="auto"/>
              <w:jc w:val="center"/>
              <w:rPr>
                <w:color w:val="auto"/>
              </w:rPr>
            </w:pPr>
            <w:r w:rsidRPr="00911417">
              <w:rPr>
                <w:color w:val="auto"/>
              </w:rPr>
              <w:t>Drobné úpravy v celém dokumentu</w:t>
            </w:r>
          </w:p>
        </w:tc>
        <w:tc>
          <w:tcPr>
            <w:tcW w:w="1323" w:type="dxa"/>
          </w:tcPr>
          <w:p w:rsidR="0040121A" w:rsidRPr="00911417" w:rsidRDefault="0040121A" w:rsidP="0040121A">
            <w:pPr>
              <w:spacing w:line="240" w:lineRule="auto"/>
              <w:jc w:val="center"/>
              <w:rPr>
                <w:color w:val="auto"/>
              </w:rPr>
            </w:pPr>
            <w:r w:rsidRPr="00911417">
              <w:rPr>
                <w:color w:val="auto"/>
              </w:rPr>
              <w:t>7.9.2025</w:t>
            </w:r>
          </w:p>
        </w:tc>
        <w:tc>
          <w:tcPr>
            <w:tcW w:w="2381" w:type="dxa"/>
          </w:tcPr>
          <w:p w:rsidR="0040121A" w:rsidRPr="00911417" w:rsidRDefault="0040121A" w:rsidP="0040121A">
            <w:pPr>
              <w:spacing w:line="240" w:lineRule="auto"/>
              <w:jc w:val="center"/>
              <w:rPr>
                <w:color w:val="auto"/>
              </w:rPr>
            </w:pPr>
            <w:r w:rsidRPr="00911417">
              <w:rPr>
                <w:color w:val="auto"/>
              </w:rPr>
              <w:t>Ing. Lenka Doischerová</w:t>
            </w:r>
          </w:p>
        </w:tc>
      </w:tr>
      <w:tr w:rsidR="00EA0F47" w:rsidRPr="009D4650">
        <w:trPr>
          <w:cantSplit/>
          <w:trHeight w:val="567"/>
        </w:trPr>
        <w:tc>
          <w:tcPr>
            <w:tcW w:w="1247" w:type="dxa"/>
          </w:tcPr>
          <w:p w:rsidR="00EA0F47" w:rsidRPr="009D4650" w:rsidRDefault="00EA0F47" w:rsidP="0040121A">
            <w:pPr>
              <w:spacing w:line="240" w:lineRule="auto"/>
              <w:jc w:val="center"/>
              <w:rPr>
                <w:color w:val="000000" w:themeColor="text1"/>
              </w:rPr>
            </w:pPr>
            <w:r>
              <w:rPr>
                <w:color w:val="000000" w:themeColor="text1"/>
              </w:rPr>
              <w:t>42</w:t>
            </w:r>
          </w:p>
        </w:tc>
        <w:tc>
          <w:tcPr>
            <w:tcW w:w="1247" w:type="dxa"/>
          </w:tcPr>
          <w:p w:rsidR="00EA0F47" w:rsidRPr="00911417" w:rsidRDefault="00EA0F47" w:rsidP="00EA0F47">
            <w:pPr>
              <w:spacing w:line="240" w:lineRule="auto"/>
              <w:jc w:val="center"/>
              <w:rPr>
                <w:color w:val="auto"/>
              </w:rPr>
            </w:pPr>
            <w:r w:rsidRPr="00911417">
              <w:rPr>
                <w:color w:val="auto"/>
              </w:rPr>
              <w:t>Celý dokument</w:t>
            </w:r>
          </w:p>
        </w:tc>
        <w:tc>
          <w:tcPr>
            <w:tcW w:w="3156" w:type="dxa"/>
          </w:tcPr>
          <w:p w:rsidR="00EA0F47" w:rsidRPr="00911417" w:rsidRDefault="00EA0F47" w:rsidP="00EA0F47">
            <w:pPr>
              <w:spacing w:line="240" w:lineRule="auto"/>
              <w:jc w:val="center"/>
              <w:rPr>
                <w:color w:val="auto"/>
              </w:rPr>
            </w:pPr>
            <w:r w:rsidRPr="00911417">
              <w:rPr>
                <w:color w:val="auto"/>
              </w:rPr>
              <w:t>Drobné úpravy v celém dokumentu</w:t>
            </w:r>
          </w:p>
        </w:tc>
        <w:tc>
          <w:tcPr>
            <w:tcW w:w="1323" w:type="dxa"/>
          </w:tcPr>
          <w:p w:rsidR="00EA0F47" w:rsidRPr="00911417" w:rsidRDefault="00EA0F47" w:rsidP="00EA0F47">
            <w:pPr>
              <w:spacing w:line="240" w:lineRule="auto"/>
              <w:jc w:val="center"/>
              <w:rPr>
                <w:color w:val="auto"/>
              </w:rPr>
            </w:pPr>
            <w:r>
              <w:rPr>
                <w:color w:val="auto"/>
              </w:rPr>
              <w:t>15.2</w:t>
            </w:r>
            <w:r w:rsidRPr="00911417">
              <w:rPr>
                <w:color w:val="auto"/>
              </w:rPr>
              <w:t>.202</w:t>
            </w:r>
            <w:r>
              <w:rPr>
                <w:color w:val="auto"/>
              </w:rPr>
              <w:t>6</w:t>
            </w:r>
          </w:p>
        </w:tc>
        <w:tc>
          <w:tcPr>
            <w:tcW w:w="2381" w:type="dxa"/>
          </w:tcPr>
          <w:p w:rsidR="00EA0F47" w:rsidRPr="00911417" w:rsidRDefault="00EA0F47" w:rsidP="00EA0F47">
            <w:pPr>
              <w:spacing w:line="240" w:lineRule="auto"/>
              <w:jc w:val="center"/>
              <w:rPr>
                <w:color w:val="auto"/>
              </w:rPr>
            </w:pPr>
            <w:r w:rsidRPr="00911417">
              <w:rPr>
                <w:color w:val="auto"/>
              </w:rPr>
              <w:t>Ing. Lenka Doischerová</w:t>
            </w:r>
          </w:p>
        </w:tc>
      </w:tr>
      <w:tr w:rsidR="0040121A" w:rsidRPr="009D4650">
        <w:trPr>
          <w:cantSplit/>
          <w:trHeight w:val="567"/>
        </w:trPr>
        <w:tc>
          <w:tcPr>
            <w:tcW w:w="1247" w:type="dxa"/>
          </w:tcPr>
          <w:p w:rsidR="0040121A" w:rsidRPr="009D4650" w:rsidRDefault="0040121A" w:rsidP="0040121A">
            <w:pPr>
              <w:spacing w:line="240" w:lineRule="auto"/>
              <w:jc w:val="center"/>
              <w:rPr>
                <w:color w:val="000000" w:themeColor="text1"/>
              </w:rPr>
            </w:pPr>
          </w:p>
        </w:tc>
        <w:tc>
          <w:tcPr>
            <w:tcW w:w="1247" w:type="dxa"/>
          </w:tcPr>
          <w:p w:rsidR="0040121A" w:rsidRPr="009D4650" w:rsidRDefault="0040121A" w:rsidP="0040121A">
            <w:pPr>
              <w:spacing w:line="240" w:lineRule="auto"/>
              <w:jc w:val="center"/>
              <w:rPr>
                <w:color w:val="000000" w:themeColor="text1"/>
              </w:rPr>
            </w:pPr>
          </w:p>
        </w:tc>
        <w:tc>
          <w:tcPr>
            <w:tcW w:w="3156" w:type="dxa"/>
          </w:tcPr>
          <w:p w:rsidR="0040121A" w:rsidRPr="009D4650" w:rsidRDefault="0040121A" w:rsidP="0040121A">
            <w:pPr>
              <w:spacing w:line="240" w:lineRule="auto"/>
              <w:jc w:val="center"/>
              <w:rPr>
                <w:color w:val="000000" w:themeColor="text1"/>
              </w:rPr>
            </w:pPr>
          </w:p>
        </w:tc>
        <w:tc>
          <w:tcPr>
            <w:tcW w:w="1323" w:type="dxa"/>
          </w:tcPr>
          <w:p w:rsidR="0040121A" w:rsidRDefault="0040121A" w:rsidP="0040121A">
            <w:pPr>
              <w:spacing w:line="240" w:lineRule="auto"/>
              <w:jc w:val="center"/>
              <w:rPr>
                <w:color w:val="auto"/>
              </w:rPr>
            </w:pPr>
          </w:p>
        </w:tc>
        <w:tc>
          <w:tcPr>
            <w:tcW w:w="2381" w:type="dxa"/>
          </w:tcPr>
          <w:p w:rsidR="0040121A" w:rsidRPr="009D4650" w:rsidRDefault="0040121A" w:rsidP="0040121A">
            <w:pPr>
              <w:spacing w:line="240" w:lineRule="auto"/>
              <w:jc w:val="center"/>
              <w:rPr>
                <w:color w:val="auto"/>
              </w:rPr>
            </w:pPr>
          </w:p>
        </w:tc>
      </w:tr>
      <w:tr w:rsidR="0040121A" w:rsidRPr="009D4650">
        <w:trPr>
          <w:cantSplit/>
          <w:trHeight w:val="567"/>
        </w:trPr>
        <w:tc>
          <w:tcPr>
            <w:tcW w:w="1247" w:type="dxa"/>
          </w:tcPr>
          <w:p w:rsidR="0040121A" w:rsidRPr="009D4650" w:rsidRDefault="0040121A" w:rsidP="0040121A">
            <w:pPr>
              <w:spacing w:line="240" w:lineRule="auto"/>
              <w:jc w:val="center"/>
              <w:rPr>
                <w:color w:val="000000" w:themeColor="text1"/>
              </w:rPr>
            </w:pPr>
          </w:p>
        </w:tc>
        <w:tc>
          <w:tcPr>
            <w:tcW w:w="1247" w:type="dxa"/>
          </w:tcPr>
          <w:p w:rsidR="0040121A" w:rsidRPr="009D4650" w:rsidRDefault="0040121A" w:rsidP="0040121A">
            <w:pPr>
              <w:spacing w:line="240" w:lineRule="auto"/>
              <w:jc w:val="center"/>
              <w:rPr>
                <w:color w:val="000000" w:themeColor="text1"/>
              </w:rPr>
            </w:pPr>
          </w:p>
        </w:tc>
        <w:tc>
          <w:tcPr>
            <w:tcW w:w="3156" w:type="dxa"/>
          </w:tcPr>
          <w:p w:rsidR="0040121A" w:rsidRPr="009D4650" w:rsidRDefault="0040121A" w:rsidP="0040121A">
            <w:pPr>
              <w:spacing w:line="240" w:lineRule="auto"/>
              <w:jc w:val="center"/>
              <w:rPr>
                <w:color w:val="000000" w:themeColor="text1"/>
              </w:rPr>
            </w:pPr>
          </w:p>
        </w:tc>
        <w:tc>
          <w:tcPr>
            <w:tcW w:w="1323" w:type="dxa"/>
          </w:tcPr>
          <w:p w:rsidR="0040121A" w:rsidRDefault="0040121A" w:rsidP="0040121A">
            <w:pPr>
              <w:spacing w:line="240" w:lineRule="auto"/>
              <w:jc w:val="center"/>
              <w:rPr>
                <w:color w:val="auto"/>
              </w:rPr>
            </w:pPr>
          </w:p>
        </w:tc>
        <w:tc>
          <w:tcPr>
            <w:tcW w:w="2381" w:type="dxa"/>
          </w:tcPr>
          <w:p w:rsidR="0040121A" w:rsidRPr="009D4650" w:rsidRDefault="0040121A" w:rsidP="0040121A">
            <w:pPr>
              <w:spacing w:line="240" w:lineRule="auto"/>
              <w:jc w:val="center"/>
              <w:rPr>
                <w:color w:val="auto"/>
              </w:rPr>
            </w:pPr>
          </w:p>
        </w:tc>
      </w:tr>
      <w:tr w:rsidR="0040121A" w:rsidRPr="009D4650">
        <w:trPr>
          <w:cantSplit/>
          <w:trHeight w:val="567"/>
        </w:trPr>
        <w:tc>
          <w:tcPr>
            <w:tcW w:w="1247" w:type="dxa"/>
          </w:tcPr>
          <w:p w:rsidR="0040121A" w:rsidRPr="009D4650" w:rsidRDefault="0040121A" w:rsidP="0040121A">
            <w:pPr>
              <w:spacing w:line="240" w:lineRule="auto"/>
              <w:jc w:val="center"/>
              <w:rPr>
                <w:color w:val="000000" w:themeColor="text1"/>
              </w:rPr>
            </w:pPr>
          </w:p>
        </w:tc>
        <w:tc>
          <w:tcPr>
            <w:tcW w:w="1247" w:type="dxa"/>
          </w:tcPr>
          <w:p w:rsidR="0040121A" w:rsidRPr="009D4650" w:rsidRDefault="0040121A" w:rsidP="0040121A">
            <w:pPr>
              <w:spacing w:line="240" w:lineRule="auto"/>
              <w:jc w:val="center"/>
              <w:rPr>
                <w:color w:val="000000" w:themeColor="text1"/>
              </w:rPr>
            </w:pPr>
          </w:p>
        </w:tc>
        <w:tc>
          <w:tcPr>
            <w:tcW w:w="3156" w:type="dxa"/>
          </w:tcPr>
          <w:p w:rsidR="0040121A" w:rsidRPr="009D4650" w:rsidRDefault="0040121A" w:rsidP="0040121A">
            <w:pPr>
              <w:spacing w:line="240" w:lineRule="auto"/>
              <w:jc w:val="center"/>
              <w:rPr>
                <w:color w:val="000000" w:themeColor="text1"/>
              </w:rPr>
            </w:pPr>
          </w:p>
        </w:tc>
        <w:tc>
          <w:tcPr>
            <w:tcW w:w="1323" w:type="dxa"/>
          </w:tcPr>
          <w:p w:rsidR="0040121A" w:rsidRDefault="0040121A" w:rsidP="0040121A">
            <w:pPr>
              <w:spacing w:line="240" w:lineRule="auto"/>
              <w:jc w:val="center"/>
              <w:rPr>
                <w:color w:val="auto"/>
              </w:rPr>
            </w:pPr>
          </w:p>
        </w:tc>
        <w:tc>
          <w:tcPr>
            <w:tcW w:w="2381" w:type="dxa"/>
          </w:tcPr>
          <w:p w:rsidR="0040121A" w:rsidRPr="009D4650" w:rsidRDefault="0040121A" w:rsidP="0040121A">
            <w:pPr>
              <w:spacing w:line="240" w:lineRule="auto"/>
              <w:jc w:val="center"/>
              <w:rPr>
                <w:color w:val="auto"/>
              </w:rPr>
            </w:pPr>
          </w:p>
        </w:tc>
      </w:tr>
      <w:tr w:rsidR="0040121A" w:rsidRPr="009D4650">
        <w:trPr>
          <w:cantSplit/>
          <w:trHeight w:val="567"/>
        </w:trPr>
        <w:tc>
          <w:tcPr>
            <w:tcW w:w="1247" w:type="dxa"/>
          </w:tcPr>
          <w:p w:rsidR="0040121A" w:rsidRPr="009D4650" w:rsidRDefault="0040121A" w:rsidP="0040121A">
            <w:pPr>
              <w:spacing w:line="240" w:lineRule="auto"/>
              <w:jc w:val="center"/>
              <w:rPr>
                <w:color w:val="000000" w:themeColor="text1"/>
              </w:rPr>
            </w:pPr>
          </w:p>
        </w:tc>
        <w:tc>
          <w:tcPr>
            <w:tcW w:w="1247" w:type="dxa"/>
          </w:tcPr>
          <w:p w:rsidR="0040121A" w:rsidRPr="009D4650" w:rsidRDefault="0040121A" w:rsidP="0040121A">
            <w:pPr>
              <w:spacing w:line="240" w:lineRule="auto"/>
              <w:jc w:val="center"/>
              <w:rPr>
                <w:color w:val="000000" w:themeColor="text1"/>
              </w:rPr>
            </w:pPr>
          </w:p>
        </w:tc>
        <w:tc>
          <w:tcPr>
            <w:tcW w:w="3156" w:type="dxa"/>
          </w:tcPr>
          <w:p w:rsidR="0040121A" w:rsidRPr="009D4650" w:rsidRDefault="0040121A" w:rsidP="0040121A">
            <w:pPr>
              <w:spacing w:line="240" w:lineRule="auto"/>
              <w:jc w:val="center"/>
              <w:rPr>
                <w:color w:val="000000" w:themeColor="text1"/>
              </w:rPr>
            </w:pPr>
          </w:p>
        </w:tc>
        <w:tc>
          <w:tcPr>
            <w:tcW w:w="1323" w:type="dxa"/>
          </w:tcPr>
          <w:p w:rsidR="0040121A" w:rsidRDefault="0040121A" w:rsidP="0040121A">
            <w:pPr>
              <w:spacing w:line="240" w:lineRule="auto"/>
              <w:jc w:val="center"/>
              <w:rPr>
                <w:color w:val="auto"/>
              </w:rPr>
            </w:pPr>
          </w:p>
        </w:tc>
        <w:tc>
          <w:tcPr>
            <w:tcW w:w="2381" w:type="dxa"/>
          </w:tcPr>
          <w:p w:rsidR="0040121A" w:rsidRPr="009D4650" w:rsidRDefault="0040121A" w:rsidP="0040121A">
            <w:pPr>
              <w:spacing w:line="240" w:lineRule="auto"/>
              <w:jc w:val="center"/>
              <w:rPr>
                <w:color w:val="auto"/>
              </w:rPr>
            </w:pPr>
          </w:p>
        </w:tc>
      </w:tr>
    </w:tbl>
    <w:p w:rsidR="00DA59E6" w:rsidRPr="009D4650" w:rsidRDefault="00DA59E6" w:rsidP="00CC7C75">
      <w:pPr>
        <w:rPr>
          <w:b/>
          <w:color w:val="auto"/>
        </w:rPr>
      </w:pPr>
      <w:bookmarkStart w:id="17" w:name="_Toc306704351"/>
      <w:bookmarkStart w:id="18" w:name="_Toc306704738"/>
      <w:bookmarkEnd w:id="14"/>
      <w:bookmarkEnd w:id="15"/>
      <w:bookmarkEnd w:id="16"/>
    </w:p>
    <w:p w:rsidR="0040121A" w:rsidRDefault="0040121A" w:rsidP="00EA3C25">
      <w:pPr>
        <w:jc w:val="center"/>
        <w:rPr>
          <w:b/>
          <w:color w:val="auto"/>
        </w:rPr>
      </w:pPr>
    </w:p>
    <w:p w:rsidR="00DA59E6" w:rsidRPr="009D4650" w:rsidRDefault="00DA59E6" w:rsidP="00EA3C25">
      <w:pPr>
        <w:jc w:val="center"/>
        <w:rPr>
          <w:b/>
          <w:color w:val="auto"/>
        </w:rPr>
      </w:pPr>
      <w:r w:rsidRPr="009D4650">
        <w:rPr>
          <w:b/>
          <w:color w:val="auto"/>
        </w:rPr>
        <w:lastRenderedPageBreak/>
        <w:t>Obsah</w:t>
      </w:r>
      <w:bookmarkStart w:id="19" w:name="_Toc306704352"/>
      <w:bookmarkEnd w:id="17"/>
      <w:bookmarkEnd w:id="18"/>
      <w:bookmarkEnd w:id="19"/>
    </w:p>
    <w:p w:rsidR="00DA59E6" w:rsidRPr="009D4650" w:rsidRDefault="005D412B">
      <w:pPr>
        <w:pStyle w:val="Obsah1"/>
        <w:tabs>
          <w:tab w:val="right" w:leader="dot" w:pos="9060"/>
        </w:tabs>
        <w:rPr>
          <w:rFonts w:ascii="Calibri" w:hAnsi="Calibri"/>
          <w:b w:val="0"/>
          <w:bCs w:val="0"/>
          <w:noProof/>
          <w:color w:val="auto"/>
        </w:rPr>
      </w:pPr>
      <w:r w:rsidRPr="005D412B">
        <w:rPr>
          <w:color w:val="auto"/>
        </w:rPr>
        <w:fldChar w:fldCharType="begin"/>
      </w:r>
      <w:r w:rsidR="00DA59E6" w:rsidRPr="009D4650">
        <w:rPr>
          <w:color w:val="auto"/>
        </w:rPr>
        <w:instrText xml:space="preserve"> TOC \o "1-3" \h \z \u </w:instrText>
      </w:r>
      <w:r w:rsidRPr="005D412B">
        <w:rPr>
          <w:color w:val="auto"/>
        </w:rPr>
        <w:fldChar w:fldCharType="separate"/>
      </w:r>
      <w:hyperlink w:anchor="_Toc160693690" w:history="1">
        <w:r w:rsidR="00DA59E6" w:rsidRPr="009D4650">
          <w:rPr>
            <w:rStyle w:val="Hypertextovodkaz"/>
            <w:noProof/>
            <w:color w:val="auto"/>
          </w:rPr>
          <w:t>Úvod</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_Toc160693690 \h </w:instrText>
        </w:r>
        <w:r w:rsidRPr="009D4650">
          <w:rPr>
            <w:noProof/>
            <w:webHidden/>
            <w:color w:val="auto"/>
          </w:rPr>
        </w:r>
        <w:r w:rsidRPr="009D4650">
          <w:rPr>
            <w:noProof/>
            <w:webHidden/>
            <w:color w:val="auto"/>
          </w:rPr>
          <w:fldChar w:fldCharType="separate"/>
        </w:r>
        <w:r w:rsidR="006874A3">
          <w:rPr>
            <w:noProof/>
            <w:webHidden/>
            <w:color w:val="auto"/>
          </w:rPr>
          <w:t>6</w:t>
        </w:r>
        <w:r w:rsidRPr="009D4650">
          <w:rPr>
            <w:noProof/>
            <w:webHidden/>
            <w:color w:val="auto"/>
          </w:rPr>
          <w:fldChar w:fldCharType="end"/>
        </w:r>
      </w:hyperlink>
    </w:p>
    <w:p w:rsidR="00DA59E6" w:rsidRPr="009D4650" w:rsidRDefault="005D412B">
      <w:pPr>
        <w:pStyle w:val="Obsah2"/>
        <w:tabs>
          <w:tab w:val="left" w:pos="880"/>
          <w:tab w:val="right" w:leader="dot" w:pos="9060"/>
        </w:tabs>
        <w:rPr>
          <w:rFonts w:ascii="Calibri" w:hAnsi="Calibri"/>
          <w:i w:val="0"/>
          <w:iCs w:val="0"/>
          <w:noProof/>
          <w:color w:val="auto"/>
          <w:sz w:val="22"/>
          <w:szCs w:val="22"/>
        </w:rPr>
      </w:pPr>
      <w:hyperlink w:anchor="_Toc160693691" w:history="1">
        <w:r w:rsidR="00DA59E6" w:rsidRPr="009D4650">
          <w:rPr>
            <w:rStyle w:val="Hypertextovodkaz"/>
            <w:noProof/>
            <w:color w:val="auto"/>
          </w:rPr>
          <w:t>1.1</w:t>
        </w:r>
        <w:r w:rsidR="00DA59E6" w:rsidRPr="009D4650">
          <w:rPr>
            <w:rFonts w:ascii="Calibri" w:hAnsi="Calibri"/>
            <w:i w:val="0"/>
            <w:iCs w:val="0"/>
            <w:noProof/>
            <w:color w:val="auto"/>
            <w:sz w:val="22"/>
            <w:szCs w:val="22"/>
          </w:rPr>
          <w:tab/>
        </w:r>
        <w:r w:rsidR="00DA59E6" w:rsidRPr="009D4650">
          <w:rPr>
            <w:rStyle w:val="Hypertextovodkaz"/>
            <w:noProof/>
            <w:color w:val="auto"/>
          </w:rPr>
          <w:t>Úvodní slovo</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_Toc160693691 \h </w:instrText>
        </w:r>
        <w:r w:rsidRPr="009D4650">
          <w:rPr>
            <w:noProof/>
            <w:webHidden/>
            <w:color w:val="auto"/>
          </w:rPr>
        </w:r>
        <w:r w:rsidRPr="009D4650">
          <w:rPr>
            <w:noProof/>
            <w:webHidden/>
            <w:color w:val="auto"/>
          </w:rPr>
          <w:fldChar w:fldCharType="separate"/>
        </w:r>
        <w:r w:rsidR="006874A3">
          <w:rPr>
            <w:noProof/>
            <w:webHidden/>
            <w:color w:val="auto"/>
          </w:rPr>
          <w:t>6</w:t>
        </w:r>
        <w:r w:rsidRPr="009D4650">
          <w:rPr>
            <w:noProof/>
            <w:webHidden/>
            <w:color w:val="auto"/>
          </w:rPr>
          <w:fldChar w:fldCharType="end"/>
        </w:r>
      </w:hyperlink>
    </w:p>
    <w:p w:rsidR="00DA59E6" w:rsidRPr="009D4650" w:rsidRDefault="005D412B">
      <w:pPr>
        <w:pStyle w:val="Obsah2"/>
        <w:tabs>
          <w:tab w:val="left" w:pos="880"/>
          <w:tab w:val="right" w:leader="dot" w:pos="9060"/>
        </w:tabs>
        <w:rPr>
          <w:rFonts w:ascii="Calibri" w:hAnsi="Calibri"/>
          <w:i w:val="0"/>
          <w:iCs w:val="0"/>
          <w:noProof/>
          <w:color w:val="auto"/>
          <w:sz w:val="22"/>
          <w:szCs w:val="22"/>
        </w:rPr>
      </w:pPr>
      <w:hyperlink w:anchor="_Toc160693692" w:history="1">
        <w:r w:rsidR="00DA59E6" w:rsidRPr="009D4650">
          <w:rPr>
            <w:rStyle w:val="Hypertextovodkaz"/>
            <w:noProof/>
            <w:color w:val="auto"/>
          </w:rPr>
          <w:t>1.2</w:t>
        </w:r>
        <w:r w:rsidR="00DA59E6" w:rsidRPr="009D4650">
          <w:rPr>
            <w:rFonts w:ascii="Calibri" w:hAnsi="Calibri"/>
            <w:i w:val="0"/>
            <w:iCs w:val="0"/>
            <w:noProof/>
            <w:color w:val="auto"/>
            <w:sz w:val="22"/>
            <w:szCs w:val="22"/>
          </w:rPr>
          <w:tab/>
        </w:r>
        <w:r w:rsidR="00DA59E6" w:rsidRPr="009D4650">
          <w:rPr>
            <w:rStyle w:val="Hypertextovodkaz"/>
            <w:noProof/>
            <w:color w:val="auto"/>
          </w:rPr>
          <w:t>Úvod</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_Toc160693692 \h </w:instrText>
        </w:r>
        <w:r w:rsidRPr="009D4650">
          <w:rPr>
            <w:noProof/>
            <w:webHidden/>
            <w:color w:val="auto"/>
          </w:rPr>
        </w:r>
        <w:r w:rsidRPr="009D4650">
          <w:rPr>
            <w:noProof/>
            <w:webHidden/>
            <w:color w:val="auto"/>
          </w:rPr>
          <w:fldChar w:fldCharType="separate"/>
        </w:r>
        <w:r w:rsidR="006874A3">
          <w:rPr>
            <w:noProof/>
            <w:webHidden/>
            <w:color w:val="auto"/>
          </w:rPr>
          <w:t>7</w:t>
        </w:r>
        <w:r w:rsidRPr="009D4650">
          <w:rPr>
            <w:noProof/>
            <w:webHidden/>
            <w:color w:val="auto"/>
          </w:rPr>
          <w:fldChar w:fldCharType="end"/>
        </w:r>
      </w:hyperlink>
    </w:p>
    <w:p w:rsidR="00DA59E6" w:rsidRPr="009D4650" w:rsidRDefault="005D412B">
      <w:pPr>
        <w:pStyle w:val="Obsah1"/>
        <w:tabs>
          <w:tab w:val="left" w:pos="440"/>
          <w:tab w:val="right" w:leader="dot" w:pos="9060"/>
        </w:tabs>
        <w:rPr>
          <w:rFonts w:ascii="Calibri" w:hAnsi="Calibri"/>
          <w:b w:val="0"/>
          <w:bCs w:val="0"/>
          <w:noProof/>
          <w:color w:val="auto"/>
        </w:rPr>
      </w:pPr>
      <w:hyperlink w:anchor="_Toc160693693" w:history="1">
        <w:r w:rsidR="00DA59E6" w:rsidRPr="009D4650">
          <w:rPr>
            <w:rStyle w:val="Hypertextovodkaz"/>
            <w:noProof/>
            <w:color w:val="auto"/>
          </w:rPr>
          <w:t>2</w:t>
        </w:r>
        <w:r w:rsidR="00DA59E6" w:rsidRPr="009D4650">
          <w:rPr>
            <w:rFonts w:ascii="Calibri" w:hAnsi="Calibri"/>
            <w:b w:val="0"/>
            <w:bCs w:val="0"/>
            <w:noProof/>
            <w:color w:val="auto"/>
          </w:rPr>
          <w:tab/>
        </w:r>
        <w:r w:rsidR="00DA59E6" w:rsidRPr="009D4650">
          <w:rPr>
            <w:rStyle w:val="Hypertextovodkaz"/>
            <w:noProof/>
            <w:color w:val="auto"/>
          </w:rPr>
          <w:t>Informace o laboratoři</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_Toc160693693 \h </w:instrText>
        </w:r>
        <w:r w:rsidRPr="009D4650">
          <w:rPr>
            <w:noProof/>
            <w:webHidden/>
            <w:color w:val="auto"/>
          </w:rPr>
        </w:r>
        <w:r w:rsidRPr="009D4650">
          <w:rPr>
            <w:noProof/>
            <w:webHidden/>
            <w:color w:val="auto"/>
          </w:rPr>
          <w:fldChar w:fldCharType="separate"/>
        </w:r>
        <w:r w:rsidR="006874A3">
          <w:rPr>
            <w:noProof/>
            <w:webHidden/>
            <w:color w:val="auto"/>
          </w:rPr>
          <w:t>7</w:t>
        </w:r>
        <w:r w:rsidRPr="009D4650">
          <w:rPr>
            <w:noProof/>
            <w:webHidden/>
            <w:color w:val="auto"/>
          </w:rPr>
          <w:fldChar w:fldCharType="end"/>
        </w:r>
      </w:hyperlink>
    </w:p>
    <w:p w:rsidR="00DA59E6" w:rsidRPr="009D4650" w:rsidRDefault="005D412B">
      <w:pPr>
        <w:pStyle w:val="Obsah2"/>
        <w:tabs>
          <w:tab w:val="left" w:pos="880"/>
          <w:tab w:val="right" w:leader="dot" w:pos="9060"/>
        </w:tabs>
        <w:rPr>
          <w:rFonts w:ascii="Calibri" w:hAnsi="Calibri"/>
          <w:i w:val="0"/>
          <w:iCs w:val="0"/>
          <w:noProof/>
          <w:color w:val="auto"/>
          <w:sz w:val="22"/>
          <w:szCs w:val="22"/>
        </w:rPr>
      </w:pPr>
      <w:hyperlink w:anchor="_Toc160693694" w:history="1">
        <w:r w:rsidR="00DA59E6" w:rsidRPr="009D4650">
          <w:rPr>
            <w:rStyle w:val="Hypertextovodkaz"/>
            <w:noProof/>
            <w:color w:val="auto"/>
          </w:rPr>
          <w:t>2.1</w:t>
        </w:r>
        <w:r w:rsidR="00DA59E6" w:rsidRPr="009D4650">
          <w:rPr>
            <w:rFonts w:ascii="Calibri" w:hAnsi="Calibri"/>
            <w:i w:val="0"/>
            <w:iCs w:val="0"/>
            <w:noProof/>
            <w:color w:val="auto"/>
            <w:sz w:val="22"/>
            <w:szCs w:val="22"/>
          </w:rPr>
          <w:tab/>
        </w:r>
        <w:r w:rsidR="00DA59E6" w:rsidRPr="009D4650">
          <w:rPr>
            <w:rStyle w:val="Hypertextovodkaz"/>
            <w:noProof/>
            <w:color w:val="auto"/>
          </w:rPr>
          <w:t>Identifikace laboratoře a důležité údaje</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_Toc160693694 \h </w:instrText>
        </w:r>
        <w:r w:rsidRPr="009D4650">
          <w:rPr>
            <w:noProof/>
            <w:webHidden/>
            <w:color w:val="auto"/>
          </w:rPr>
        </w:r>
        <w:r w:rsidRPr="009D4650">
          <w:rPr>
            <w:noProof/>
            <w:webHidden/>
            <w:color w:val="auto"/>
          </w:rPr>
          <w:fldChar w:fldCharType="separate"/>
        </w:r>
        <w:r w:rsidR="006874A3">
          <w:rPr>
            <w:noProof/>
            <w:webHidden/>
            <w:color w:val="auto"/>
          </w:rPr>
          <w:t>7</w:t>
        </w:r>
        <w:r w:rsidRPr="009D4650">
          <w:rPr>
            <w:noProof/>
            <w:webHidden/>
            <w:color w:val="auto"/>
          </w:rPr>
          <w:fldChar w:fldCharType="end"/>
        </w:r>
      </w:hyperlink>
    </w:p>
    <w:p w:rsidR="00DA59E6" w:rsidRPr="009D4650" w:rsidRDefault="005D412B">
      <w:pPr>
        <w:pStyle w:val="Obsah2"/>
        <w:tabs>
          <w:tab w:val="left" w:pos="880"/>
          <w:tab w:val="right" w:leader="dot" w:pos="9060"/>
        </w:tabs>
        <w:rPr>
          <w:rFonts w:ascii="Calibri" w:hAnsi="Calibri"/>
          <w:i w:val="0"/>
          <w:iCs w:val="0"/>
          <w:noProof/>
          <w:color w:val="auto"/>
          <w:sz w:val="22"/>
          <w:szCs w:val="22"/>
        </w:rPr>
      </w:pPr>
      <w:hyperlink w:anchor="_Toc160693695" w:history="1">
        <w:r w:rsidR="00DA59E6" w:rsidRPr="009D4650">
          <w:rPr>
            <w:rStyle w:val="Hypertextovodkaz"/>
            <w:noProof/>
            <w:color w:val="auto"/>
          </w:rPr>
          <w:t>2.2</w:t>
        </w:r>
        <w:r w:rsidR="00DA59E6" w:rsidRPr="009D4650">
          <w:rPr>
            <w:rFonts w:ascii="Calibri" w:hAnsi="Calibri"/>
            <w:i w:val="0"/>
            <w:iCs w:val="0"/>
            <w:noProof/>
            <w:color w:val="auto"/>
            <w:sz w:val="22"/>
            <w:szCs w:val="22"/>
          </w:rPr>
          <w:tab/>
        </w:r>
        <w:r w:rsidR="00DA59E6" w:rsidRPr="009D4650">
          <w:rPr>
            <w:rStyle w:val="Hypertextovodkaz"/>
            <w:noProof/>
            <w:color w:val="auto"/>
          </w:rPr>
          <w:t>Základní informace o laboratoři</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_Toc160693695 \h </w:instrText>
        </w:r>
        <w:r w:rsidRPr="009D4650">
          <w:rPr>
            <w:noProof/>
            <w:webHidden/>
            <w:color w:val="auto"/>
          </w:rPr>
        </w:r>
        <w:r w:rsidRPr="009D4650">
          <w:rPr>
            <w:noProof/>
            <w:webHidden/>
            <w:color w:val="auto"/>
          </w:rPr>
          <w:fldChar w:fldCharType="separate"/>
        </w:r>
        <w:r w:rsidR="006874A3">
          <w:rPr>
            <w:noProof/>
            <w:webHidden/>
            <w:color w:val="auto"/>
          </w:rPr>
          <w:t>8</w:t>
        </w:r>
        <w:r w:rsidRPr="009D4650">
          <w:rPr>
            <w:noProof/>
            <w:webHidden/>
            <w:color w:val="auto"/>
          </w:rPr>
          <w:fldChar w:fldCharType="end"/>
        </w:r>
      </w:hyperlink>
    </w:p>
    <w:p w:rsidR="00DA59E6" w:rsidRPr="009D4650" w:rsidRDefault="005D412B">
      <w:pPr>
        <w:pStyle w:val="Obsah2"/>
        <w:tabs>
          <w:tab w:val="left" w:pos="880"/>
          <w:tab w:val="right" w:leader="dot" w:pos="9060"/>
        </w:tabs>
        <w:rPr>
          <w:rFonts w:ascii="Calibri" w:hAnsi="Calibri"/>
          <w:i w:val="0"/>
          <w:iCs w:val="0"/>
          <w:noProof/>
          <w:color w:val="auto"/>
          <w:sz w:val="22"/>
          <w:szCs w:val="22"/>
        </w:rPr>
      </w:pPr>
      <w:hyperlink w:anchor="_Toc160693696" w:history="1">
        <w:r w:rsidR="00DA59E6" w:rsidRPr="009D4650">
          <w:rPr>
            <w:rStyle w:val="Hypertextovodkaz"/>
            <w:noProof/>
            <w:color w:val="auto"/>
          </w:rPr>
          <w:t>2.3</w:t>
        </w:r>
        <w:r w:rsidR="00DA59E6" w:rsidRPr="009D4650">
          <w:rPr>
            <w:rFonts w:ascii="Calibri" w:hAnsi="Calibri"/>
            <w:i w:val="0"/>
            <w:iCs w:val="0"/>
            <w:noProof/>
            <w:color w:val="auto"/>
            <w:sz w:val="22"/>
            <w:szCs w:val="22"/>
          </w:rPr>
          <w:tab/>
        </w:r>
        <w:r w:rsidR="00DA59E6" w:rsidRPr="009D4650">
          <w:rPr>
            <w:rStyle w:val="Hypertextovodkaz"/>
            <w:noProof/>
            <w:color w:val="auto"/>
          </w:rPr>
          <w:t>Zaměření laboratoře, úroveň a stav akreditace na pracovišti</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_Toc160693696 \h </w:instrText>
        </w:r>
        <w:r w:rsidRPr="009D4650">
          <w:rPr>
            <w:noProof/>
            <w:webHidden/>
            <w:color w:val="auto"/>
          </w:rPr>
        </w:r>
        <w:r w:rsidRPr="009D4650">
          <w:rPr>
            <w:noProof/>
            <w:webHidden/>
            <w:color w:val="auto"/>
          </w:rPr>
          <w:fldChar w:fldCharType="separate"/>
        </w:r>
        <w:r w:rsidR="006874A3">
          <w:rPr>
            <w:noProof/>
            <w:webHidden/>
            <w:color w:val="auto"/>
          </w:rPr>
          <w:t>8</w:t>
        </w:r>
        <w:r w:rsidRPr="009D4650">
          <w:rPr>
            <w:noProof/>
            <w:webHidden/>
            <w:color w:val="auto"/>
          </w:rPr>
          <w:fldChar w:fldCharType="end"/>
        </w:r>
      </w:hyperlink>
    </w:p>
    <w:p w:rsidR="00DA59E6" w:rsidRPr="009D4650" w:rsidRDefault="005D412B">
      <w:pPr>
        <w:pStyle w:val="Obsah2"/>
        <w:tabs>
          <w:tab w:val="left" w:pos="880"/>
          <w:tab w:val="right" w:leader="dot" w:pos="9060"/>
        </w:tabs>
        <w:rPr>
          <w:rFonts w:ascii="Calibri" w:hAnsi="Calibri"/>
          <w:i w:val="0"/>
          <w:iCs w:val="0"/>
          <w:noProof/>
          <w:color w:val="auto"/>
          <w:sz w:val="22"/>
          <w:szCs w:val="22"/>
        </w:rPr>
      </w:pPr>
      <w:hyperlink w:anchor="_Toc160693697" w:history="1">
        <w:r w:rsidR="00DA59E6" w:rsidRPr="009D4650">
          <w:rPr>
            <w:rStyle w:val="Hypertextovodkaz"/>
            <w:noProof/>
            <w:color w:val="auto"/>
          </w:rPr>
          <w:t>2.4</w:t>
        </w:r>
        <w:r w:rsidR="00DA59E6" w:rsidRPr="009D4650">
          <w:rPr>
            <w:rFonts w:ascii="Calibri" w:hAnsi="Calibri"/>
            <w:i w:val="0"/>
            <w:iCs w:val="0"/>
            <w:noProof/>
            <w:color w:val="auto"/>
            <w:sz w:val="22"/>
            <w:szCs w:val="22"/>
          </w:rPr>
          <w:tab/>
        </w:r>
        <w:r w:rsidR="00DA59E6" w:rsidRPr="009D4650">
          <w:rPr>
            <w:rStyle w:val="Hypertextovodkaz"/>
            <w:noProof/>
            <w:color w:val="auto"/>
          </w:rPr>
          <w:t>Organizace laboratoře</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_Toc160693697 \h </w:instrText>
        </w:r>
        <w:r w:rsidRPr="009D4650">
          <w:rPr>
            <w:noProof/>
            <w:webHidden/>
            <w:color w:val="auto"/>
          </w:rPr>
        </w:r>
        <w:r w:rsidRPr="009D4650">
          <w:rPr>
            <w:noProof/>
            <w:webHidden/>
            <w:color w:val="auto"/>
          </w:rPr>
          <w:fldChar w:fldCharType="separate"/>
        </w:r>
        <w:r w:rsidR="006874A3">
          <w:rPr>
            <w:noProof/>
            <w:webHidden/>
            <w:color w:val="auto"/>
          </w:rPr>
          <w:t>9</w:t>
        </w:r>
        <w:r w:rsidRPr="009D4650">
          <w:rPr>
            <w:noProof/>
            <w:webHidden/>
            <w:color w:val="auto"/>
          </w:rPr>
          <w:fldChar w:fldCharType="end"/>
        </w:r>
      </w:hyperlink>
    </w:p>
    <w:p w:rsidR="00DA59E6" w:rsidRPr="009D4650" w:rsidRDefault="005D412B">
      <w:pPr>
        <w:pStyle w:val="Obsah2"/>
        <w:tabs>
          <w:tab w:val="left" w:pos="880"/>
          <w:tab w:val="right" w:leader="dot" w:pos="9060"/>
        </w:tabs>
        <w:rPr>
          <w:rFonts w:ascii="Calibri" w:hAnsi="Calibri"/>
          <w:i w:val="0"/>
          <w:iCs w:val="0"/>
          <w:noProof/>
          <w:color w:val="auto"/>
          <w:sz w:val="22"/>
          <w:szCs w:val="22"/>
        </w:rPr>
      </w:pPr>
      <w:hyperlink w:anchor="_Toc160693698" w:history="1">
        <w:r w:rsidR="00DA59E6" w:rsidRPr="009D4650">
          <w:rPr>
            <w:rStyle w:val="Hypertextovodkaz"/>
            <w:noProof/>
            <w:color w:val="auto"/>
          </w:rPr>
          <w:t>2.5</w:t>
        </w:r>
        <w:r w:rsidR="00DA59E6" w:rsidRPr="009D4650">
          <w:rPr>
            <w:rFonts w:ascii="Calibri" w:hAnsi="Calibri"/>
            <w:i w:val="0"/>
            <w:iCs w:val="0"/>
            <w:noProof/>
            <w:color w:val="auto"/>
            <w:sz w:val="22"/>
            <w:szCs w:val="22"/>
          </w:rPr>
          <w:tab/>
        </w:r>
        <w:r w:rsidR="00DA59E6" w:rsidRPr="009D4650">
          <w:rPr>
            <w:rStyle w:val="Hypertextovodkaz"/>
            <w:noProof/>
            <w:color w:val="auto"/>
          </w:rPr>
          <w:t>Spektrum nabízených služeb</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_Toc160693698 \h </w:instrText>
        </w:r>
        <w:r w:rsidRPr="009D4650">
          <w:rPr>
            <w:noProof/>
            <w:webHidden/>
            <w:color w:val="auto"/>
          </w:rPr>
        </w:r>
        <w:r w:rsidRPr="009D4650">
          <w:rPr>
            <w:noProof/>
            <w:webHidden/>
            <w:color w:val="auto"/>
          </w:rPr>
          <w:fldChar w:fldCharType="separate"/>
        </w:r>
        <w:r w:rsidR="006874A3">
          <w:rPr>
            <w:noProof/>
            <w:webHidden/>
            <w:color w:val="auto"/>
          </w:rPr>
          <w:t>10</w:t>
        </w:r>
        <w:r w:rsidRPr="009D4650">
          <w:rPr>
            <w:noProof/>
            <w:webHidden/>
            <w:color w:val="auto"/>
          </w:rPr>
          <w:fldChar w:fldCharType="end"/>
        </w:r>
      </w:hyperlink>
    </w:p>
    <w:p w:rsidR="00DA59E6" w:rsidRPr="009D4650" w:rsidRDefault="005D412B">
      <w:pPr>
        <w:pStyle w:val="Obsah1"/>
        <w:tabs>
          <w:tab w:val="left" w:pos="440"/>
          <w:tab w:val="right" w:leader="dot" w:pos="9060"/>
        </w:tabs>
        <w:rPr>
          <w:rFonts w:ascii="Calibri" w:hAnsi="Calibri"/>
          <w:b w:val="0"/>
          <w:bCs w:val="0"/>
          <w:noProof/>
          <w:color w:val="auto"/>
        </w:rPr>
      </w:pPr>
      <w:hyperlink w:anchor="_Toc160693699" w:history="1">
        <w:r w:rsidR="00DA59E6" w:rsidRPr="009D4650">
          <w:rPr>
            <w:rStyle w:val="Hypertextovodkaz"/>
            <w:noProof/>
            <w:color w:val="auto"/>
          </w:rPr>
          <w:t>3</w:t>
        </w:r>
        <w:r w:rsidR="00DA59E6" w:rsidRPr="009D4650">
          <w:rPr>
            <w:rFonts w:ascii="Calibri" w:hAnsi="Calibri"/>
            <w:b w:val="0"/>
            <w:bCs w:val="0"/>
            <w:noProof/>
            <w:color w:val="auto"/>
          </w:rPr>
          <w:tab/>
        </w:r>
        <w:r w:rsidR="00DA59E6" w:rsidRPr="009D4650">
          <w:rPr>
            <w:rStyle w:val="Hypertextovodkaz"/>
            <w:noProof/>
            <w:color w:val="auto"/>
          </w:rPr>
          <w:t>Manuál pro odběr primárních vzorků</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_Toc160693699 \h </w:instrText>
        </w:r>
        <w:r w:rsidRPr="009D4650">
          <w:rPr>
            <w:noProof/>
            <w:webHidden/>
            <w:color w:val="auto"/>
          </w:rPr>
        </w:r>
        <w:r w:rsidRPr="009D4650">
          <w:rPr>
            <w:noProof/>
            <w:webHidden/>
            <w:color w:val="auto"/>
          </w:rPr>
          <w:fldChar w:fldCharType="separate"/>
        </w:r>
        <w:r w:rsidR="006874A3">
          <w:rPr>
            <w:noProof/>
            <w:webHidden/>
            <w:color w:val="auto"/>
          </w:rPr>
          <w:t>11</w:t>
        </w:r>
        <w:r w:rsidRPr="009D4650">
          <w:rPr>
            <w:noProof/>
            <w:webHidden/>
            <w:color w:val="auto"/>
          </w:rPr>
          <w:fldChar w:fldCharType="end"/>
        </w:r>
      </w:hyperlink>
    </w:p>
    <w:p w:rsidR="00DA59E6" w:rsidRPr="009D4650" w:rsidRDefault="005D412B">
      <w:pPr>
        <w:pStyle w:val="Obsah2"/>
        <w:tabs>
          <w:tab w:val="left" w:pos="880"/>
          <w:tab w:val="right" w:leader="dot" w:pos="9060"/>
        </w:tabs>
        <w:rPr>
          <w:rFonts w:ascii="Calibri" w:hAnsi="Calibri"/>
          <w:i w:val="0"/>
          <w:iCs w:val="0"/>
          <w:noProof/>
          <w:color w:val="auto"/>
          <w:sz w:val="22"/>
          <w:szCs w:val="22"/>
        </w:rPr>
      </w:pPr>
      <w:hyperlink w:anchor="_Toc160693700" w:history="1">
        <w:r w:rsidR="00DA59E6" w:rsidRPr="009D4650">
          <w:rPr>
            <w:rStyle w:val="Hypertextovodkaz"/>
            <w:noProof/>
            <w:color w:val="auto"/>
          </w:rPr>
          <w:t>3.1</w:t>
        </w:r>
        <w:r w:rsidR="00DA59E6" w:rsidRPr="009D4650">
          <w:rPr>
            <w:rFonts w:ascii="Calibri" w:hAnsi="Calibri"/>
            <w:i w:val="0"/>
            <w:iCs w:val="0"/>
            <w:noProof/>
            <w:color w:val="auto"/>
            <w:sz w:val="22"/>
            <w:szCs w:val="22"/>
          </w:rPr>
          <w:tab/>
        </w:r>
        <w:r w:rsidR="00DA59E6" w:rsidRPr="009D4650">
          <w:rPr>
            <w:rStyle w:val="Hypertextovodkaz"/>
            <w:noProof/>
            <w:color w:val="auto"/>
          </w:rPr>
          <w:t>Základní informace</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_Toc160693700 \h </w:instrText>
        </w:r>
        <w:r w:rsidRPr="009D4650">
          <w:rPr>
            <w:noProof/>
            <w:webHidden/>
            <w:color w:val="auto"/>
          </w:rPr>
        </w:r>
        <w:r w:rsidRPr="009D4650">
          <w:rPr>
            <w:noProof/>
            <w:webHidden/>
            <w:color w:val="auto"/>
          </w:rPr>
          <w:fldChar w:fldCharType="separate"/>
        </w:r>
        <w:r w:rsidR="006874A3">
          <w:rPr>
            <w:noProof/>
            <w:webHidden/>
            <w:color w:val="auto"/>
          </w:rPr>
          <w:t>11</w:t>
        </w:r>
        <w:r w:rsidRPr="009D4650">
          <w:rPr>
            <w:noProof/>
            <w:webHidden/>
            <w:color w:val="auto"/>
          </w:rPr>
          <w:fldChar w:fldCharType="end"/>
        </w:r>
      </w:hyperlink>
    </w:p>
    <w:p w:rsidR="00DA59E6" w:rsidRPr="009D4650" w:rsidRDefault="005D412B">
      <w:pPr>
        <w:pStyle w:val="Obsah2"/>
        <w:tabs>
          <w:tab w:val="left" w:pos="880"/>
          <w:tab w:val="right" w:leader="dot" w:pos="9060"/>
        </w:tabs>
        <w:rPr>
          <w:rFonts w:ascii="Calibri" w:hAnsi="Calibri"/>
          <w:i w:val="0"/>
          <w:iCs w:val="0"/>
          <w:noProof/>
          <w:color w:val="auto"/>
          <w:sz w:val="22"/>
          <w:szCs w:val="22"/>
        </w:rPr>
      </w:pPr>
      <w:hyperlink w:anchor="_Toc160693701" w:history="1">
        <w:r w:rsidR="00DA59E6" w:rsidRPr="009D4650">
          <w:rPr>
            <w:rStyle w:val="Hypertextovodkaz"/>
            <w:noProof/>
            <w:color w:val="auto"/>
          </w:rPr>
          <w:t>3.2</w:t>
        </w:r>
        <w:r w:rsidR="00DA59E6" w:rsidRPr="009D4650">
          <w:rPr>
            <w:rFonts w:ascii="Calibri" w:hAnsi="Calibri"/>
            <w:i w:val="0"/>
            <w:iCs w:val="0"/>
            <w:noProof/>
            <w:color w:val="auto"/>
            <w:sz w:val="22"/>
            <w:szCs w:val="22"/>
          </w:rPr>
          <w:tab/>
        </w:r>
        <w:r w:rsidR="00DA59E6" w:rsidRPr="009D4650">
          <w:rPr>
            <w:rStyle w:val="Hypertextovodkaz"/>
            <w:noProof/>
            <w:color w:val="auto"/>
          </w:rPr>
          <w:t>Požadavkové listy (žádanky)</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_Toc160693701 \h </w:instrText>
        </w:r>
        <w:r w:rsidRPr="009D4650">
          <w:rPr>
            <w:noProof/>
            <w:webHidden/>
            <w:color w:val="auto"/>
          </w:rPr>
        </w:r>
        <w:r w:rsidRPr="009D4650">
          <w:rPr>
            <w:noProof/>
            <w:webHidden/>
            <w:color w:val="auto"/>
          </w:rPr>
          <w:fldChar w:fldCharType="separate"/>
        </w:r>
        <w:r w:rsidR="006874A3">
          <w:rPr>
            <w:noProof/>
            <w:webHidden/>
            <w:color w:val="auto"/>
          </w:rPr>
          <w:t>11</w:t>
        </w:r>
        <w:r w:rsidRPr="009D4650">
          <w:rPr>
            <w:noProof/>
            <w:webHidden/>
            <w:color w:val="auto"/>
          </w:rPr>
          <w:fldChar w:fldCharType="end"/>
        </w:r>
      </w:hyperlink>
    </w:p>
    <w:p w:rsidR="00DA59E6" w:rsidRPr="009D4650" w:rsidRDefault="005D412B">
      <w:pPr>
        <w:pStyle w:val="Obsah2"/>
        <w:tabs>
          <w:tab w:val="left" w:pos="880"/>
          <w:tab w:val="right" w:leader="dot" w:pos="9060"/>
        </w:tabs>
        <w:rPr>
          <w:rFonts w:ascii="Calibri" w:hAnsi="Calibri"/>
          <w:i w:val="0"/>
          <w:iCs w:val="0"/>
          <w:noProof/>
          <w:color w:val="auto"/>
          <w:sz w:val="22"/>
          <w:szCs w:val="22"/>
        </w:rPr>
      </w:pPr>
      <w:hyperlink w:anchor="_Toc160693702" w:history="1">
        <w:r w:rsidR="00DA59E6" w:rsidRPr="009D4650">
          <w:rPr>
            <w:rStyle w:val="Hypertextovodkaz"/>
            <w:noProof/>
            <w:color w:val="auto"/>
          </w:rPr>
          <w:t>3.3</w:t>
        </w:r>
        <w:r w:rsidR="00DA59E6" w:rsidRPr="009D4650">
          <w:rPr>
            <w:rFonts w:ascii="Calibri" w:hAnsi="Calibri"/>
            <w:i w:val="0"/>
            <w:iCs w:val="0"/>
            <w:noProof/>
            <w:color w:val="auto"/>
            <w:sz w:val="22"/>
            <w:szCs w:val="22"/>
          </w:rPr>
          <w:tab/>
        </w:r>
        <w:r w:rsidR="00DA59E6" w:rsidRPr="009D4650">
          <w:rPr>
            <w:rStyle w:val="Hypertextovodkaz"/>
            <w:noProof/>
            <w:color w:val="auto"/>
          </w:rPr>
          <w:t>Informovaný souhlas pacienta</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_Toc160693702 \h </w:instrText>
        </w:r>
        <w:r w:rsidRPr="009D4650">
          <w:rPr>
            <w:noProof/>
            <w:webHidden/>
            <w:color w:val="auto"/>
          </w:rPr>
        </w:r>
        <w:r w:rsidRPr="009D4650">
          <w:rPr>
            <w:noProof/>
            <w:webHidden/>
            <w:color w:val="auto"/>
          </w:rPr>
          <w:fldChar w:fldCharType="separate"/>
        </w:r>
        <w:r w:rsidR="006874A3">
          <w:rPr>
            <w:noProof/>
            <w:webHidden/>
            <w:color w:val="auto"/>
          </w:rPr>
          <w:t>12</w:t>
        </w:r>
        <w:r w:rsidRPr="009D4650">
          <w:rPr>
            <w:noProof/>
            <w:webHidden/>
            <w:color w:val="auto"/>
          </w:rPr>
          <w:fldChar w:fldCharType="end"/>
        </w:r>
      </w:hyperlink>
    </w:p>
    <w:p w:rsidR="00DA59E6" w:rsidRPr="009D4650" w:rsidRDefault="005D412B">
      <w:pPr>
        <w:pStyle w:val="Obsah2"/>
        <w:tabs>
          <w:tab w:val="left" w:pos="880"/>
          <w:tab w:val="right" w:leader="dot" w:pos="9060"/>
        </w:tabs>
        <w:rPr>
          <w:rFonts w:ascii="Calibri" w:hAnsi="Calibri"/>
          <w:i w:val="0"/>
          <w:iCs w:val="0"/>
          <w:noProof/>
          <w:color w:val="auto"/>
          <w:sz w:val="22"/>
          <w:szCs w:val="22"/>
        </w:rPr>
      </w:pPr>
      <w:hyperlink w:anchor="_Toc160693703" w:history="1">
        <w:r w:rsidR="00DA59E6" w:rsidRPr="009D4650">
          <w:rPr>
            <w:rStyle w:val="Hypertextovodkaz"/>
            <w:noProof/>
            <w:color w:val="auto"/>
          </w:rPr>
          <w:t>3.4</w:t>
        </w:r>
        <w:r w:rsidR="00DA59E6" w:rsidRPr="009D4650">
          <w:rPr>
            <w:rFonts w:ascii="Calibri" w:hAnsi="Calibri"/>
            <w:i w:val="0"/>
            <w:iCs w:val="0"/>
            <w:noProof/>
            <w:color w:val="auto"/>
            <w:sz w:val="22"/>
            <w:szCs w:val="22"/>
          </w:rPr>
          <w:tab/>
        </w:r>
        <w:r w:rsidR="00DA59E6" w:rsidRPr="009D4650">
          <w:rPr>
            <w:rStyle w:val="Hypertextovodkaz"/>
            <w:noProof/>
            <w:color w:val="auto"/>
          </w:rPr>
          <w:t>Informace a návody předávané pacientům</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_Toc160693703 \h </w:instrText>
        </w:r>
        <w:r w:rsidRPr="009D4650">
          <w:rPr>
            <w:noProof/>
            <w:webHidden/>
            <w:color w:val="auto"/>
          </w:rPr>
        </w:r>
        <w:r w:rsidRPr="009D4650">
          <w:rPr>
            <w:noProof/>
            <w:webHidden/>
            <w:color w:val="auto"/>
          </w:rPr>
          <w:fldChar w:fldCharType="separate"/>
        </w:r>
        <w:r w:rsidR="006874A3">
          <w:rPr>
            <w:noProof/>
            <w:webHidden/>
            <w:color w:val="auto"/>
          </w:rPr>
          <w:t>12</w:t>
        </w:r>
        <w:r w:rsidRPr="009D4650">
          <w:rPr>
            <w:noProof/>
            <w:webHidden/>
            <w:color w:val="auto"/>
          </w:rPr>
          <w:fldChar w:fldCharType="end"/>
        </w:r>
      </w:hyperlink>
    </w:p>
    <w:p w:rsidR="00DA59E6" w:rsidRPr="009D4650" w:rsidRDefault="005D412B">
      <w:pPr>
        <w:pStyle w:val="Obsah2"/>
        <w:tabs>
          <w:tab w:val="left" w:pos="880"/>
          <w:tab w:val="right" w:leader="dot" w:pos="9060"/>
        </w:tabs>
        <w:rPr>
          <w:rFonts w:ascii="Calibri" w:hAnsi="Calibri"/>
          <w:i w:val="0"/>
          <w:iCs w:val="0"/>
          <w:noProof/>
          <w:color w:val="auto"/>
          <w:sz w:val="22"/>
          <w:szCs w:val="22"/>
        </w:rPr>
      </w:pPr>
      <w:hyperlink w:anchor="_Toc160693704" w:history="1">
        <w:r w:rsidR="00DA59E6" w:rsidRPr="009D4650">
          <w:rPr>
            <w:rStyle w:val="Hypertextovodkaz"/>
            <w:noProof/>
            <w:color w:val="auto"/>
          </w:rPr>
          <w:t>3.5</w:t>
        </w:r>
        <w:r w:rsidR="00DA59E6" w:rsidRPr="009D4650">
          <w:rPr>
            <w:rFonts w:ascii="Calibri" w:hAnsi="Calibri"/>
            <w:i w:val="0"/>
            <w:iCs w:val="0"/>
            <w:noProof/>
            <w:color w:val="auto"/>
            <w:sz w:val="22"/>
            <w:szCs w:val="22"/>
          </w:rPr>
          <w:tab/>
        </w:r>
        <w:r w:rsidR="00DA59E6" w:rsidRPr="009D4650">
          <w:rPr>
            <w:rStyle w:val="Hypertextovodkaz"/>
            <w:noProof/>
            <w:color w:val="auto"/>
          </w:rPr>
          <w:t>Ústní a dodatečné požadavky na vyšetření (dodatečná a opakovaná vyšetření)</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_Toc160693704 \h </w:instrText>
        </w:r>
        <w:r w:rsidRPr="009D4650">
          <w:rPr>
            <w:noProof/>
            <w:webHidden/>
            <w:color w:val="auto"/>
          </w:rPr>
        </w:r>
        <w:r w:rsidRPr="009D4650">
          <w:rPr>
            <w:noProof/>
            <w:webHidden/>
            <w:color w:val="auto"/>
          </w:rPr>
          <w:fldChar w:fldCharType="separate"/>
        </w:r>
        <w:r w:rsidR="006874A3">
          <w:rPr>
            <w:noProof/>
            <w:webHidden/>
            <w:color w:val="auto"/>
          </w:rPr>
          <w:t>12</w:t>
        </w:r>
        <w:r w:rsidRPr="009D4650">
          <w:rPr>
            <w:noProof/>
            <w:webHidden/>
            <w:color w:val="auto"/>
          </w:rPr>
          <w:fldChar w:fldCharType="end"/>
        </w:r>
      </w:hyperlink>
    </w:p>
    <w:p w:rsidR="00DA59E6" w:rsidRPr="009D4650" w:rsidRDefault="005D412B">
      <w:pPr>
        <w:pStyle w:val="Obsah2"/>
        <w:tabs>
          <w:tab w:val="left" w:pos="880"/>
          <w:tab w:val="right" w:leader="dot" w:pos="9060"/>
        </w:tabs>
        <w:rPr>
          <w:rFonts w:ascii="Calibri" w:hAnsi="Calibri"/>
          <w:i w:val="0"/>
          <w:iCs w:val="0"/>
          <w:noProof/>
          <w:color w:val="auto"/>
          <w:sz w:val="22"/>
          <w:szCs w:val="22"/>
        </w:rPr>
      </w:pPr>
      <w:hyperlink w:anchor="_Toc160693705" w:history="1">
        <w:r w:rsidR="00DA59E6" w:rsidRPr="009D4650">
          <w:rPr>
            <w:rStyle w:val="Hypertextovodkaz"/>
            <w:noProof/>
            <w:color w:val="auto"/>
          </w:rPr>
          <w:t>3.6</w:t>
        </w:r>
        <w:r w:rsidR="00DA59E6" w:rsidRPr="009D4650">
          <w:rPr>
            <w:rFonts w:ascii="Calibri" w:hAnsi="Calibri"/>
            <w:i w:val="0"/>
            <w:iCs w:val="0"/>
            <w:noProof/>
            <w:color w:val="auto"/>
            <w:sz w:val="22"/>
            <w:szCs w:val="22"/>
          </w:rPr>
          <w:tab/>
        </w:r>
        <w:r w:rsidR="00DA59E6" w:rsidRPr="009D4650">
          <w:rPr>
            <w:rStyle w:val="Hypertextovodkaz"/>
            <w:noProof/>
            <w:color w:val="auto"/>
          </w:rPr>
          <w:t>Požadavky na vyšetření urgentních vzorků</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_Toc160693705 \h </w:instrText>
        </w:r>
        <w:r w:rsidRPr="009D4650">
          <w:rPr>
            <w:noProof/>
            <w:webHidden/>
            <w:color w:val="auto"/>
          </w:rPr>
        </w:r>
        <w:r w:rsidRPr="009D4650">
          <w:rPr>
            <w:noProof/>
            <w:webHidden/>
            <w:color w:val="auto"/>
          </w:rPr>
          <w:fldChar w:fldCharType="separate"/>
        </w:r>
        <w:r w:rsidR="006874A3">
          <w:rPr>
            <w:noProof/>
            <w:webHidden/>
            <w:color w:val="auto"/>
          </w:rPr>
          <w:t>13</w:t>
        </w:r>
        <w:r w:rsidRPr="009D4650">
          <w:rPr>
            <w:noProof/>
            <w:webHidden/>
            <w:color w:val="auto"/>
          </w:rPr>
          <w:fldChar w:fldCharType="end"/>
        </w:r>
      </w:hyperlink>
    </w:p>
    <w:p w:rsidR="00DA59E6" w:rsidRPr="009D4650" w:rsidRDefault="005D412B">
      <w:pPr>
        <w:pStyle w:val="Obsah2"/>
        <w:tabs>
          <w:tab w:val="left" w:pos="880"/>
          <w:tab w:val="right" w:leader="dot" w:pos="9060"/>
        </w:tabs>
        <w:rPr>
          <w:rFonts w:ascii="Calibri" w:hAnsi="Calibri"/>
          <w:i w:val="0"/>
          <w:iCs w:val="0"/>
          <w:noProof/>
          <w:color w:val="auto"/>
          <w:sz w:val="22"/>
          <w:szCs w:val="22"/>
        </w:rPr>
      </w:pPr>
      <w:hyperlink w:anchor="_Toc160693706" w:history="1">
        <w:r w:rsidR="00DA59E6" w:rsidRPr="009D4650">
          <w:rPr>
            <w:rStyle w:val="Hypertextovodkaz"/>
            <w:noProof/>
            <w:color w:val="auto"/>
          </w:rPr>
          <w:t>3.7</w:t>
        </w:r>
        <w:r w:rsidR="00DA59E6" w:rsidRPr="009D4650">
          <w:rPr>
            <w:rFonts w:ascii="Calibri" w:hAnsi="Calibri"/>
            <w:i w:val="0"/>
            <w:iCs w:val="0"/>
            <w:noProof/>
            <w:color w:val="auto"/>
            <w:sz w:val="22"/>
            <w:szCs w:val="22"/>
          </w:rPr>
          <w:tab/>
        </w:r>
        <w:r w:rsidR="00DA59E6" w:rsidRPr="009D4650">
          <w:rPr>
            <w:rStyle w:val="Hypertextovodkaz"/>
            <w:noProof/>
            <w:color w:val="auto"/>
          </w:rPr>
          <w:t>Používaný odběrový systém</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_Toc160693706 \h </w:instrText>
        </w:r>
        <w:r w:rsidRPr="009D4650">
          <w:rPr>
            <w:noProof/>
            <w:webHidden/>
            <w:color w:val="auto"/>
          </w:rPr>
        </w:r>
        <w:r w:rsidRPr="009D4650">
          <w:rPr>
            <w:noProof/>
            <w:webHidden/>
            <w:color w:val="auto"/>
          </w:rPr>
          <w:fldChar w:fldCharType="separate"/>
        </w:r>
        <w:r w:rsidR="006874A3">
          <w:rPr>
            <w:noProof/>
            <w:webHidden/>
            <w:color w:val="auto"/>
          </w:rPr>
          <w:t>13</w:t>
        </w:r>
        <w:r w:rsidRPr="009D4650">
          <w:rPr>
            <w:noProof/>
            <w:webHidden/>
            <w:color w:val="auto"/>
          </w:rPr>
          <w:fldChar w:fldCharType="end"/>
        </w:r>
      </w:hyperlink>
    </w:p>
    <w:p w:rsidR="00DA59E6" w:rsidRPr="009D4650" w:rsidRDefault="005D412B">
      <w:pPr>
        <w:pStyle w:val="Obsah2"/>
        <w:tabs>
          <w:tab w:val="left" w:pos="880"/>
          <w:tab w:val="right" w:leader="dot" w:pos="9060"/>
        </w:tabs>
        <w:rPr>
          <w:rFonts w:ascii="Calibri" w:hAnsi="Calibri"/>
          <w:i w:val="0"/>
          <w:iCs w:val="0"/>
          <w:noProof/>
          <w:color w:val="auto"/>
          <w:sz w:val="22"/>
          <w:szCs w:val="22"/>
        </w:rPr>
      </w:pPr>
      <w:hyperlink w:anchor="_Toc160693707" w:history="1">
        <w:r w:rsidR="00DA59E6" w:rsidRPr="009D4650">
          <w:rPr>
            <w:rStyle w:val="Hypertextovodkaz"/>
            <w:noProof/>
            <w:color w:val="auto"/>
          </w:rPr>
          <w:t>3.8</w:t>
        </w:r>
        <w:r w:rsidR="00DA59E6" w:rsidRPr="009D4650">
          <w:rPr>
            <w:rFonts w:ascii="Calibri" w:hAnsi="Calibri"/>
            <w:i w:val="0"/>
            <w:iCs w:val="0"/>
            <w:noProof/>
            <w:color w:val="auto"/>
            <w:sz w:val="22"/>
            <w:szCs w:val="22"/>
          </w:rPr>
          <w:tab/>
        </w:r>
        <w:r w:rsidR="00DA59E6" w:rsidRPr="009D4650">
          <w:rPr>
            <w:rStyle w:val="Hypertextovodkaz"/>
            <w:noProof/>
            <w:color w:val="auto"/>
          </w:rPr>
          <w:t>Příprava pacienta před vyšetřením, odběr vzorku</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_Toc160693707 \h </w:instrText>
        </w:r>
        <w:r w:rsidRPr="009D4650">
          <w:rPr>
            <w:noProof/>
            <w:webHidden/>
            <w:color w:val="auto"/>
          </w:rPr>
        </w:r>
        <w:r w:rsidRPr="009D4650">
          <w:rPr>
            <w:noProof/>
            <w:webHidden/>
            <w:color w:val="auto"/>
          </w:rPr>
          <w:fldChar w:fldCharType="separate"/>
        </w:r>
        <w:r w:rsidR="006874A3">
          <w:rPr>
            <w:noProof/>
            <w:webHidden/>
            <w:color w:val="auto"/>
          </w:rPr>
          <w:t>15</w:t>
        </w:r>
        <w:r w:rsidRPr="009D4650">
          <w:rPr>
            <w:noProof/>
            <w:webHidden/>
            <w:color w:val="auto"/>
          </w:rPr>
          <w:fldChar w:fldCharType="end"/>
        </w:r>
      </w:hyperlink>
    </w:p>
    <w:p w:rsidR="00DA59E6" w:rsidRPr="009D4650" w:rsidRDefault="005D412B">
      <w:pPr>
        <w:pStyle w:val="Obsah2"/>
        <w:tabs>
          <w:tab w:val="left" w:pos="880"/>
          <w:tab w:val="right" w:leader="dot" w:pos="9060"/>
        </w:tabs>
        <w:rPr>
          <w:rFonts w:ascii="Calibri" w:hAnsi="Calibri"/>
          <w:i w:val="0"/>
          <w:iCs w:val="0"/>
          <w:noProof/>
          <w:color w:val="auto"/>
          <w:sz w:val="22"/>
          <w:szCs w:val="22"/>
        </w:rPr>
      </w:pPr>
      <w:hyperlink w:anchor="_Toc160693708" w:history="1">
        <w:r w:rsidR="00DA59E6" w:rsidRPr="009D4650">
          <w:rPr>
            <w:rStyle w:val="Hypertextovodkaz"/>
            <w:noProof/>
            <w:color w:val="auto"/>
          </w:rPr>
          <w:t>3.9</w:t>
        </w:r>
        <w:r w:rsidR="00DA59E6" w:rsidRPr="009D4650">
          <w:rPr>
            <w:rFonts w:ascii="Calibri" w:hAnsi="Calibri"/>
            <w:i w:val="0"/>
            <w:iCs w:val="0"/>
            <w:noProof/>
            <w:color w:val="auto"/>
            <w:sz w:val="22"/>
            <w:szCs w:val="22"/>
          </w:rPr>
          <w:tab/>
        </w:r>
        <w:r w:rsidR="00DA59E6" w:rsidRPr="009D4650">
          <w:rPr>
            <w:rStyle w:val="Hypertextovodkaz"/>
            <w:noProof/>
            <w:color w:val="auto"/>
          </w:rPr>
          <w:t>Odběr primárního vzorku</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_Toc160693708 \h </w:instrText>
        </w:r>
        <w:r w:rsidRPr="009D4650">
          <w:rPr>
            <w:noProof/>
            <w:webHidden/>
            <w:color w:val="auto"/>
          </w:rPr>
        </w:r>
        <w:r w:rsidRPr="009D4650">
          <w:rPr>
            <w:noProof/>
            <w:webHidden/>
            <w:color w:val="auto"/>
          </w:rPr>
          <w:fldChar w:fldCharType="separate"/>
        </w:r>
        <w:r w:rsidR="006874A3">
          <w:rPr>
            <w:noProof/>
            <w:webHidden/>
            <w:color w:val="auto"/>
          </w:rPr>
          <w:t>15</w:t>
        </w:r>
        <w:r w:rsidRPr="009D4650">
          <w:rPr>
            <w:noProof/>
            <w:webHidden/>
            <w:color w:val="auto"/>
          </w:rPr>
          <w:fldChar w:fldCharType="end"/>
        </w:r>
      </w:hyperlink>
    </w:p>
    <w:p w:rsidR="00DA59E6" w:rsidRPr="009D4650" w:rsidRDefault="005D412B">
      <w:pPr>
        <w:pStyle w:val="Obsah2"/>
        <w:tabs>
          <w:tab w:val="left" w:pos="880"/>
          <w:tab w:val="right" w:leader="dot" w:pos="9060"/>
        </w:tabs>
        <w:rPr>
          <w:rFonts w:ascii="Calibri" w:hAnsi="Calibri"/>
          <w:i w:val="0"/>
          <w:iCs w:val="0"/>
          <w:noProof/>
          <w:color w:val="auto"/>
          <w:sz w:val="22"/>
          <w:szCs w:val="22"/>
        </w:rPr>
      </w:pPr>
      <w:hyperlink w:anchor="_Toc160693709" w:history="1">
        <w:r w:rsidR="00DA59E6" w:rsidRPr="009D4650">
          <w:rPr>
            <w:rStyle w:val="Hypertextovodkaz"/>
            <w:noProof/>
            <w:color w:val="auto"/>
          </w:rPr>
          <w:t>3.10</w:t>
        </w:r>
        <w:r w:rsidR="00DA59E6" w:rsidRPr="009D4650">
          <w:rPr>
            <w:rFonts w:ascii="Calibri" w:hAnsi="Calibri"/>
            <w:i w:val="0"/>
            <w:iCs w:val="0"/>
            <w:noProof/>
            <w:color w:val="auto"/>
            <w:sz w:val="22"/>
            <w:szCs w:val="22"/>
          </w:rPr>
          <w:tab/>
        </w:r>
        <w:r w:rsidR="00DA59E6" w:rsidRPr="009D4650">
          <w:rPr>
            <w:rStyle w:val="Hypertextovodkaz"/>
            <w:noProof/>
            <w:color w:val="auto"/>
          </w:rPr>
          <w:t>Identifikace pacienta na žádance a označení vzorku</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_Toc160693709 \h </w:instrText>
        </w:r>
        <w:r w:rsidRPr="009D4650">
          <w:rPr>
            <w:noProof/>
            <w:webHidden/>
            <w:color w:val="auto"/>
          </w:rPr>
        </w:r>
        <w:r w:rsidRPr="009D4650">
          <w:rPr>
            <w:noProof/>
            <w:webHidden/>
            <w:color w:val="auto"/>
          </w:rPr>
          <w:fldChar w:fldCharType="separate"/>
        </w:r>
        <w:r w:rsidR="006874A3">
          <w:rPr>
            <w:noProof/>
            <w:webHidden/>
            <w:color w:val="auto"/>
          </w:rPr>
          <w:t>15</w:t>
        </w:r>
        <w:r w:rsidRPr="009D4650">
          <w:rPr>
            <w:noProof/>
            <w:webHidden/>
            <w:color w:val="auto"/>
          </w:rPr>
          <w:fldChar w:fldCharType="end"/>
        </w:r>
      </w:hyperlink>
    </w:p>
    <w:p w:rsidR="00DA59E6" w:rsidRPr="009D4650" w:rsidRDefault="005D412B">
      <w:pPr>
        <w:pStyle w:val="Obsah2"/>
        <w:tabs>
          <w:tab w:val="left" w:pos="880"/>
          <w:tab w:val="right" w:leader="dot" w:pos="9060"/>
        </w:tabs>
        <w:rPr>
          <w:rFonts w:ascii="Calibri" w:hAnsi="Calibri"/>
          <w:i w:val="0"/>
          <w:iCs w:val="0"/>
          <w:noProof/>
          <w:color w:val="auto"/>
          <w:sz w:val="22"/>
          <w:szCs w:val="22"/>
        </w:rPr>
      </w:pPr>
      <w:hyperlink w:anchor="_Toc160693710" w:history="1">
        <w:r w:rsidR="00DA59E6" w:rsidRPr="009D4650">
          <w:rPr>
            <w:rStyle w:val="Hypertextovodkaz"/>
            <w:noProof/>
            <w:color w:val="auto"/>
          </w:rPr>
          <w:t>3.11</w:t>
        </w:r>
        <w:r w:rsidR="00DA59E6" w:rsidRPr="009D4650">
          <w:rPr>
            <w:rFonts w:ascii="Calibri" w:hAnsi="Calibri"/>
            <w:i w:val="0"/>
            <w:iCs w:val="0"/>
            <w:noProof/>
            <w:color w:val="auto"/>
            <w:sz w:val="22"/>
            <w:szCs w:val="22"/>
          </w:rPr>
          <w:tab/>
        </w:r>
        <w:r w:rsidR="00DA59E6" w:rsidRPr="009D4650">
          <w:rPr>
            <w:rStyle w:val="Hypertextovodkaz"/>
            <w:noProof/>
            <w:color w:val="auto"/>
          </w:rPr>
          <w:t>Množství vzorku</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_Toc160693710 \h </w:instrText>
        </w:r>
        <w:r w:rsidRPr="009D4650">
          <w:rPr>
            <w:noProof/>
            <w:webHidden/>
            <w:color w:val="auto"/>
          </w:rPr>
        </w:r>
        <w:r w:rsidRPr="009D4650">
          <w:rPr>
            <w:noProof/>
            <w:webHidden/>
            <w:color w:val="auto"/>
          </w:rPr>
          <w:fldChar w:fldCharType="separate"/>
        </w:r>
        <w:r w:rsidR="006874A3">
          <w:rPr>
            <w:noProof/>
            <w:webHidden/>
            <w:color w:val="auto"/>
          </w:rPr>
          <w:t>16</w:t>
        </w:r>
        <w:r w:rsidRPr="009D4650">
          <w:rPr>
            <w:noProof/>
            <w:webHidden/>
            <w:color w:val="auto"/>
          </w:rPr>
          <w:fldChar w:fldCharType="end"/>
        </w:r>
      </w:hyperlink>
    </w:p>
    <w:p w:rsidR="00DA59E6" w:rsidRPr="009D4650" w:rsidRDefault="005D412B">
      <w:pPr>
        <w:pStyle w:val="Obsah2"/>
        <w:tabs>
          <w:tab w:val="left" w:pos="880"/>
          <w:tab w:val="right" w:leader="dot" w:pos="9060"/>
        </w:tabs>
        <w:rPr>
          <w:rFonts w:ascii="Calibri" w:hAnsi="Calibri"/>
          <w:i w:val="0"/>
          <w:iCs w:val="0"/>
          <w:noProof/>
          <w:color w:val="auto"/>
          <w:sz w:val="22"/>
          <w:szCs w:val="22"/>
        </w:rPr>
      </w:pPr>
      <w:hyperlink w:anchor="_Toc160693711" w:history="1">
        <w:r w:rsidR="00DA59E6" w:rsidRPr="009D4650">
          <w:rPr>
            <w:rStyle w:val="Hypertextovodkaz"/>
            <w:noProof/>
            <w:color w:val="auto"/>
          </w:rPr>
          <w:t>3.12</w:t>
        </w:r>
        <w:r w:rsidR="00DA59E6" w:rsidRPr="009D4650">
          <w:rPr>
            <w:rFonts w:ascii="Calibri" w:hAnsi="Calibri"/>
            <w:i w:val="0"/>
            <w:iCs w:val="0"/>
            <w:noProof/>
            <w:color w:val="auto"/>
            <w:sz w:val="22"/>
            <w:szCs w:val="22"/>
          </w:rPr>
          <w:tab/>
        </w:r>
        <w:r w:rsidR="00DA59E6" w:rsidRPr="009D4650">
          <w:rPr>
            <w:rStyle w:val="Hypertextovodkaz"/>
            <w:noProof/>
            <w:color w:val="auto"/>
          </w:rPr>
          <w:t>Nezbytné operace se vzorkem, stabilita</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_Toc160693711 \h </w:instrText>
        </w:r>
        <w:r w:rsidRPr="009D4650">
          <w:rPr>
            <w:noProof/>
            <w:webHidden/>
            <w:color w:val="auto"/>
          </w:rPr>
        </w:r>
        <w:r w:rsidRPr="009D4650">
          <w:rPr>
            <w:noProof/>
            <w:webHidden/>
            <w:color w:val="auto"/>
          </w:rPr>
          <w:fldChar w:fldCharType="separate"/>
        </w:r>
        <w:r w:rsidR="006874A3">
          <w:rPr>
            <w:noProof/>
            <w:webHidden/>
            <w:color w:val="auto"/>
          </w:rPr>
          <w:t>16</w:t>
        </w:r>
        <w:r w:rsidRPr="009D4650">
          <w:rPr>
            <w:noProof/>
            <w:webHidden/>
            <w:color w:val="auto"/>
          </w:rPr>
          <w:fldChar w:fldCharType="end"/>
        </w:r>
      </w:hyperlink>
    </w:p>
    <w:p w:rsidR="00DA59E6" w:rsidRPr="009D4650" w:rsidRDefault="005D412B">
      <w:pPr>
        <w:pStyle w:val="Obsah2"/>
        <w:tabs>
          <w:tab w:val="left" w:pos="880"/>
          <w:tab w:val="right" w:leader="dot" w:pos="9060"/>
        </w:tabs>
        <w:rPr>
          <w:rFonts w:ascii="Calibri" w:hAnsi="Calibri"/>
          <w:i w:val="0"/>
          <w:iCs w:val="0"/>
          <w:noProof/>
          <w:color w:val="auto"/>
          <w:sz w:val="22"/>
          <w:szCs w:val="22"/>
        </w:rPr>
      </w:pPr>
      <w:hyperlink w:anchor="_Toc160693712" w:history="1">
        <w:r w:rsidR="00DA59E6" w:rsidRPr="009D4650">
          <w:rPr>
            <w:rStyle w:val="Hypertextovodkaz"/>
            <w:noProof/>
            <w:color w:val="auto"/>
          </w:rPr>
          <w:t>3.13</w:t>
        </w:r>
        <w:r w:rsidR="00DA59E6" w:rsidRPr="009D4650">
          <w:rPr>
            <w:rFonts w:ascii="Calibri" w:hAnsi="Calibri"/>
            <w:i w:val="0"/>
            <w:iCs w:val="0"/>
            <w:noProof/>
            <w:color w:val="auto"/>
            <w:sz w:val="22"/>
            <w:szCs w:val="22"/>
          </w:rPr>
          <w:tab/>
        </w:r>
        <w:r w:rsidR="00DA59E6" w:rsidRPr="009D4650">
          <w:rPr>
            <w:rStyle w:val="Hypertextovodkaz"/>
            <w:noProof/>
            <w:color w:val="auto"/>
          </w:rPr>
          <w:t>Základní informace k bezpečnosti při práci se vzorky</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_Toc160693712 \h </w:instrText>
        </w:r>
        <w:r w:rsidRPr="009D4650">
          <w:rPr>
            <w:noProof/>
            <w:webHidden/>
            <w:color w:val="auto"/>
          </w:rPr>
        </w:r>
        <w:r w:rsidRPr="009D4650">
          <w:rPr>
            <w:noProof/>
            <w:webHidden/>
            <w:color w:val="auto"/>
          </w:rPr>
          <w:fldChar w:fldCharType="separate"/>
        </w:r>
        <w:r w:rsidR="006874A3">
          <w:rPr>
            <w:noProof/>
            <w:webHidden/>
            <w:color w:val="auto"/>
          </w:rPr>
          <w:t>17</w:t>
        </w:r>
        <w:r w:rsidRPr="009D4650">
          <w:rPr>
            <w:noProof/>
            <w:webHidden/>
            <w:color w:val="auto"/>
          </w:rPr>
          <w:fldChar w:fldCharType="end"/>
        </w:r>
      </w:hyperlink>
    </w:p>
    <w:p w:rsidR="00DA59E6" w:rsidRPr="009D4650" w:rsidRDefault="005D412B">
      <w:pPr>
        <w:pStyle w:val="Obsah2"/>
        <w:tabs>
          <w:tab w:val="left" w:pos="880"/>
          <w:tab w:val="right" w:leader="dot" w:pos="9060"/>
        </w:tabs>
        <w:rPr>
          <w:rFonts w:ascii="Calibri" w:hAnsi="Calibri"/>
          <w:i w:val="0"/>
          <w:iCs w:val="0"/>
          <w:noProof/>
          <w:color w:val="auto"/>
          <w:sz w:val="22"/>
          <w:szCs w:val="22"/>
        </w:rPr>
      </w:pPr>
      <w:hyperlink w:anchor="_Toc160693713" w:history="1">
        <w:r w:rsidR="00DA59E6" w:rsidRPr="009D4650">
          <w:rPr>
            <w:rStyle w:val="Hypertextovodkaz"/>
            <w:noProof/>
            <w:color w:val="auto"/>
          </w:rPr>
          <w:t>3.14</w:t>
        </w:r>
        <w:r w:rsidR="00DA59E6" w:rsidRPr="009D4650">
          <w:rPr>
            <w:rFonts w:ascii="Calibri" w:hAnsi="Calibri"/>
            <w:i w:val="0"/>
            <w:iCs w:val="0"/>
            <w:noProof/>
            <w:color w:val="auto"/>
            <w:sz w:val="22"/>
            <w:szCs w:val="22"/>
          </w:rPr>
          <w:tab/>
        </w:r>
        <w:r w:rsidR="00DA59E6" w:rsidRPr="009D4650">
          <w:rPr>
            <w:rStyle w:val="Hypertextovodkaz"/>
            <w:noProof/>
            <w:color w:val="auto"/>
          </w:rPr>
          <w:t>Informace k dopravě vzorků</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_Toc160693713 \h </w:instrText>
        </w:r>
        <w:r w:rsidRPr="009D4650">
          <w:rPr>
            <w:noProof/>
            <w:webHidden/>
            <w:color w:val="auto"/>
          </w:rPr>
        </w:r>
        <w:r w:rsidRPr="009D4650">
          <w:rPr>
            <w:noProof/>
            <w:webHidden/>
            <w:color w:val="auto"/>
          </w:rPr>
          <w:fldChar w:fldCharType="separate"/>
        </w:r>
        <w:r w:rsidR="006874A3">
          <w:rPr>
            <w:noProof/>
            <w:webHidden/>
            <w:color w:val="auto"/>
          </w:rPr>
          <w:t>17</w:t>
        </w:r>
        <w:r w:rsidRPr="009D4650">
          <w:rPr>
            <w:noProof/>
            <w:webHidden/>
            <w:color w:val="auto"/>
          </w:rPr>
          <w:fldChar w:fldCharType="end"/>
        </w:r>
      </w:hyperlink>
    </w:p>
    <w:p w:rsidR="00DA59E6" w:rsidRPr="009D4650" w:rsidRDefault="005D412B">
      <w:pPr>
        <w:pStyle w:val="Obsah2"/>
        <w:tabs>
          <w:tab w:val="left" w:pos="880"/>
          <w:tab w:val="right" w:leader="dot" w:pos="9060"/>
        </w:tabs>
        <w:rPr>
          <w:rFonts w:ascii="Calibri" w:hAnsi="Calibri"/>
          <w:i w:val="0"/>
          <w:iCs w:val="0"/>
          <w:noProof/>
          <w:color w:val="auto"/>
          <w:sz w:val="22"/>
          <w:szCs w:val="22"/>
        </w:rPr>
      </w:pPr>
      <w:hyperlink w:anchor="_Toc160693714" w:history="1">
        <w:r w:rsidR="00DA59E6" w:rsidRPr="009D4650">
          <w:rPr>
            <w:rStyle w:val="Hypertextovodkaz"/>
            <w:noProof/>
            <w:color w:val="auto"/>
          </w:rPr>
          <w:t>3.15</w:t>
        </w:r>
        <w:r w:rsidR="00DA59E6" w:rsidRPr="009D4650">
          <w:rPr>
            <w:rFonts w:ascii="Calibri" w:hAnsi="Calibri"/>
            <w:i w:val="0"/>
            <w:iCs w:val="0"/>
            <w:noProof/>
            <w:color w:val="auto"/>
            <w:sz w:val="22"/>
            <w:szCs w:val="22"/>
          </w:rPr>
          <w:tab/>
        </w:r>
        <w:r w:rsidR="00DA59E6" w:rsidRPr="009D4650">
          <w:rPr>
            <w:rStyle w:val="Hypertextovodkaz"/>
            <w:noProof/>
            <w:color w:val="auto"/>
          </w:rPr>
          <w:t>Skladování vyšetřovaných vzorků a dodatečné analýzy</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_Toc160693714 \h </w:instrText>
        </w:r>
        <w:r w:rsidRPr="009D4650">
          <w:rPr>
            <w:noProof/>
            <w:webHidden/>
            <w:color w:val="auto"/>
          </w:rPr>
        </w:r>
        <w:r w:rsidRPr="009D4650">
          <w:rPr>
            <w:noProof/>
            <w:webHidden/>
            <w:color w:val="auto"/>
          </w:rPr>
          <w:fldChar w:fldCharType="separate"/>
        </w:r>
        <w:r w:rsidR="006874A3">
          <w:rPr>
            <w:noProof/>
            <w:webHidden/>
            <w:color w:val="auto"/>
          </w:rPr>
          <w:t>18</w:t>
        </w:r>
        <w:r w:rsidRPr="009D4650">
          <w:rPr>
            <w:noProof/>
            <w:webHidden/>
            <w:color w:val="auto"/>
          </w:rPr>
          <w:fldChar w:fldCharType="end"/>
        </w:r>
      </w:hyperlink>
    </w:p>
    <w:p w:rsidR="00DA59E6" w:rsidRPr="009D4650" w:rsidRDefault="005D412B">
      <w:pPr>
        <w:pStyle w:val="Obsah1"/>
        <w:tabs>
          <w:tab w:val="left" w:pos="440"/>
          <w:tab w:val="right" w:leader="dot" w:pos="9060"/>
        </w:tabs>
        <w:rPr>
          <w:rFonts w:ascii="Calibri" w:hAnsi="Calibri"/>
          <w:b w:val="0"/>
          <w:bCs w:val="0"/>
          <w:noProof/>
          <w:color w:val="auto"/>
        </w:rPr>
      </w:pPr>
      <w:hyperlink w:anchor="_Toc160693715" w:history="1">
        <w:r w:rsidR="00DA59E6" w:rsidRPr="009D4650">
          <w:rPr>
            <w:rStyle w:val="Hypertextovodkaz"/>
            <w:noProof/>
            <w:color w:val="auto"/>
          </w:rPr>
          <w:t>4</w:t>
        </w:r>
        <w:r w:rsidR="00DA59E6" w:rsidRPr="009D4650">
          <w:rPr>
            <w:rFonts w:ascii="Calibri" w:hAnsi="Calibri"/>
            <w:b w:val="0"/>
            <w:bCs w:val="0"/>
            <w:noProof/>
            <w:color w:val="auto"/>
          </w:rPr>
          <w:tab/>
        </w:r>
        <w:r w:rsidR="00DA59E6" w:rsidRPr="009D4650">
          <w:rPr>
            <w:rStyle w:val="Hypertextovodkaz"/>
            <w:noProof/>
            <w:color w:val="auto"/>
          </w:rPr>
          <w:t>Preanalytické procesy v laboratoři</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_Toc160693715 \h </w:instrText>
        </w:r>
        <w:r w:rsidRPr="009D4650">
          <w:rPr>
            <w:noProof/>
            <w:webHidden/>
            <w:color w:val="auto"/>
          </w:rPr>
        </w:r>
        <w:r w:rsidRPr="009D4650">
          <w:rPr>
            <w:noProof/>
            <w:webHidden/>
            <w:color w:val="auto"/>
          </w:rPr>
          <w:fldChar w:fldCharType="separate"/>
        </w:r>
        <w:r w:rsidR="006874A3">
          <w:rPr>
            <w:noProof/>
            <w:webHidden/>
            <w:color w:val="auto"/>
          </w:rPr>
          <w:t>18</w:t>
        </w:r>
        <w:r w:rsidRPr="009D4650">
          <w:rPr>
            <w:noProof/>
            <w:webHidden/>
            <w:color w:val="auto"/>
          </w:rPr>
          <w:fldChar w:fldCharType="end"/>
        </w:r>
      </w:hyperlink>
    </w:p>
    <w:p w:rsidR="00DA59E6" w:rsidRPr="009D4650" w:rsidRDefault="005D412B">
      <w:pPr>
        <w:pStyle w:val="Obsah2"/>
        <w:tabs>
          <w:tab w:val="left" w:pos="880"/>
          <w:tab w:val="right" w:leader="dot" w:pos="9060"/>
        </w:tabs>
        <w:rPr>
          <w:rFonts w:ascii="Calibri" w:hAnsi="Calibri"/>
          <w:i w:val="0"/>
          <w:iCs w:val="0"/>
          <w:noProof/>
          <w:color w:val="auto"/>
          <w:sz w:val="22"/>
          <w:szCs w:val="22"/>
        </w:rPr>
      </w:pPr>
      <w:hyperlink w:anchor="_Toc160693716" w:history="1">
        <w:r w:rsidR="00DA59E6" w:rsidRPr="009D4650">
          <w:rPr>
            <w:rStyle w:val="Hypertextovodkaz"/>
            <w:noProof/>
            <w:color w:val="auto"/>
          </w:rPr>
          <w:t>4.1</w:t>
        </w:r>
        <w:r w:rsidR="00DA59E6" w:rsidRPr="009D4650">
          <w:rPr>
            <w:rFonts w:ascii="Calibri" w:hAnsi="Calibri"/>
            <w:i w:val="0"/>
            <w:iCs w:val="0"/>
            <w:noProof/>
            <w:color w:val="auto"/>
            <w:sz w:val="22"/>
            <w:szCs w:val="22"/>
          </w:rPr>
          <w:tab/>
        </w:r>
        <w:r w:rsidR="00DA59E6" w:rsidRPr="009D4650">
          <w:rPr>
            <w:rStyle w:val="Hypertextovodkaz"/>
            <w:noProof/>
            <w:color w:val="auto"/>
          </w:rPr>
          <w:t>Kriteria pro p</w:t>
        </w:r>
        <w:r w:rsidR="00DA59E6" w:rsidRPr="009D4650">
          <w:rPr>
            <w:rStyle w:val="Hypertextovodkaz"/>
            <w:rFonts w:ascii="TimesNewRoman,Bold" w:hAnsi="TimesNewRoman,Bold" w:cs="TimesNewRoman,Bold"/>
            <w:noProof/>
            <w:color w:val="auto"/>
          </w:rPr>
          <w:t>ř</w:t>
        </w:r>
        <w:r w:rsidR="00DA59E6" w:rsidRPr="009D4650">
          <w:rPr>
            <w:rStyle w:val="Hypertextovodkaz"/>
            <w:noProof/>
            <w:color w:val="auto"/>
          </w:rPr>
          <w:t>ijetí vzork</w:t>
        </w:r>
        <w:r w:rsidR="00DA59E6" w:rsidRPr="009D4650">
          <w:rPr>
            <w:rStyle w:val="Hypertextovodkaz"/>
            <w:rFonts w:ascii="TimesNewRoman,Bold" w:hAnsi="TimesNewRoman,Bold" w:cs="TimesNewRoman,Bold"/>
            <w:noProof/>
            <w:color w:val="auto"/>
          </w:rPr>
          <w:t>ů</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_Toc160693716 \h </w:instrText>
        </w:r>
        <w:r w:rsidRPr="009D4650">
          <w:rPr>
            <w:noProof/>
            <w:webHidden/>
            <w:color w:val="auto"/>
          </w:rPr>
        </w:r>
        <w:r w:rsidRPr="009D4650">
          <w:rPr>
            <w:noProof/>
            <w:webHidden/>
            <w:color w:val="auto"/>
          </w:rPr>
          <w:fldChar w:fldCharType="separate"/>
        </w:r>
        <w:r w:rsidR="006874A3">
          <w:rPr>
            <w:noProof/>
            <w:webHidden/>
            <w:color w:val="auto"/>
          </w:rPr>
          <w:t>18</w:t>
        </w:r>
        <w:r w:rsidRPr="009D4650">
          <w:rPr>
            <w:noProof/>
            <w:webHidden/>
            <w:color w:val="auto"/>
          </w:rPr>
          <w:fldChar w:fldCharType="end"/>
        </w:r>
      </w:hyperlink>
    </w:p>
    <w:p w:rsidR="00DA59E6" w:rsidRPr="009D4650" w:rsidRDefault="005D412B">
      <w:pPr>
        <w:pStyle w:val="Obsah2"/>
        <w:tabs>
          <w:tab w:val="left" w:pos="880"/>
          <w:tab w:val="right" w:leader="dot" w:pos="9060"/>
        </w:tabs>
        <w:rPr>
          <w:rFonts w:ascii="Calibri" w:hAnsi="Calibri"/>
          <w:i w:val="0"/>
          <w:iCs w:val="0"/>
          <w:noProof/>
          <w:color w:val="auto"/>
          <w:sz w:val="22"/>
          <w:szCs w:val="22"/>
        </w:rPr>
      </w:pPr>
      <w:hyperlink w:anchor="_Toc160693717" w:history="1">
        <w:r w:rsidR="00DA59E6" w:rsidRPr="009D4650">
          <w:rPr>
            <w:rStyle w:val="Hypertextovodkaz"/>
            <w:noProof/>
            <w:color w:val="auto"/>
          </w:rPr>
          <w:t>4.2</w:t>
        </w:r>
        <w:r w:rsidR="00DA59E6" w:rsidRPr="009D4650">
          <w:rPr>
            <w:rFonts w:ascii="Calibri" w:hAnsi="Calibri"/>
            <w:i w:val="0"/>
            <w:iCs w:val="0"/>
            <w:noProof/>
            <w:color w:val="auto"/>
            <w:sz w:val="22"/>
            <w:szCs w:val="22"/>
          </w:rPr>
          <w:tab/>
        </w:r>
        <w:r w:rsidR="00DA59E6" w:rsidRPr="009D4650">
          <w:rPr>
            <w:rStyle w:val="Hypertextovodkaz"/>
            <w:noProof/>
            <w:color w:val="auto"/>
          </w:rPr>
          <w:t>Kritéria k odmítnutí dodaných vzork</w:t>
        </w:r>
        <w:r w:rsidR="00DA59E6" w:rsidRPr="009D4650">
          <w:rPr>
            <w:rStyle w:val="Hypertextovodkaz"/>
            <w:rFonts w:ascii="TimesNewRoman,Bold" w:hAnsi="TimesNewRoman,Bold" w:cs="TimesNewRoman,Bold"/>
            <w:noProof/>
            <w:color w:val="auto"/>
          </w:rPr>
          <w:t>ů</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_Toc160693717 \h </w:instrText>
        </w:r>
        <w:r w:rsidRPr="009D4650">
          <w:rPr>
            <w:noProof/>
            <w:webHidden/>
            <w:color w:val="auto"/>
          </w:rPr>
        </w:r>
        <w:r w:rsidRPr="009D4650">
          <w:rPr>
            <w:noProof/>
            <w:webHidden/>
            <w:color w:val="auto"/>
          </w:rPr>
          <w:fldChar w:fldCharType="separate"/>
        </w:r>
        <w:r w:rsidR="006874A3">
          <w:rPr>
            <w:noProof/>
            <w:webHidden/>
            <w:color w:val="auto"/>
          </w:rPr>
          <w:t>18</w:t>
        </w:r>
        <w:r w:rsidRPr="009D4650">
          <w:rPr>
            <w:noProof/>
            <w:webHidden/>
            <w:color w:val="auto"/>
          </w:rPr>
          <w:fldChar w:fldCharType="end"/>
        </w:r>
      </w:hyperlink>
    </w:p>
    <w:p w:rsidR="00DA59E6" w:rsidRPr="009D4650" w:rsidRDefault="005D412B">
      <w:pPr>
        <w:pStyle w:val="Obsah2"/>
        <w:tabs>
          <w:tab w:val="left" w:pos="880"/>
          <w:tab w:val="right" w:leader="dot" w:pos="9060"/>
        </w:tabs>
        <w:rPr>
          <w:rFonts w:ascii="Calibri" w:hAnsi="Calibri"/>
          <w:i w:val="0"/>
          <w:iCs w:val="0"/>
          <w:noProof/>
          <w:color w:val="auto"/>
          <w:sz w:val="22"/>
          <w:szCs w:val="22"/>
        </w:rPr>
      </w:pPr>
      <w:hyperlink w:anchor="_Toc160693718" w:history="1">
        <w:r w:rsidR="00DA59E6" w:rsidRPr="009D4650">
          <w:rPr>
            <w:rStyle w:val="Hypertextovodkaz"/>
            <w:noProof/>
            <w:color w:val="auto"/>
          </w:rPr>
          <w:t>4.3</w:t>
        </w:r>
        <w:r w:rsidR="00DA59E6" w:rsidRPr="009D4650">
          <w:rPr>
            <w:rFonts w:ascii="Calibri" w:hAnsi="Calibri"/>
            <w:i w:val="0"/>
            <w:iCs w:val="0"/>
            <w:noProof/>
            <w:color w:val="auto"/>
            <w:sz w:val="22"/>
            <w:szCs w:val="22"/>
          </w:rPr>
          <w:tab/>
        </w:r>
        <w:r w:rsidR="00DA59E6" w:rsidRPr="009D4650">
          <w:rPr>
            <w:rStyle w:val="Hypertextovodkaz"/>
            <w:noProof/>
            <w:color w:val="auto"/>
          </w:rPr>
          <w:t>Postup p</w:t>
        </w:r>
        <w:r w:rsidR="00DA59E6" w:rsidRPr="009D4650">
          <w:rPr>
            <w:rStyle w:val="Hypertextovodkaz"/>
            <w:rFonts w:ascii="TimesNewRoman,Bold" w:hAnsi="TimesNewRoman,Bold" w:cs="TimesNewRoman,Bold"/>
            <w:noProof/>
            <w:color w:val="auto"/>
          </w:rPr>
          <w:t>ř</w:t>
        </w:r>
        <w:r w:rsidR="00DA59E6" w:rsidRPr="009D4650">
          <w:rPr>
            <w:rStyle w:val="Hypertextovodkaz"/>
            <w:noProof/>
            <w:color w:val="auto"/>
          </w:rPr>
          <w:t>i chybné nebo neúplné identifikaci pacienta na žádance</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_Toc160693718 \h </w:instrText>
        </w:r>
        <w:r w:rsidRPr="009D4650">
          <w:rPr>
            <w:noProof/>
            <w:webHidden/>
            <w:color w:val="auto"/>
          </w:rPr>
        </w:r>
        <w:r w:rsidRPr="009D4650">
          <w:rPr>
            <w:noProof/>
            <w:webHidden/>
            <w:color w:val="auto"/>
          </w:rPr>
          <w:fldChar w:fldCharType="separate"/>
        </w:r>
        <w:r w:rsidR="006874A3">
          <w:rPr>
            <w:noProof/>
            <w:webHidden/>
            <w:color w:val="auto"/>
          </w:rPr>
          <w:t>19</w:t>
        </w:r>
        <w:r w:rsidRPr="009D4650">
          <w:rPr>
            <w:noProof/>
            <w:webHidden/>
            <w:color w:val="auto"/>
          </w:rPr>
          <w:fldChar w:fldCharType="end"/>
        </w:r>
      </w:hyperlink>
    </w:p>
    <w:p w:rsidR="00DA59E6" w:rsidRPr="009D4650" w:rsidRDefault="005D412B">
      <w:pPr>
        <w:pStyle w:val="Obsah2"/>
        <w:tabs>
          <w:tab w:val="left" w:pos="880"/>
          <w:tab w:val="right" w:leader="dot" w:pos="9060"/>
        </w:tabs>
        <w:rPr>
          <w:rFonts w:ascii="Calibri" w:hAnsi="Calibri"/>
          <w:i w:val="0"/>
          <w:iCs w:val="0"/>
          <w:noProof/>
          <w:color w:val="auto"/>
          <w:sz w:val="22"/>
          <w:szCs w:val="22"/>
        </w:rPr>
      </w:pPr>
      <w:hyperlink w:anchor="_Toc160693719" w:history="1">
        <w:r w:rsidR="00DA59E6" w:rsidRPr="009D4650">
          <w:rPr>
            <w:rStyle w:val="Hypertextovodkaz"/>
            <w:noProof/>
            <w:color w:val="auto"/>
          </w:rPr>
          <w:t>4.4</w:t>
        </w:r>
        <w:r w:rsidR="00DA59E6" w:rsidRPr="009D4650">
          <w:rPr>
            <w:rFonts w:ascii="Calibri" w:hAnsi="Calibri"/>
            <w:i w:val="0"/>
            <w:iCs w:val="0"/>
            <w:noProof/>
            <w:color w:val="auto"/>
            <w:sz w:val="22"/>
            <w:szCs w:val="22"/>
          </w:rPr>
          <w:tab/>
        </w:r>
        <w:r w:rsidR="00DA59E6" w:rsidRPr="009D4650">
          <w:rPr>
            <w:rStyle w:val="Hypertextovodkaz"/>
            <w:noProof/>
            <w:color w:val="auto"/>
          </w:rPr>
          <w:t>Postup p</w:t>
        </w:r>
        <w:r w:rsidR="00DA59E6" w:rsidRPr="009D4650">
          <w:rPr>
            <w:rStyle w:val="Hypertextovodkaz"/>
            <w:rFonts w:ascii="TimesNewRoman,Bold" w:hAnsi="TimesNewRoman,Bold" w:cs="TimesNewRoman,Bold"/>
            <w:noProof/>
            <w:color w:val="auto"/>
          </w:rPr>
          <w:t>ř</w:t>
        </w:r>
        <w:r w:rsidR="00DA59E6" w:rsidRPr="009D4650">
          <w:rPr>
            <w:rStyle w:val="Hypertextovodkaz"/>
            <w:noProof/>
            <w:color w:val="auto"/>
          </w:rPr>
          <w:t>i chybné identifikaci vzorku</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_Toc160693719 \h </w:instrText>
        </w:r>
        <w:r w:rsidRPr="009D4650">
          <w:rPr>
            <w:noProof/>
            <w:webHidden/>
            <w:color w:val="auto"/>
          </w:rPr>
        </w:r>
        <w:r w:rsidRPr="009D4650">
          <w:rPr>
            <w:noProof/>
            <w:webHidden/>
            <w:color w:val="auto"/>
          </w:rPr>
          <w:fldChar w:fldCharType="separate"/>
        </w:r>
        <w:r w:rsidR="006874A3">
          <w:rPr>
            <w:noProof/>
            <w:webHidden/>
            <w:color w:val="auto"/>
          </w:rPr>
          <w:t>19</w:t>
        </w:r>
        <w:r w:rsidRPr="009D4650">
          <w:rPr>
            <w:noProof/>
            <w:webHidden/>
            <w:color w:val="auto"/>
          </w:rPr>
          <w:fldChar w:fldCharType="end"/>
        </w:r>
      </w:hyperlink>
    </w:p>
    <w:p w:rsidR="00DA59E6" w:rsidRPr="009D4650" w:rsidRDefault="005D412B">
      <w:pPr>
        <w:pStyle w:val="Obsah2"/>
        <w:tabs>
          <w:tab w:val="left" w:pos="880"/>
          <w:tab w:val="right" w:leader="dot" w:pos="9060"/>
        </w:tabs>
        <w:rPr>
          <w:rFonts w:ascii="Calibri" w:hAnsi="Calibri"/>
          <w:i w:val="0"/>
          <w:iCs w:val="0"/>
          <w:noProof/>
          <w:color w:val="auto"/>
          <w:sz w:val="22"/>
          <w:szCs w:val="22"/>
        </w:rPr>
      </w:pPr>
      <w:hyperlink w:anchor="_Toc160693720" w:history="1">
        <w:r w:rsidR="00DA59E6" w:rsidRPr="009D4650">
          <w:rPr>
            <w:rStyle w:val="Hypertextovodkaz"/>
            <w:noProof/>
            <w:color w:val="auto"/>
          </w:rPr>
          <w:t>4.5</w:t>
        </w:r>
        <w:r w:rsidR="00DA59E6" w:rsidRPr="009D4650">
          <w:rPr>
            <w:rFonts w:ascii="Calibri" w:hAnsi="Calibri"/>
            <w:i w:val="0"/>
            <w:iCs w:val="0"/>
            <w:noProof/>
            <w:color w:val="auto"/>
            <w:sz w:val="22"/>
            <w:szCs w:val="22"/>
          </w:rPr>
          <w:tab/>
        </w:r>
        <w:r w:rsidR="00DA59E6" w:rsidRPr="009D4650">
          <w:rPr>
            <w:rStyle w:val="Hypertextovodkaz"/>
            <w:noProof/>
            <w:color w:val="auto"/>
          </w:rPr>
          <w:t>Vyšetřování smluvními laboratořemi</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_Toc160693720 \h </w:instrText>
        </w:r>
        <w:r w:rsidRPr="009D4650">
          <w:rPr>
            <w:noProof/>
            <w:webHidden/>
            <w:color w:val="auto"/>
          </w:rPr>
        </w:r>
        <w:r w:rsidRPr="009D4650">
          <w:rPr>
            <w:noProof/>
            <w:webHidden/>
            <w:color w:val="auto"/>
          </w:rPr>
          <w:fldChar w:fldCharType="separate"/>
        </w:r>
        <w:r w:rsidR="006874A3">
          <w:rPr>
            <w:noProof/>
            <w:webHidden/>
            <w:color w:val="auto"/>
          </w:rPr>
          <w:t>19</w:t>
        </w:r>
        <w:r w:rsidRPr="009D4650">
          <w:rPr>
            <w:noProof/>
            <w:webHidden/>
            <w:color w:val="auto"/>
          </w:rPr>
          <w:fldChar w:fldCharType="end"/>
        </w:r>
      </w:hyperlink>
    </w:p>
    <w:p w:rsidR="00DA59E6" w:rsidRPr="009D4650" w:rsidRDefault="005D412B">
      <w:pPr>
        <w:pStyle w:val="Obsah1"/>
        <w:tabs>
          <w:tab w:val="left" w:pos="440"/>
          <w:tab w:val="right" w:leader="dot" w:pos="9060"/>
        </w:tabs>
        <w:rPr>
          <w:rFonts w:ascii="Calibri" w:hAnsi="Calibri"/>
          <w:b w:val="0"/>
          <w:bCs w:val="0"/>
          <w:noProof/>
          <w:color w:val="auto"/>
        </w:rPr>
      </w:pPr>
      <w:hyperlink w:anchor="_Toc160693721" w:history="1">
        <w:r w:rsidR="00DA59E6" w:rsidRPr="009D4650">
          <w:rPr>
            <w:rStyle w:val="Hypertextovodkaz"/>
            <w:noProof/>
            <w:color w:val="auto"/>
          </w:rPr>
          <w:t>5</w:t>
        </w:r>
        <w:r w:rsidR="00DA59E6" w:rsidRPr="009D4650">
          <w:rPr>
            <w:rFonts w:ascii="Calibri" w:hAnsi="Calibri"/>
            <w:b w:val="0"/>
            <w:bCs w:val="0"/>
            <w:noProof/>
            <w:color w:val="auto"/>
          </w:rPr>
          <w:tab/>
        </w:r>
        <w:r w:rsidR="00DA59E6" w:rsidRPr="009D4650">
          <w:rPr>
            <w:rStyle w:val="Hypertextovodkaz"/>
            <w:noProof/>
            <w:color w:val="auto"/>
          </w:rPr>
          <w:t>Vydávání výsledků a komunikace s laboratoří</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_Toc160693721 \h </w:instrText>
        </w:r>
        <w:r w:rsidRPr="009D4650">
          <w:rPr>
            <w:noProof/>
            <w:webHidden/>
            <w:color w:val="auto"/>
          </w:rPr>
        </w:r>
        <w:r w:rsidRPr="009D4650">
          <w:rPr>
            <w:noProof/>
            <w:webHidden/>
            <w:color w:val="auto"/>
          </w:rPr>
          <w:fldChar w:fldCharType="separate"/>
        </w:r>
        <w:r w:rsidR="006874A3">
          <w:rPr>
            <w:noProof/>
            <w:webHidden/>
            <w:color w:val="auto"/>
          </w:rPr>
          <w:t>19</w:t>
        </w:r>
        <w:r w:rsidRPr="009D4650">
          <w:rPr>
            <w:noProof/>
            <w:webHidden/>
            <w:color w:val="auto"/>
          </w:rPr>
          <w:fldChar w:fldCharType="end"/>
        </w:r>
      </w:hyperlink>
    </w:p>
    <w:p w:rsidR="00DA59E6" w:rsidRPr="009D4650" w:rsidRDefault="005D412B">
      <w:pPr>
        <w:pStyle w:val="Obsah2"/>
        <w:tabs>
          <w:tab w:val="left" w:pos="880"/>
          <w:tab w:val="right" w:leader="dot" w:pos="9060"/>
        </w:tabs>
        <w:rPr>
          <w:rFonts w:ascii="Calibri" w:hAnsi="Calibri"/>
          <w:i w:val="0"/>
          <w:iCs w:val="0"/>
          <w:noProof/>
          <w:color w:val="auto"/>
          <w:sz w:val="22"/>
          <w:szCs w:val="22"/>
        </w:rPr>
      </w:pPr>
      <w:hyperlink w:anchor="_Toc160693722" w:history="1">
        <w:r w:rsidR="00DA59E6" w:rsidRPr="009D4650">
          <w:rPr>
            <w:rStyle w:val="Hypertextovodkaz"/>
            <w:noProof/>
            <w:color w:val="auto"/>
          </w:rPr>
          <w:t>5.1</w:t>
        </w:r>
        <w:r w:rsidR="00DA59E6" w:rsidRPr="009D4650">
          <w:rPr>
            <w:rFonts w:ascii="Calibri" w:hAnsi="Calibri"/>
            <w:i w:val="0"/>
            <w:iCs w:val="0"/>
            <w:noProof/>
            <w:color w:val="auto"/>
            <w:sz w:val="22"/>
            <w:szCs w:val="22"/>
          </w:rPr>
          <w:tab/>
        </w:r>
        <w:r w:rsidR="00DA59E6" w:rsidRPr="009D4650">
          <w:rPr>
            <w:rStyle w:val="Hypertextovodkaz"/>
            <w:noProof/>
            <w:color w:val="auto"/>
          </w:rPr>
          <w:t>Hlášení výsledků v kritických/neočekávaných intervalech</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_Toc160693722 \h </w:instrText>
        </w:r>
        <w:r w:rsidRPr="009D4650">
          <w:rPr>
            <w:noProof/>
            <w:webHidden/>
            <w:color w:val="auto"/>
          </w:rPr>
        </w:r>
        <w:r w:rsidRPr="009D4650">
          <w:rPr>
            <w:noProof/>
            <w:webHidden/>
            <w:color w:val="auto"/>
          </w:rPr>
          <w:fldChar w:fldCharType="separate"/>
        </w:r>
        <w:r w:rsidR="006874A3">
          <w:rPr>
            <w:noProof/>
            <w:webHidden/>
            <w:color w:val="auto"/>
          </w:rPr>
          <w:t>20</w:t>
        </w:r>
        <w:r w:rsidRPr="009D4650">
          <w:rPr>
            <w:noProof/>
            <w:webHidden/>
            <w:color w:val="auto"/>
          </w:rPr>
          <w:fldChar w:fldCharType="end"/>
        </w:r>
      </w:hyperlink>
    </w:p>
    <w:p w:rsidR="00DA59E6" w:rsidRPr="009D4650" w:rsidRDefault="005D412B">
      <w:pPr>
        <w:pStyle w:val="Obsah2"/>
        <w:tabs>
          <w:tab w:val="left" w:pos="880"/>
          <w:tab w:val="right" w:leader="dot" w:pos="9060"/>
        </w:tabs>
        <w:rPr>
          <w:rFonts w:ascii="Calibri" w:hAnsi="Calibri"/>
          <w:i w:val="0"/>
          <w:iCs w:val="0"/>
          <w:noProof/>
          <w:color w:val="auto"/>
          <w:sz w:val="22"/>
          <w:szCs w:val="22"/>
        </w:rPr>
      </w:pPr>
      <w:hyperlink w:anchor="_Toc160693723" w:history="1">
        <w:r w:rsidR="00DA59E6" w:rsidRPr="009D4650">
          <w:rPr>
            <w:rStyle w:val="Hypertextovodkaz"/>
            <w:noProof/>
            <w:color w:val="auto"/>
          </w:rPr>
          <w:t>5.2</w:t>
        </w:r>
        <w:r w:rsidR="00DA59E6" w:rsidRPr="009D4650">
          <w:rPr>
            <w:rFonts w:ascii="Calibri" w:hAnsi="Calibri"/>
            <w:i w:val="0"/>
            <w:iCs w:val="0"/>
            <w:noProof/>
            <w:color w:val="auto"/>
            <w:sz w:val="22"/>
            <w:szCs w:val="22"/>
          </w:rPr>
          <w:tab/>
        </w:r>
        <w:r w:rsidR="00DA59E6" w:rsidRPr="009D4650">
          <w:rPr>
            <w:rStyle w:val="Hypertextovodkaz"/>
            <w:noProof/>
            <w:color w:val="auto"/>
          </w:rPr>
          <w:t>Informace o formách výsledků, typy nálezů a laboratorních zpráv</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_Toc160693723 \h </w:instrText>
        </w:r>
        <w:r w:rsidRPr="009D4650">
          <w:rPr>
            <w:noProof/>
            <w:webHidden/>
            <w:color w:val="auto"/>
          </w:rPr>
        </w:r>
        <w:r w:rsidRPr="009D4650">
          <w:rPr>
            <w:noProof/>
            <w:webHidden/>
            <w:color w:val="auto"/>
          </w:rPr>
          <w:fldChar w:fldCharType="separate"/>
        </w:r>
        <w:r w:rsidR="006874A3">
          <w:rPr>
            <w:noProof/>
            <w:webHidden/>
            <w:color w:val="auto"/>
          </w:rPr>
          <w:t>21</w:t>
        </w:r>
        <w:r w:rsidRPr="009D4650">
          <w:rPr>
            <w:noProof/>
            <w:webHidden/>
            <w:color w:val="auto"/>
          </w:rPr>
          <w:fldChar w:fldCharType="end"/>
        </w:r>
      </w:hyperlink>
    </w:p>
    <w:p w:rsidR="00DA59E6" w:rsidRPr="009D4650" w:rsidRDefault="005D412B">
      <w:pPr>
        <w:pStyle w:val="Obsah2"/>
        <w:tabs>
          <w:tab w:val="left" w:pos="880"/>
          <w:tab w:val="right" w:leader="dot" w:pos="9060"/>
        </w:tabs>
        <w:rPr>
          <w:rFonts w:ascii="Calibri" w:hAnsi="Calibri"/>
          <w:i w:val="0"/>
          <w:iCs w:val="0"/>
          <w:noProof/>
          <w:color w:val="auto"/>
          <w:sz w:val="22"/>
          <w:szCs w:val="22"/>
        </w:rPr>
      </w:pPr>
      <w:hyperlink w:anchor="_Toc160693724" w:history="1">
        <w:r w:rsidR="00DA59E6" w:rsidRPr="009D4650">
          <w:rPr>
            <w:rStyle w:val="Hypertextovodkaz"/>
            <w:noProof/>
            <w:color w:val="auto"/>
          </w:rPr>
          <w:t>5.3</w:t>
        </w:r>
        <w:r w:rsidR="00DA59E6" w:rsidRPr="009D4650">
          <w:rPr>
            <w:rFonts w:ascii="Calibri" w:hAnsi="Calibri"/>
            <w:i w:val="0"/>
            <w:iCs w:val="0"/>
            <w:noProof/>
            <w:color w:val="auto"/>
            <w:sz w:val="22"/>
            <w:szCs w:val="22"/>
          </w:rPr>
          <w:tab/>
        </w:r>
        <w:r w:rsidR="00DA59E6" w:rsidRPr="009D4650">
          <w:rPr>
            <w:rStyle w:val="Hypertextovodkaz"/>
            <w:noProof/>
            <w:color w:val="auto"/>
          </w:rPr>
          <w:t>Změny výsledků a nálezů</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_Toc160693724 \h </w:instrText>
        </w:r>
        <w:r w:rsidRPr="009D4650">
          <w:rPr>
            <w:noProof/>
            <w:webHidden/>
            <w:color w:val="auto"/>
          </w:rPr>
        </w:r>
        <w:r w:rsidRPr="009D4650">
          <w:rPr>
            <w:noProof/>
            <w:webHidden/>
            <w:color w:val="auto"/>
          </w:rPr>
          <w:fldChar w:fldCharType="separate"/>
        </w:r>
        <w:r w:rsidR="006874A3">
          <w:rPr>
            <w:noProof/>
            <w:webHidden/>
            <w:color w:val="auto"/>
          </w:rPr>
          <w:t>22</w:t>
        </w:r>
        <w:r w:rsidRPr="009D4650">
          <w:rPr>
            <w:noProof/>
            <w:webHidden/>
            <w:color w:val="auto"/>
          </w:rPr>
          <w:fldChar w:fldCharType="end"/>
        </w:r>
      </w:hyperlink>
    </w:p>
    <w:p w:rsidR="00DA59E6" w:rsidRPr="009D4650" w:rsidRDefault="005D412B">
      <w:pPr>
        <w:pStyle w:val="Obsah2"/>
        <w:tabs>
          <w:tab w:val="left" w:pos="880"/>
          <w:tab w:val="right" w:leader="dot" w:pos="9060"/>
        </w:tabs>
        <w:rPr>
          <w:rFonts w:ascii="Calibri" w:hAnsi="Calibri"/>
          <w:i w:val="0"/>
          <w:iCs w:val="0"/>
          <w:noProof/>
          <w:color w:val="auto"/>
          <w:sz w:val="22"/>
          <w:szCs w:val="22"/>
        </w:rPr>
      </w:pPr>
      <w:hyperlink w:anchor="_Toc160693725" w:history="1">
        <w:r w:rsidR="00DA59E6" w:rsidRPr="009D4650">
          <w:rPr>
            <w:rStyle w:val="Hypertextovodkaz"/>
            <w:noProof/>
            <w:color w:val="auto"/>
          </w:rPr>
          <w:t>5.4</w:t>
        </w:r>
        <w:r w:rsidR="00DA59E6" w:rsidRPr="009D4650">
          <w:rPr>
            <w:rFonts w:ascii="Calibri" w:hAnsi="Calibri"/>
            <w:i w:val="0"/>
            <w:iCs w:val="0"/>
            <w:noProof/>
            <w:color w:val="auto"/>
            <w:sz w:val="22"/>
            <w:szCs w:val="22"/>
          </w:rPr>
          <w:tab/>
        </w:r>
        <w:r w:rsidR="00DA59E6" w:rsidRPr="009D4650">
          <w:rPr>
            <w:rStyle w:val="Hypertextovodkaz"/>
            <w:noProof/>
            <w:color w:val="auto"/>
          </w:rPr>
          <w:t>Intervaly od dodání vzorku do vydání výsledku</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_Toc160693725 \h </w:instrText>
        </w:r>
        <w:r w:rsidRPr="009D4650">
          <w:rPr>
            <w:noProof/>
            <w:webHidden/>
            <w:color w:val="auto"/>
          </w:rPr>
        </w:r>
        <w:r w:rsidRPr="009D4650">
          <w:rPr>
            <w:noProof/>
            <w:webHidden/>
            <w:color w:val="auto"/>
          </w:rPr>
          <w:fldChar w:fldCharType="separate"/>
        </w:r>
        <w:r w:rsidR="006874A3">
          <w:rPr>
            <w:noProof/>
            <w:webHidden/>
            <w:color w:val="auto"/>
          </w:rPr>
          <w:t>23</w:t>
        </w:r>
        <w:r w:rsidRPr="009D4650">
          <w:rPr>
            <w:noProof/>
            <w:webHidden/>
            <w:color w:val="auto"/>
          </w:rPr>
          <w:fldChar w:fldCharType="end"/>
        </w:r>
      </w:hyperlink>
    </w:p>
    <w:p w:rsidR="00DA59E6" w:rsidRPr="009D4650" w:rsidRDefault="005D412B">
      <w:pPr>
        <w:pStyle w:val="Obsah2"/>
        <w:tabs>
          <w:tab w:val="left" w:pos="880"/>
          <w:tab w:val="right" w:leader="dot" w:pos="9060"/>
        </w:tabs>
        <w:rPr>
          <w:rFonts w:ascii="Calibri" w:hAnsi="Calibri"/>
          <w:i w:val="0"/>
          <w:iCs w:val="0"/>
          <w:noProof/>
          <w:color w:val="auto"/>
          <w:sz w:val="22"/>
          <w:szCs w:val="22"/>
        </w:rPr>
      </w:pPr>
      <w:hyperlink w:anchor="_Toc160693726" w:history="1">
        <w:r w:rsidR="00DA59E6" w:rsidRPr="009D4650">
          <w:rPr>
            <w:rStyle w:val="Hypertextovodkaz"/>
            <w:noProof/>
            <w:color w:val="auto"/>
          </w:rPr>
          <w:t>5.5</w:t>
        </w:r>
        <w:r w:rsidR="00DA59E6" w:rsidRPr="009D4650">
          <w:rPr>
            <w:rFonts w:ascii="Calibri" w:hAnsi="Calibri"/>
            <w:i w:val="0"/>
            <w:iCs w:val="0"/>
            <w:noProof/>
            <w:color w:val="auto"/>
            <w:sz w:val="22"/>
            <w:szCs w:val="22"/>
          </w:rPr>
          <w:tab/>
        </w:r>
        <w:r w:rsidR="00DA59E6" w:rsidRPr="009D4650">
          <w:rPr>
            <w:rStyle w:val="Hypertextovodkaz"/>
            <w:noProof/>
            <w:color w:val="auto"/>
          </w:rPr>
          <w:t>Dostupnost laboratorních výsledků v případě výpadku UNIS</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_Toc160693726 \h </w:instrText>
        </w:r>
        <w:r w:rsidRPr="009D4650">
          <w:rPr>
            <w:noProof/>
            <w:webHidden/>
            <w:color w:val="auto"/>
          </w:rPr>
        </w:r>
        <w:r w:rsidRPr="009D4650">
          <w:rPr>
            <w:noProof/>
            <w:webHidden/>
            <w:color w:val="auto"/>
          </w:rPr>
          <w:fldChar w:fldCharType="separate"/>
        </w:r>
        <w:r w:rsidR="006874A3">
          <w:rPr>
            <w:noProof/>
            <w:webHidden/>
            <w:color w:val="auto"/>
          </w:rPr>
          <w:t>23</w:t>
        </w:r>
        <w:r w:rsidRPr="009D4650">
          <w:rPr>
            <w:noProof/>
            <w:webHidden/>
            <w:color w:val="auto"/>
          </w:rPr>
          <w:fldChar w:fldCharType="end"/>
        </w:r>
      </w:hyperlink>
    </w:p>
    <w:p w:rsidR="00DA59E6" w:rsidRPr="009D4650" w:rsidRDefault="005D412B">
      <w:pPr>
        <w:pStyle w:val="Obsah1"/>
        <w:tabs>
          <w:tab w:val="left" w:pos="440"/>
          <w:tab w:val="right" w:leader="dot" w:pos="9060"/>
        </w:tabs>
        <w:rPr>
          <w:rFonts w:ascii="Calibri" w:hAnsi="Calibri"/>
          <w:b w:val="0"/>
          <w:bCs w:val="0"/>
          <w:noProof/>
          <w:color w:val="auto"/>
        </w:rPr>
      </w:pPr>
      <w:hyperlink w:anchor="_Toc160693727" w:history="1">
        <w:r w:rsidR="00DA59E6" w:rsidRPr="009D4650">
          <w:rPr>
            <w:rStyle w:val="Hypertextovodkaz"/>
            <w:noProof/>
            <w:color w:val="auto"/>
          </w:rPr>
          <w:t>6</w:t>
        </w:r>
        <w:r w:rsidR="00DA59E6" w:rsidRPr="009D4650">
          <w:rPr>
            <w:rFonts w:ascii="Calibri" w:hAnsi="Calibri"/>
            <w:b w:val="0"/>
            <w:bCs w:val="0"/>
            <w:noProof/>
            <w:color w:val="auto"/>
          </w:rPr>
          <w:tab/>
        </w:r>
        <w:r w:rsidR="00DA59E6" w:rsidRPr="009D4650">
          <w:rPr>
            <w:rStyle w:val="Hypertextovodkaz"/>
            <w:noProof/>
            <w:color w:val="auto"/>
          </w:rPr>
          <w:t>Komunikace s laboratoří</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_Toc160693727 \h </w:instrText>
        </w:r>
        <w:r w:rsidRPr="009D4650">
          <w:rPr>
            <w:noProof/>
            <w:webHidden/>
            <w:color w:val="auto"/>
          </w:rPr>
        </w:r>
        <w:r w:rsidRPr="009D4650">
          <w:rPr>
            <w:noProof/>
            <w:webHidden/>
            <w:color w:val="auto"/>
          </w:rPr>
          <w:fldChar w:fldCharType="separate"/>
        </w:r>
        <w:r w:rsidR="006874A3">
          <w:rPr>
            <w:noProof/>
            <w:webHidden/>
            <w:color w:val="auto"/>
          </w:rPr>
          <w:t>24</w:t>
        </w:r>
        <w:r w:rsidRPr="009D4650">
          <w:rPr>
            <w:noProof/>
            <w:webHidden/>
            <w:color w:val="auto"/>
          </w:rPr>
          <w:fldChar w:fldCharType="end"/>
        </w:r>
      </w:hyperlink>
    </w:p>
    <w:p w:rsidR="00DA59E6" w:rsidRPr="009D4650" w:rsidRDefault="005D412B">
      <w:pPr>
        <w:pStyle w:val="Obsah2"/>
        <w:tabs>
          <w:tab w:val="left" w:pos="880"/>
          <w:tab w:val="right" w:leader="dot" w:pos="9060"/>
        </w:tabs>
        <w:rPr>
          <w:rFonts w:ascii="Calibri" w:hAnsi="Calibri"/>
          <w:i w:val="0"/>
          <w:iCs w:val="0"/>
          <w:noProof/>
          <w:color w:val="auto"/>
          <w:sz w:val="22"/>
          <w:szCs w:val="22"/>
        </w:rPr>
      </w:pPr>
      <w:hyperlink w:anchor="_Toc160693728" w:history="1">
        <w:r w:rsidR="00DA59E6" w:rsidRPr="009D4650">
          <w:rPr>
            <w:rStyle w:val="Hypertextovodkaz"/>
            <w:noProof/>
            <w:color w:val="auto"/>
          </w:rPr>
          <w:t>6.1</w:t>
        </w:r>
        <w:r w:rsidR="00DA59E6" w:rsidRPr="009D4650">
          <w:rPr>
            <w:rFonts w:ascii="Calibri" w:hAnsi="Calibri"/>
            <w:i w:val="0"/>
            <w:iCs w:val="0"/>
            <w:noProof/>
            <w:color w:val="auto"/>
            <w:sz w:val="22"/>
            <w:szCs w:val="22"/>
          </w:rPr>
          <w:tab/>
        </w:r>
        <w:r w:rsidR="00DA59E6" w:rsidRPr="009D4650">
          <w:rPr>
            <w:rStyle w:val="Hypertextovodkaz"/>
            <w:noProof/>
            <w:color w:val="auto"/>
          </w:rPr>
          <w:t>Vyřizování stížností</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_Toc160693728 \h </w:instrText>
        </w:r>
        <w:r w:rsidRPr="009D4650">
          <w:rPr>
            <w:noProof/>
            <w:webHidden/>
            <w:color w:val="auto"/>
          </w:rPr>
        </w:r>
        <w:r w:rsidRPr="009D4650">
          <w:rPr>
            <w:noProof/>
            <w:webHidden/>
            <w:color w:val="auto"/>
          </w:rPr>
          <w:fldChar w:fldCharType="separate"/>
        </w:r>
        <w:r w:rsidR="006874A3">
          <w:rPr>
            <w:noProof/>
            <w:webHidden/>
            <w:color w:val="auto"/>
          </w:rPr>
          <w:t>24</w:t>
        </w:r>
        <w:r w:rsidRPr="009D4650">
          <w:rPr>
            <w:noProof/>
            <w:webHidden/>
            <w:color w:val="auto"/>
          </w:rPr>
          <w:fldChar w:fldCharType="end"/>
        </w:r>
      </w:hyperlink>
    </w:p>
    <w:p w:rsidR="00DA59E6" w:rsidRPr="009D4650" w:rsidRDefault="005D412B">
      <w:pPr>
        <w:pStyle w:val="Obsah2"/>
        <w:tabs>
          <w:tab w:val="left" w:pos="880"/>
          <w:tab w:val="right" w:leader="dot" w:pos="9060"/>
        </w:tabs>
        <w:rPr>
          <w:rFonts w:ascii="Calibri" w:hAnsi="Calibri"/>
          <w:i w:val="0"/>
          <w:iCs w:val="0"/>
          <w:noProof/>
          <w:color w:val="auto"/>
          <w:sz w:val="22"/>
          <w:szCs w:val="22"/>
        </w:rPr>
      </w:pPr>
      <w:hyperlink w:anchor="_Toc160693729" w:history="1">
        <w:r w:rsidR="00DA59E6" w:rsidRPr="009D4650">
          <w:rPr>
            <w:rStyle w:val="Hypertextovodkaz"/>
            <w:noProof/>
            <w:color w:val="auto"/>
          </w:rPr>
          <w:t>6.2</w:t>
        </w:r>
        <w:r w:rsidR="00DA59E6" w:rsidRPr="009D4650">
          <w:rPr>
            <w:rFonts w:ascii="Calibri" w:hAnsi="Calibri"/>
            <w:i w:val="0"/>
            <w:iCs w:val="0"/>
            <w:noProof/>
            <w:color w:val="auto"/>
            <w:sz w:val="22"/>
            <w:szCs w:val="22"/>
          </w:rPr>
          <w:tab/>
        </w:r>
        <w:r w:rsidR="00DA59E6" w:rsidRPr="009D4650">
          <w:rPr>
            <w:rStyle w:val="Hypertextovodkaz"/>
            <w:noProof/>
            <w:color w:val="auto"/>
          </w:rPr>
          <w:t>Způsob řešení stížností</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_Toc160693729 \h </w:instrText>
        </w:r>
        <w:r w:rsidRPr="009D4650">
          <w:rPr>
            <w:noProof/>
            <w:webHidden/>
            <w:color w:val="auto"/>
          </w:rPr>
        </w:r>
        <w:r w:rsidRPr="009D4650">
          <w:rPr>
            <w:noProof/>
            <w:webHidden/>
            <w:color w:val="auto"/>
          </w:rPr>
          <w:fldChar w:fldCharType="separate"/>
        </w:r>
        <w:r w:rsidR="006874A3">
          <w:rPr>
            <w:noProof/>
            <w:webHidden/>
            <w:color w:val="auto"/>
          </w:rPr>
          <w:t>24</w:t>
        </w:r>
        <w:r w:rsidRPr="009D4650">
          <w:rPr>
            <w:noProof/>
            <w:webHidden/>
            <w:color w:val="auto"/>
          </w:rPr>
          <w:fldChar w:fldCharType="end"/>
        </w:r>
      </w:hyperlink>
    </w:p>
    <w:p w:rsidR="00DA59E6" w:rsidRPr="009D4650" w:rsidRDefault="005D412B">
      <w:pPr>
        <w:pStyle w:val="Obsah2"/>
        <w:tabs>
          <w:tab w:val="left" w:pos="880"/>
          <w:tab w:val="right" w:leader="dot" w:pos="9060"/>
        </w:tabs>
        <w:rPr>
          <w:rFonts w:ascii="Calibri" w:hAnsi="Calibri"/>
          <w:i w:val="0"/>
          <w:iCs w:val="0"/>
          <w:noProof/>
          <w:color w:val="auto"/>
          <w:sz w:val="22"/>
          <w:szCs w:val="22"/>
        </w:rPr>
      </w:pPr>
      <w:hyperlink w:anchor="_Toc160693730" w:history="1">
        <w:r w:rsidR="00DA59E6" w:rsidRPr="009D4650">
          <w:rPr>
            <w:rStyle w:val="Hypertextovodkaz"/>
            <w:noProof/>
            <w:color w:val="auto"/>
          </w:rPr>
          <w:t>6.3</w:t>
        </w:r>
        <w:r w:rsidR="00DA59E6" w:rsidRPr="009D4650">
          <w:rPr>
            <w:rFonts w:ascii="Calibri" w:hAnsi="Calibri"/>
            <w:i w:val="0"/>
            <w:iCs w:val="0"/>
            <w:noProof/>
            <w:color w:val="auto"/>
            <w:sz w:val="22"/>
            <w:szCs w:val="22"/>
          </w:rPr>
          <w:tab/>
        </w:r>
        <w:r w:rsidR="00DA59E6" w:rsidRPr="009D4650">
          <w:rPr>
            <w:rStyle w:val="Hypertextovodkaz"/>
            <w:noProof/>
            <w:color w:val="auto"/>
          </w:rPr>
          <w:t>Konzultační činnost laboratoře</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_Toc160693730 \h </w:instrText>
        </w:r>
        <w:r w:rsidRPr="009D4650">
          <w:rPr>
            <w:noProof/>
            <w:webHidden/>
            <w:color w:val="auto"/>
          </w:rPr>
        </w:r>
        <w:r w:rsidRPr="009D4650">
          <w:rPr>
            <w:noProof/>
            <w:webHidden/>
            <w:color w:val="auto"/>
          </w:rPr>
          <w:fldChar w:fldCharType="separate"/>
        </w:r>
        <w:r w:rsidR="006874A3">
          <w:rPr>
            <w:noProof/>
            <w:webHidden/>
            <w:color w:val="auto"/>
          </w:rPr>
          <w:t>25</w:t>
        </w:r>
        <w:r w:rsidRPr="009D4650">
          <w:rPr>
            <w:noProof/>
            <w:webHidden/>
            <w:color w:val="auto"/>
          </w:rPr>
          <w:fldChar w:fldCharType="end"/>
        </w:r>
      </w:hyperlink>
    </w:p>
    <w:p w:rsidR="00DA59E6" w:rsidRPr="009D4650" w:rsidRDefault="005D412B">
      <w:pPr>
        <w:pStyle w:val="Obsah1"/>
        <w:tabs>
          <w:tab w:val="left" w:pos="440"/>
          <w:tab w:val="right" w:leader="dot" w:pos="9060"/>
        </w:tabs>
        <w:rPr>
          <w:rFonts w:ascii="Calibri" w:hAnsi="Calibri"/>
          <w:b w:val="0"/>
          <w:bCs w:val="0"/>
          <w:noProof/>
          <w:color w:val="auto"/>
        </w:rPr>
      </w:pPr>
      <w:hyperlink w:anchor="_Toc160693731" w:history="1">
        <w:r w:rsidR="00DA59E6" w:rsidRPr="009D4650">
          <w:rPr>
            <w:rStyle w:val="Hypertextovodkaz"/>
            <w:noProof/>
            <w:color w:val="auto"/>
          </w:rPr>
          <w:t>7</w:t>
        </w:r>
        <w:r w:rsidR="00DA59E6" w:rsidRPr="009D4650">
          <w:rPr>
            <w:rFonts w:ascii="Calibri" w:hAnsi="Calibri"/>
            <w:b w:val="0"/>
            <w:bCs w:val="0"/>
            <w:noProof/>
            <w:color w:val="auto"/>
          </w:rPr>
          <w:tab/>
        </w:r>
        <w:r w:rsidR="00DA59E6" w:rsidRPr="009D4650">
          <w:rPr>
            <w:rStyle w:val="Hypertextovodkaz"/>
            <w:noProof/>
            <w:color w:val="auto"/>
          </w:rPr>
          <w:t>Abecední seznam laboratorních vyšetření</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_Toc160693731 \h </w:instrText>
        </w:r>
        <w:r w:rsidRPr="009D4650">
          <w:rPr>
            <w:noProof/>
            <w:webHidden/>
            <w:color w:val="auto"/>
          </w:rPr>
        </w:r>
        <w:r w:rsidRPr="009D4650">
          <w:rPr>
            <w:noProof/>
            <w:webHidden/>
            <w:color w:val="auto"/>
          </w:rPr>
          <w:fldChar w:fldCharType="separate"/>
        </w:r>
        <w:r w:rsidR="006874A3">
          <w:rPr>
            <w:noProof/>
            <w:webHidden/>
            <w:color w:val="auto"/>
          </w:rPr>
          <w:t>26</w:t>
        </w:r>
        <w:r w:rsidRPr="009D4650">
          <w:rPr>
            <w:noProof/>
            <w:webHidden/>
            <w:color w:val="auto"/>
          </w:rPr>
          <w:fldChar w:fldCharType="end"/>
        </w:r>
      </w:hyperlink>
    </w:p>
    <w:p w:rsidR="00DA59E6" w:rsidRPr="009D4650" w:rsidRDefault="005D412B">
      <w:pPr>
        <w:pStyle w:val="Obsah1"/>
        <w:tabs>
          <w:tab w:val="left" w:pos="440"/>
          <w:tab w:val="right" w:leader="dot" w:pos="9060"/>
        </w:tabs>
        <w:rPr>
          <w:rFonts w:ascii="Calibri" w:hAnsi="Calibri"/>
          <w:b w:val="0"/>
          <w:bCs w:val="0"/>
          <w:noProof/>
          <w:color w:val="auto"/>
        </w:rPr>
      </w:pPr>
      <w:hyperlink w:anchor="_Toc160693732" w:history="1">
        <w:r w:rsidR="00DA59E6" w:rsidRPr="009D4650">
          <w:rPr>
            <w:rStyle w:val="Hypertextovodkaz"/>
            <w:noProof/>
            <w:color w:val="auto"/>
          </w:rPr>
          <w:t>8</w:t>
        </w:r>
        <w:r w:rsidR="00DA59E6" w:rsidRPr="009D4650">
          <w:rPr>
            <w:rFonts w:ascii="Calibri" w:hAnsi="Calibri"/>
            <w:b w:val="0"/>
            <w:bCs w:val="0"/>
            <w:noProof/>
            <w:color w:val="auto"/>
          </w:rPr>
          <w:tab/>
        </w:r>
        <w:r w:rsidR="00DA59E6" w:rsidRPr="009D4650">
          <w:rPr>
            <w:rStyle w:val="Hypertextovodkaz"/>
            <w:noProof/>
            <w:color w:val="auto"/>
          </w:rPr>
          <w:t>Pokyny pro spolupracující oddělení</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_Toc160693732 \h </w:instrText>
        </w:r>
        <w:r w:rsidRPr="009D4650">
          <w:rPr>
            <w:noProof/>
            <w:webHidden/>
            <w:color w:val="auto"/>
          </w:rPr>
        </w:r>
        <w:r w:rsidRPr="009D4650">
          <w:rPr>
            <w:noProof/>
            <w:webHidden/>
            <w:color w:val="auto"/>
          </w:rPr>
          <w:fldChar w:fldCharType="separate"/>
        </w:r>
        <w:r w:rsidR="006874A3">
          <w:rPr>
            <w:noProof/>
            <w:webHidden/>
            <w:color w:val="auto"/>
          </w:rPr>
          <w:t>33</w:t>
        </w:r>
        <w:r w:rsidRPr="009D4650">
          <w:rPr>
            <w:noProof/>
            <w:webHidden/>
            <w:color w:val="auto"/>
          </w:rPr>
          <w:fldChar w:fldCharType="end"/>
        </w:r>
      </w:hyperlink>
    </w:p>
    <w:p w:rsidR="00DA59E6" w:rsidRPr="009D4650" w:rsidRDefault="005D412B">
      <w:pPr>
        <w:pStyle w:val="Obsah1"/>
        <w:tabs>
          <w:tab w:val="left" w:pos="440"/>
          <w:tab w:val="right" w:leader="dot" w:pos="9060"/>
        </w:tabs>
        <w:rPr>
          <w:rFonts w:ascii="Calibri" w:hAnsi="Calibri"/>
          <w:b w:val="0"/>
          <w:bCs w:val="0"/>
          <w:noProof/>
          <w:color w:val="auto"/>
        </w:rPr>
      </w:pPr>
      <w:hyperlink w:anchor="_Toc160693733" w:history="1">
        <w:r w:rsidR="00DA59E6" w:rsidRPr="009D4650">
          <w:rPr>
            <w:rStyle w:val="Hypertextovodkaz"/>
            <w:noProof/>
            <w:color w:val="auto"/>
          </w:rPr>
          <w:t>9</w:t>
        </w:r>
        <w:r w:rsidR="00DA59E6" w:rsidRPr="009D4650">
          <w:rPr>
            <w:rFonts w:ascii="Calibri" w:hAnsi="Calibri"/>
            <w:b w:val="0"/>
            <w:bCs w:val="0"/>
            <w:noProof/>
            <w:color w:val="auto"/>
          </w:rPr>
          <w:tab/>
        </w:r>
        <w:r w:rsidR="00DA59E6" w:rsidRPr="009D4650">
          <w:rPr>
            <w:rStyle w:val="Hypertextovodkaz"/>
            <w:noProof/>
            <w:color w:val="auto"/>
          </w:rPr>
          <w:t>Pokyny pro pacienta</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_Toc160693733 \h </w:instrText>
        </w:r>
        <w:r w:rsidRPr="009D4650">
          <w:rPr>
            <w:noProof/>
            <w:webHidden/>
            <w:color w:val="auto"/>
          </w:rPr>
        </w:r>
        <w:r w:rsidRPr="009D4650">
          <w:rPr>
            <w:noProof/>
            <w:webHidden/>
            <w:color w:val="auto"/>
          </w:rPr>
          <w:fldChar w:fldCharType="separate"/>
        </w:r>
        <w:r w:rsidR="006874A3">
          <w:rPr>
            <w:noProof/>
            <w:webHidden/>
            <w:color w:val="auto"/>
          </w:rPr>
          <w:t>35</w:t>
        </w:r>
        <w:r w:rsidRPr="009D4650">
          <w:rPr>
            <w:noProof/>
            <w:webHidden/>
            <w:color w:val="auto"/>
          </w:rPr>
          <w:fldChar w:fldCharType="end"/>
        </w:r>
      </w:hyperlink>
    </w:p>
    <w:p w:rsidR="00DA59E6" w:rsidRPr="009D4650" w:rsidRDefault="005D412B">
      <w:pPr>
        <w:pStyle w:val="Obsah1"/>
        <w:tabs>
          <w:tab w:val="left" w:pos="660"/>
          <w:tab w:val="right" w:leader="dot" w:pos="9060"/>
        </w:tabs>
        <w:rPr>
          <w:rFonts w:ascii="Calibri" w:hAnsi="Calibri"/>
          <w:b w:val="0"/>
          <w:bCs w:val="0"/>
          <w:noProof/>
          <w:color w:val="auto"/>
        </w:rPr>
      </w:pPr>
      <w:hyperlink w:anchor="_Toc160693734" w:history="1">
        <w:r w:rsidR="00DA59E6" w:rsidRPr="009D4650">
          <w:rPr>
            <w:rStyle w:val="Hypertextovodkaz"/>
            <w:noProof/>
            <w:color w:val="auto"/>
          </w:rPr>
          <w:t>10</w:t>
        </w:r>
        <w:r w:rsidR="00DA59E6" w:rsidRPr="009D4650">
          <w:rPr>
            <w:rFonts w:ascii="Calibri" w:hAnsi="Calibri"/>
            <w:b w:val="0"/>
            <w:bCs w:val="0"/>
            <w:noProof/>
            <w:color w:val="auto"/>
          </w:rPr>
          <w:tab/>
        </w:r>
        <w:r w:rsidR="00DA59E6" w:rsidRPr="009D4650">
          <w:rPr>
            <w:rStyle w:val="Hypertextovodkaz"/>
            <w:noProof/>
            <w:color w:val="auto"/>
          </w:rPr>
          <w:t>Požadavkové listy vzory</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_Toc160693734 \h </w:instrText>
        </w:r>
        <w:r w:rsidRPr="009D4650">
          <w:rPr>
            <w:noProof/>
            <w:webHidden/>
            <w:color w:val="auto"/>
          </w:rPr>
        </w:r>
        <w:r w:rsidRPr="009D4650">
          <w:rPr>
            <w:noProof/>
            <w:webHidden/>
            <w:color w:val="auto"/>
          </w:rPr>
          <w:fldChar w:fldCharType="separate"/>
        </w:r>
        <w:r w:rsidR="006874A3">
          <w:rPr>
            <w:noProof/>
            <w:webHidden/>
            <w:color w:val="auto"/>
          </w:rPr>
          <w:t>36</w:t>
        </w:r>
        <w:r w:rsidRPr="009D4650">
          <w:rPr>
            <w:noProof/>
            <w:webHidden/>
            <w:color w:val="auto"/>
          </w:rPr>
          <w:fldChar w:fldCharType="end"/>
        </w:r>
      </w:hyperlink>
    </w:p>
    <w:p w:rsidR="00DA59E6" w:rsidRPr="009D4650" w:rsidRDefault="005D412B">
      <w:pPr>
        <w:pStyle w:val="Obsah1"/>
        <w:tabs>
          <w:tab w:val="left" w:pos="660"/>
          <w:tab w:val="right" w:leader="dot" w:pos="9060"/>
        </w:tabs>
        <w:rPr>
          <w:rFonts w:ascii="Calibri" w:hAnsi="Calibri"/>
          <w:b w:val="0"/>
          <w:bCs w:val="0"/>
          <w:noProof/>
          <w:color w:val="auto"/>
        </w:rPr>
      </w:pPr>
      <w:hyperlink w:anchor="_Toc160693735" w:history="1">
        <w:r w:rsidR="00DA59E6" w:rsidRPr="009D4650">
          <w:rPr>
            <w:rStyle w:val="Hypertextovodkaz"/>
            <w:noProof/>
            <w:color w:val="auto"/>
          </w:rPr>
          <w:t>11</w:t>
        </w:r>
        <w:r w:rsidR="00DA59E6" w:rsidRPr="009D4650">
          <w:rPr>
            <w:rFonts w:ascii="Calibri" w:hAnsi="Calibri"/>
            <w:b w:val="0"/>
            <w:bCs w:val="0"/>
            <w:noProof/>
            <w:color w:val="auto"/>
          </w:rPr>
          <w:tab/>
        </w:r>
        <w:r w:rsidR="00DA59E6" w:rsidRPr="009D4650">
          <w:rPr>
            <w:rStyle w:val="Hypertextovodkaz"/>
            <w:noProof/>
            <w:color w:val="auto"/>
          </w:rPr>
          <w:t>Související předpisy, literatura</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_Toc160693735 \h </w:instrText>
        </w:r>
        <w:r w:rsidRPr="009D4650">
          <w:rPr>
            <w:noProof/>
            <w:webHidden/>
            <w:color w:val="auto"/>
          </w:rPr>
        </w:r>
        <w:r w:rsidRPr="009D4650">
          <w:rPr>
            <w:noProof/>
            <w:webHidden/>
            <w:color w:val="auto"/>
          </w:rPr>
          <w:fldChar w:fldCharType="separate"/>
        </w:r>
        <w:r w:rsidR="006874A3">
          <w:rPr>
            <w:noProof/>
            <w:webHidden/>
            <w:color w:val="auto"/>
          </w:rPr>
          <w:t>36</w:t>
        </w:r>
        <w:r w:rsidRPr="009D4650">
          <w:rPr>
            <w:noProof/>
            <w:webHidden/>
            <w:color w:val="auto"/>
          </w:rPr>
          <w:fldChar w:fldCharType="end"/>
        </w:r>
      </w:hyperlink>
    </w:p>
    <w:p w:rsidR="00DA59E6" w:rsidRPr="009D4650" w:rsidRDefault="005D412B">
      <w:pPr>
        <w:pStyle w:val="Obsah1"/>
        <w:tabs>
          <w:tab w:val="left" w:pos="660"/>
          <w:tab w:val="right" w:leader="dot" w:pos="9060"/>
        </w:tabs>
        <w:rPr>
          <w:rFonts w:ascii="Calibri" w:hAnsi="Calibri"/>
          <w:b w:val="0"/>
          <w:bCs w:val="0"/>
          <w:noProof/>
          <w:color w:val="auto"/>
        </w:rPr>
      </w:pPr>
      <w:hyperlink w:anchor="_Toc160693736" w:history="1">
        <w:r w:rsidR="00DA59E6" w:rsidRPr="009D4650">
          <w:rPr>
            <w:rStyle w:val="Hypertextovodkaz"/>
            <w:noProof/>
            <w:color w:val="auto"/>
          </w:rPr>
          <w:t>12</w:t>
        </w:r>
        <w:r w:rsidR="00DA59E6" w:rsidRPr="009D4650">
          <w:rPr>
            <w:rFonts w:ascii="Calibri" w:hAnsi="Calibri"/>
            <w:b w:val="0"/>
            <w:bCs w:val="0"/>
            <w:noProof/>
            <w:color w:val="auto"/>
          </w:rPr>
          <w:tab/>
        </w:r>
        <w:r w:rsidR="00DA59E6" w:rsidRPr="009D4650">
          <w:rPr>
            <w:rStyle w:val="Hypertextovodkaz"/>
            <w:noProof/>
            <w:color w:val="auto"/>
          </w:rPr>
          <w:t>Závěrečná ustanovení</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_Toc160693736 \h </w:instrText>
        </w:r>
        <w:r w:rsidRPr="009D4650">
          <w:rPr>
            <w:noProof/>
            <w:webHidden/>
            <w:color w:val="auto"/>
          </w:rPr>
        </w:r>
        <w:r w:rsidRPr="009D4650">
          <w:rPr>
            <w:noProof/>
            <w:webHidden/>
            <w:color w:val="auto"/>
          </w:rPr>
          <w:fldChar w:fldCharType="separate"/>
        </w:r>
        <w:r w:rsidR="006874A3">
          <w:rPr>
            <w:noProof/>
            <w:webHidden/>
            <w:color w:val="auto"/>
          </w:rPr>
          <w:t>37</w:t>
        </w:r>
        <w:r w:rsidRPr="009D4650">
          <w:rPr>
            <w:noProof/>
            <w:webHidden/>
            <w:color w:val="auto"/>
          </w:rPr>
          <w:fldChar w:fldCharType="end"/>
        </w:r>
      </w:hyperlink>
    </w:p>
    <w:p w:rsidR="00DA59E6" w:rsidRPr="009D4650" w:rsidRDefault="005D412B">
      <w:pPr>
        <w:rPr>
          <w:color w:val="auto"/>
        </w:rPr>
      </w:pPr>
      <w:r w:rsidRPr="009D4650">
        <w:rPr>
          <w:color w:val="auto"/>
        </w:rPr>
        <w:fldChar w:fldCharType="end"/>
      </w:r>
    </w:p>
    <w:p w:rsidR="00DA59E6" w:rsidRPr="009D4650" w:rsidRDefault="00DA59E6">
      <w:pPr>
        <w:rPr>
          <w:color w:val="auto"/>
          <w:sz w:val="20"/>
          <w:szCs w:val="20"/>
        </w:rPr>
      </w:pPr>
    </w:p>
    <w:p w:rsidR="00DA59E6" w:rsidRPr="009D4650" w:rsidRDefault="00DA59E6" w:rsidP="0040318F">
      <w:pPr>
        <w:rPr>
          <w:b/>
          <w:color w:val="auto"/>
        </w:rPr>
      </w:pPr>
      <w:r w:rsidRPr="009D4650">
        <w:rPr>
          <w:b/>
          <w:color w:val="auto"/>
        </w:rPr>
        <w:t>Přílohy:</w:t>
      </w:r>
    </w:p>
    <w:p w:rsidR="00DA59E6" w:rsidRPr="009D4650" w:rsidRDefault="00396E65" w:rsidP="0040318F">
      <w:pPr>
        <w:rPr>
          <w:color w:val="auto"/>
        </w:rPr>
      </w:pPr>
      <w:r w:rsidRPr="009D4650">
        <w:rPr>
          <w:color w:val="auto"/>
        </w:rPr>
        <w:t xml:space="preserve">Příloha č. 1 – </w:t>
      </w:r>
      <w:r w:rsidR="00DA59E6" w:rsidRPr="009D4650">
        <w:rPr>
          <w:color w:val="auto"/>
        </w:rPr>
        <w:t>Seznam laboratorních vyšetření</w:t>
      </w:r>
    </w:p>
    <w:p w:rsidR="00DA59E6" w:rsidRPr="009D4650" w:rsidRDefault="00DA59E6" w:rsidP="0040318F">
      <w:pPr>
        <w:rPr>
          <w:color w:val="auto"/>
        </w:rPr>
      </w:pPr>
      <w:r w:rsidRPr="009D4650">
        <w:rPr>
          <w:color w:val="auto"/>
        </w:rPr>
        <w:t>Příloha č. 2 – Žádanky o vyšetření</w:t>
      </w:r>
    </w:p>
    <w:p w:rsidR="00DA59E6" w:rsidRPr="009D4650" w:rsidRDefault="00DA59E6" w:rsidP="0040318F">
      <w:pPr>
        <w:rPr>
          <w:color w:val="auto"/>
        </w:rPr>
      </w:pPr>
    </w:p>
    <w:p w:rsidR="00DA59E6" w:rsidRPr="009D4650" w:rsidRDefault="00DA59E6" w:rsidP="0040318F">
      <w:pPr>
        <w:rPr>
          <w:color w:val="auto"/>
        </w:rPr>
      </w:pPr>
      <w:r w:rsidRPr="009D4650">
        <w:rPr>
          <w:b/>
          <w:color w:val="auto"/>
        </w:rPr>
        <w:t xml:space="preserve">Klíčová slova: </w:t>
      </w:r>
      <w:r w:rsidRPr="009D4650">
        <w:rPr>
          <w:color w:val="auto"/>
        </w:rPr>
        <w:t>laboratoř, služby, neshody, stížnosti, výsledky, odběr vzorků, preanalytický proces,</w:t>
      </w:r>
    </w:p>
    <w:p w:rsidR="00DA59E6" w:rsidRPr="009D4650" w:rsidRDefault="00DA59E6" w:rsidP="0040318F">
      <w:pPr>
        <w:pStyle w:val="Nadpis1"/>
        <w:numPr>
          <w:ilvl w:val="0"/>
          <w:numId w:val="0"/>
        </w:numPr>
        <w:rPr>
          <w:color w:val="auto"/>
        </w:rPr>
      </w:pPr>
      <w:r w:rsidRPr="009D4650">
        <w:rPr>
          <w:color w:val="auto"/>
          <w:sz w:val="20"/>
          <w:szCs w:val="20"/>
        </w:rPr>
        <w:br w:type="page"/>
      </w:r>
      <w:bookmarkStart w:id="20" w:name="_Toc306704349"/>
      <w:bookmarkStart w:id="21" w:name="_Toc306704736"/>
      <w:bookmarkStart w:id="22" w:name="_Toc448481309"/>
      <w:bookmarkStart w:id="23" w:name="_Toc160693690"/>
      <w:r w:rsidRPr="009D4650">
        <w:rPr>
          <w:color w:val="auto"/>
        </w:rPr>
        <w:lastRenderedPageBreak/>
        <w:t>Úvod</w:t>
      </w:r>
      <w:bookmarkEnd w:id="20"/>
      <w:bookmarkEnd w:id="21"/>
      <w:bookmarkEnd w:id="22"/>
      <w:bookmarkEnd w:id="23"/>
    </w:p>
    <w:p w:rsidR="00DA59E6" w:rsidRPr="009D4650" w:rsidRDefault="00DA59E6" w:rsidP="0040318F">
      <w:pPr>
        <w:pStyle w:val="Nadpis2"/>
        <w:rPr>
          <w:color w:val="auto"/>
        </w:rPr>
      </w:pPr>
      <w:bookmarkStart w:id="24" w:name="_Toc306704350"/>
      <w:bookmarkStart w:id="25" w:name="_Toc306704737"/>
      <w:bookmarkStart w:id="26" w:name="_Toc448481310"/>
      <w:bookmarkStart w:id="27" w:name="_Toc160693691"/>
      <w:r w:rsidRPr="009D4650">
        <w:rPr>
          <w:color w:val="auto"/>
        </w:rPr>
        <w:t>Úvodní slovo</w:t>
      </w:r>
      <w:bookmarkEnd w:id="24"/>
      <w:bookmarkEnd w:id="25"/>
      <w:bookmarkEnd w:id="26"/>
      <w:bookmarkEnd w:id="27"/>
    </w:p>
    <w:p w:rsidR="00DA59E6" w:rsidRPr="009D4650" w:rsidRDefault="00DA59E6" w:rsidP="0040318F">
      <w:pPr>
        <w:pStyle w:val="Bezmezer"/>
        <w:spacing w:line="360" w:lineRule="auto"/>
        <w:rPr>
          <w:color w:val="000000" w:themeColor="text1"/>
        </w:rPr>
      </w:pPr>
      <w:r w:rsidRPr="009D4650">
        <w:rPr>
          <w:color w:val="000000" w:themeColor="text1"/>
        </w:rPr>
        <w:t>Vážené kolegyně, vážení kolegové,</w:t>
      </w:r>
    </w:p>
    <w:p w:rsidR="00DA59E6" w:rsidRPr="009D4650" w:rsidRDefault="00DA59E6" w:rsidP="0040318F">
      <w:pPr>
        <w:pStyle w:val="Bezmezer"/>
        <w:spacing w:line="360" w:lineRule="auto"/>
        <w:rPr>
          <w:color w:val="000000" w:themeColor="text1"/>
        </w:rPr>
      </w:pPr>
      <w:r w:rsidRPr="009D4650">
        <w:rPr>
          <w:color w:val="000000" w:themeColor="text1"/>
        </w:rPr>
        <w:t>předkládáme Vám laboratorní příručku obsahující nabídku služeb, které poskytujeme v oblasti laboratorní medicíny. Laboratorní příručka je určena lékařům a sestrám, pro které naše laboratoř zajišťuje laboratorní vyšetření, i všem ostatním, kteří potřebují o nás další informace. Laboratorní příručka je sepsána v souladu s normou ČSN EN ISO 15189:2023 a akreditačními standardy SAK.</w:t>
      </w:r>
      <w:r w:rsidR="006874A3">
        <w:rPr>
          <w:color w:val="000000" w:themeColor="text1"/>
        </w:rPr>
        <w:t xml:space="preserve"> </w:t>
      </w:r>
      <w:r w:rsidR="006874A3" w:rsidRPr="006874A3">
        <w:rPr>
          <w:color w:val="0000FF"/>
        </w:rPr>
        <w:t>Laboratoř udržuje systém managementu kvality zahrnující řízení rizik, řízení změn a hodnocení výkonnosti procesů.</w:t>
      </w:r>
    </w:p>
    <w:p w:rsidR="00DA59E6" w:rsidRPr="009D4650" w:rsidRDefault="00DA59E6" w:rsidP="0040318F">
      <w:pPr>
        <w:pStyle w:val="Bezmezer"/>
        <w:spacing w:line="360" w:lineRule="auto"/>
        <w:rPr>
          <w:color w:val="000000" w:themeColor="text1"/>
        </w:rPr>
      </w:pPr>
    </w:p>
    <w:p w:rsidR="00DA59E6" w:rsidRPr="009D4650" w:rsidRDefault="00DA59E6" w:rsidP="0040318F">
      <w:pPr>
        <w:pStyle w:val="Bezmezer"/>
        <w:spacing w:line="360" w:lineRule="auto"/>
        <w:rPr>
          <w:color w:val="000000" w:themeColor="text1"/>
        </w:rPr>
      </w:pPr>
      <w:r w:rsidRPr="009D4650">
        <w:rPr>
          <w:color w:val="000000" w:themeColor="text1"/>
        </w:rPr>
        <w:t>Doufáme, že Vám naše příručka přinese všechny informace potřebné pro vzájemnou spolupráci.</w:t>
      </w:r>
    </w:p>
    <w:p w:rsidR="00DA59E6" w:rsidRPr="009D4650" w:rsidRDefault="00DA59E6" w:rsidP="0040318F">
      <w:pPr>
        <w:pStyle w:val="Bezmezer"/>
        <w:spacing w:line="360" w:lineRule="auto"/>
        <w:rPr>
          <w:color w:val="000000" w:themeColor="text1"/>
        </w:rPr>
      </w:pPr>
    </w:p>
    <w:p w:rsidR="00DA59E6" w:rsidRPr="009D4650" w:rsidRDefault="00DA59E6" w:rsidP="0040318F">
      <w:pPr>
        <w:pStyle w:val="Bezmezer"/>
        <w:spacing w:line="360" w:lineRule="auto"/>
        <w:jc w:val="right"/>
        <w:rPr>
          <w:color w:val="000000" w:themeColor="text1"/>
        </w:rPr>
      </w:pPr>
      <w:r w:rsidRPr="009D4650">
        <w:rPr>
          <w:color w:val="000000" w:themeColor="text1"/>
        </w:rPr>
        <w:t>MUDr. Jitka Segethová</w:t>
      </w:r>
    </w:p>
    <w:p w:rsidR="00DA59E6" w:rsidRPr="009D4650" w:rsidRDefault="00DA59E6" w:rsidP="0040318F">
      <w:pPr>
        <w:pStyle w:val="Bezmezer"/>
        <w:spacing w:line="360" w:lineRule="auto"/>
        <w:jc w:val="right"/>
        <w:rPr>
          <w:color w:val="000000" w:themeColor="text1"/>
        </w:rPr>
      </w:pPr>
      <w:r w:rsidRPr="009D4650">
        <w:rPr>
          <w:color w:val="000000" w:themeColor="text1"/>
        </w:rPr>
        <w:t>Primář Oddělení klinické hematologie</w:t>
      </w:r>
    </w:p>
    <w:p w:rsidR="00DA59E6" w:rsidRPr="009D4650" w:rsidRDefault="00DA59E6">
      <w:pPr>
        <w:rPr>
          <w:color w:val="auto"/>
        </w:rPr>
      </w:pPr>
    </w:p>
    <w:p w:rsidR="00DA59E6" w:rsidRPr="009D4650" w:rsidRDefault="00DA59E6">
      <w:pPr>
        <w:rPr>
          <w:color w:val="auto"/>
        </w:rPr>
      </w:pPr>
    </w:p>
    <w:p w:rsidR="00DA59E6" w:rsidRPr="009D4650" w:rsidRDefault="00DA59E6" w:rsidP="003B154B">
      <w:pPr>
        <w:rPr>
          <w:color w:val="auto"/>
        </w:rPr>
      </w:pPr>
    </w:p>
    <w:p w:rsidR="00DA59E6" w:rsidRPr="009D4650" w:rsidRDefault="00DA59E6" w:rsidP="00905C4C">
      <w:pPr>
        <w:pStyle w:val="Nadpis2"/>
        <w:rPr>
          <w:color w:val="auto"/>
        </w:rPr>
      </w:pPr>
      <w:r w:rsidRPr="009D4650">
        <w:rPr>
          <w:color w:val="auto"/>
        </w:rPr>
        <w:br w:type="page"/>
      </w:r>
      <w:bookmarkStart w:id="28" w:name="_Toc306704353"/>
      <w:bookmarkStart w:id="29" w:name="_Toc306704739"/>
      <w:bookmarkStart w:id="30" w:name="_Toc448481311"/>
      <w:bookmarkStart w:id="31" w:name="_Toc160693692"/>
      <w:r w:rsidRPr="009D4650">
        <w:rPr>
          <w:color w:val="auto"/>
        </w:rPr>
        <w:lastRenderedPageBreak/>
        <w:t>Úvod</w:t>
      </w:r>
      <w:bookmarkEnd w:id="28"/>
      <w:bookmarkEnd w:id="29"/>
      <w:bookmarkEnd w:id="30"/>
      <w:bookmarkEnd w:id="31"/>
    </w:p>
    <w:p w:rsidR="00DA59E6" w:rsidRPr="009D4650" w:rsidRDefault="00DA59E6" w:rsidP="00905C4C">
      <w:pPr>
        <w:rPr>
          <w:color w:val="auto"/>
        </w:rPr>
      </w:pPr>
      <w:r w:rsidRPr="009D4650">
        <w:rPr>
          <w:color w:val="auto"/>
        </w:rPr>
        <w:t>Laboratorní příručka Oddělení klinické hematologie poskytuje informace o provozu jednotlivých úseků laboratoře, o preanalytických, analytických a postanalytických procesech a dokumentuje všechny laboratorní metody prováděné na OKH včetně pokynů pro lékaře, sestry a ostatní zdravotnické pracovníky, kteří využívají služeb hematologické laboratoře. Laboratorní příručka je dostupná na intranetu a na webových stránkách FN Motol.</w:t>
      </w:r>
    </w:p>
    <w:p w:rsidR="00DA59E6" w:rsidRPr="009D4650" w:rsidRDefault="00DA59E6" w:rsidP="00905C4C">
      <w:pPr>
        <w:pStyle w:val="Nadpis1"/>
        <w:rPr>
          <w:color w:val="auto"/>
        </w:rPr>
      </w:pPr>
      <w:bookmarkStart w:id="32" w:name="_Toc294245380"/>
      <w:bookmarkStart w:id="33" w:name="_Toc306704354"/>
      <w:bookmarkStart w:id="34" w:name="_Toc306704740"/>
      <w:bookmarkStart w:id="35" w:name="_Toc448481312"/>
      <w:bookmarkStart w:id="36" w:name="_Toc160693693"/>
      <w:r w:rsidRPr="009D4650">
        <w:rPr>
          <w:color w:val="auto"/>
        </w:rPr>
        <w:t>Informace o laboratoři</w:t>
      </w:r>
      <w:bookmarkEnd w:id="32"/>
      <w:bookmarkEnd w:id="33"/>
      <w:bookmarkEnd w:id="34"/>
      <w:bookmarkEnd w:id="35"/>
      <w:bookmarkEnd w:id="36"/>
    </w:p>
    <w:p w:rsidR="00DA59E6" w:rsidRPr="009D4650" w:rsidRDefault="00DA59E6" w:rsidP="00AC2C6C">
      <w:pPr>
        <w:pStyle w:val="Nadpis2"/>
        <w:rPr>
          <w:color w:val="auto"/>
        </w:rPr>
      </w:pPr>
      <w:bookmarkStart w:id="37" w:name="_Toc306704355"/>
      <w:bookmarkStart w:id="38" w:name="_Toc306704741"/>
      <w:bookmarkStart w:id="39" w:name="_Toc448481313"/>
      <w:bookmarkStart w:id="40" w:name="_Toc160693694"/>
      <w:r w:rsidRPr="009D4650">
        <w:rPr>
          <w:color w:val="auto"/>
        </w:rPr>
        <w:t>Identifikace laboratoře a důležité údaje</w:t>
      </w:r>
      <w:bookmarkEnd w:id="37"/>
      <w:bookmarkEnd w:id="38"/>
      <w:bookmarkEnd w:id="39"/>
      <w:bookmarkEnd w:id="4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605"/>
        <w:gridCol w:w="4605"/>
      </w:tblGrid>
      <w:tr w:rsidR="00DA59E6" w:rsidRPr="009D4650">
        <w:tc>
          <w:tcPr>
            <w:tcW w:w="4605" w:type="dxa"/>
          </w:tcPr>
          <w:p w:rsidR="00DA59E6" w:rsidRPr="009D4650" w:rsidRDefault="00DA59E6" w:rsidP="003B154B">
            <w:pPr>
              <w:rPr>
                <w:b/>
                <w:color w:val="auto"/>
              </w:rPr>
            </w:pPr>
            <w:bookmarkStart w:id="41" w:name="_Toc306704356"/>
            <w:bookmarkStart w:id="42" w:name="_Toc306704742"/>
            <w:r w:rsidRPr="009D4650">
              <w:rPr>
                <w:b/>
                <w:color w:val="auto"/>
              </w:rPr>
              <w:t>Název laboratoře</w:t>
            </w:r>
            <w:bookmarkEnd w:id="41"/>
            <w:bookmarkEnd w:id="42"/>
          </w:p>
        </w:tc>
        <w:tc>
          <w:tcPr>
            <w:tcW w:w="4605" w:type="dxa"/>
          </w:tcPr>
          <w:p w:rsidR="00DA59E6" w:rsidRPr="009D4650" w:rsidRDefault="00DA59E6" w:rsidP="003B154B">
            <w:pPr>
              <w:rPr>
                <w:i/>
                <w:color w:val="auto"/>
              </w:rPr>
            </w:pPr>
            <w:bookmarkStart w:id="43" w:name="_Toc306704357"/>
            <w:bookmarkStart w:id="44" w:name="_Toc306704743"/>
            <w:r w:rsidRPr="009D4650">
              <w:rPr>
                <w:i/>
                <w:color w:val="auto"/>
              </w:rPr>
              <w:t xml:space="preserve">Oddělení klinické hematologie FN </w:t>
            </w:r>
            <w:bookmarkEnd w:id="43"/>
            <w:bookmarkEnd w:id="44"/>
            <w:r w:rsidRPr="009D4650">
              <w:rPr>
                <w:i/>
                <w:color w:val="auto"/>
              </w:rPr>
              <w:t>Motol</w:t>
            </w:r>
            <w:r w:rsidR="00911417">
              <w:rPr>
                <w:i/>
                <w:color w:val="auto"/>
              </w:rPr>
              <w:t xml:space="preserve"> a Homolka</w:t>
            </w:r>
          </w:p>
        </w:tc>
      </w:tr>
      <w:tr w:rsidR="00DA59E6" w:rsidRPr="009D4650">
        <w:tc>
          <w:tcPr>
            <w:tcW w:w="4605" w:type="dxa"/>
          </w:tcPr>
          <w:p w:rsidR="00DA59E6" w:rsidRPr="009D4650" w:rsidRDefault="00DA59E6" w:rsidP="003B154B">
            <w:pPr>
              <w:rPr>
                <w:b/>
                <w:color w:val="auto"/>
              </w:rPr>
            </w:pPr>
            <w:bookmarkStart w:id="45" w:name="_Toc306704358"/>
            <w:bookmarkStart w:id="46" w:name="_Toc306704744"/>
            <w:r w:rsidRPr="009D4650">
              <w:rPr>
                <w:b/>
                <w:color w:val="auto"/>
              </w:rPr>
              <w:t>Identifikační údaje</w:t>
            </w:r>
            <w:bookmarkEnd w:id="45"/>
            <w:bookmarkEnd w:id="46"/>
          </w:p>
        </w:tc>
        <w:tc>
          <w:tcPr>
            <w:tcW w:w="4605" w:type="dxa"/>
          </w:tcPr>
          <w:p w:rsidR="00DA59E6" w:rsidRPr="009D4650" w:rsidRDefault="00DA59E6" w:rsidP="003B154B">
            <w:pPr>
              <w:rPr>
                <w:i/>
                <w:color w:val="auto"/>
              </w:rPr>
            </w:pPr>
            <w:r w:rsidRPr="009D4650">
              <w:rPr>
                <w:i/>
                <w:color w:val="auto"/>
              </w:rPr>
              <w:t xml:space="preserve">IČO: 0064203 </w:t>
            </w:r>
          </w:p>
          <w:p w:rsidR="00DA59E6" w:rsidRPr="009D4650" w:rsidRDefault="00DA59E6" w:rsidP="003B154B">
            <w:pPr>
              <w:rPr>
                <w:i/>
                <w:color w:val="auto"/>
              </w:rPr>
            </w:pPr>
            <w:r w:rsidRPr="009D4650">
              <w:rPr>
                <w:i/>
                <w:color w:val="auto"/>
              </w:rPr>
              <w:t>DIČ: CZ 0064203</w:t>
            </w:r>
          </w:p>
        </w:tc>
      </w:tr>
      <w:tr w:rsidR="00DA59E6" w:rsidRPr="009D4650">
        <w:tc>
          <w:tcPr>
            <w:tcW w:w="4605" w:type="dxa"/>
          </w:tcPr>
          <w:p w:rsidR="00DA59E6" w:rsidRPr="009D4650" w:rsidRDefault="00DA59E6" w:rsidP="003B154B">
            <w:pPr>
              <w:rPr>
                <w:b/>
                <w:color w:val="auto"/>
              </w:rPr>
            </w:pPr>
            <w:bookmarkStart w:id="47" w:name="_Toc306704359"/>
            <w:bookmarkStart w:id="48" w:name="_Toc306704745"/>
            <w:r w:rsidRPr="009D4650">
              <w:rPr>
                <w:b/>
                <w:color w:val="auto"/>
              </w:rPr>
              <w:t>Adresa</w:t>
            </w:r>
            <w:bookmarkEnd w:id="47"/>
            <w:bookmarkEnd w:id="48"/>
          </w:p>
        </w:tc>
        <w:tc>
          <w:tcPr>
            <w:tcW w:w="4605" w:type="dxa"/>
          </w:tcPr>
          <w:p w:rsidR="00DA59E6" w:rsidRPr="009D4650" w:rsidRDefault="00911417" w:rsidP="003B154B">
            <w:pPr>
              <w:rPr>
                <w:i/>
                <w:color w:val="auto"/>
              </w:rPr>
            </w:pPr>
            <w:bookmarkStart w:id="49" w:name="_Toc306704360"/>
            <w:bookmarkStart w:id="50" w:name="_Toc306704746"/>
            <w:r>
              <w:rPr>
                <w:i/>
                <w:color w:val="auto"/>
              </w:rPr>
              <w:t xml:space="preserve">Fakultní nemocnice </w:t>
            </w:r>
            <w:r w:rsidRPr="00911417">
              <w:rPr>
                <w:i/>
                <w:color w:val="0000FF"/>
              </w:rPr>
              <w:t>Motol a Homolka</w:t>
            </w:r>
            <w:r w:rsidR="00DA59E6" w:rsidRPr="009D4650">
              <w:rPr>
                <w:i/>
                <w:color w:val="auto"/>
              </w:rPr>
              <w:t>, V Úvalu 84, </w:t>
            </w:r>
          </w:p>
          <w:p w:rsidR="00DA59E6" w:rsidRPr="009D4650" w:rsidRDefault="00DA59E6" w:rsidP="003B154B">
            <w:pPr>
              <w:rPr>
                <w:i/>
                <w:color w:val="auto"/>
              </w:rPr>
            </w:pPr>
            <w:r w:rsidRPr="009D4650">
              <w:rPr>
                <w:i/>
                <w:color w:val="auto"/>
              </w:rPr>
              <w:t xml:space="preserve"> 150 06 Praha 5</w:t>
            </w:r>
            <w:bookmarkEnd w:id="49"/>
            <w:bookmarkEnd w:id="50"/>
          </w:p>
        </w:tc>
      </w:tr>
      <w:tr w:rsidR="00DA59E6" w:rsidRPr="009D4650">
        <w:tc>
          <w:tcPr>
            <w:tcW w:w="4605" w:type="dxa"/>
          </w:tcPr>
          <w:p w:rsidR="00DA59E6" w:rsidRPr="009D4650" w:rsidRDefault="00DA59E6" w:rsidP="003B154B">
            <w:pPr>
              <w:rPr>
                <w:b/>
                <w:color w:val="auto"/>
              </w:rPr>
            </w:pPr>
            <w:bookmarkStart w:id="51" w:name="_Toc306704361"/>
            <w:bookmarkStart w:id="52" w:name="_Toc306704747"/>
            <w:r w:rsidRPr="009D4650">
              <w:rPr>
                <w:b/>
                <w:color w:val="auto"/>
              </w:rPr>
              <w:t>Umístění</w:t>
            </w:r>
            <w:bookmarkEnd w:id="51"/>
            <w:bookmarkEnd w:id="52"/>
          </w:p>
        </w:tc>
        <w:tc>
          <w:tcPr>
            <w:tcW w:w="4605" w:type="dxa"/>
          </w:tcPr>
          <w:p w:rsidR="00DA59E6" w:rsidRPr="009D4650" w:rsidRDefault="00DA59E6" w:rsidP="003B154B">
            <w:pPr>
              <w:rPr>
                <w:i/>
                <w:color w:val="auto"/>
              </w:rPr>
            </w:pPr>
            <w:bookmarkStart w:id="53" w:name="_Toc306704362"/>
            <w:bookmarkStart w:id="54" w:name="_Toc306704748"/>
            <w:r w:rsidRPr="009D4650">
              <w:rPr>
                <w:i/>
                <w:color w:val="auto"/>
              </w:rPr>
              <w:t>1. patro uzel G</w:t>
            </w:r>
            <w:bookmarkEnd w:id="53"/>
            <w:bookmarkEnd w:id="54"/>
          </w:p>
        </w:tc>
      </w:tr>
      <w:tr w:rsidR="00DA59E6" w:rsidRPr="009D4650">
        <w:tc>
          <w:tcPr>
            <w:tcW w:w="4605" w:type="dxa"/>
          </w:tcPr>
          <w:p w:rsidR="00DA59E6" w:rsidRPr="009D4650" w:rsidRDefault="00DA59E6" w:rsidP="003B154B">
            <w:pPr>
              <w:rPr>
                <w:b/>
                <w:color w:val="auto"/>
              </w:rPr>
            </w:pPr>
            <w:bookmarkStart w:id="55" w:name="_Toc306704363"/>
            <w:bookmarkStart w:id="56" w:name="_Toc306704749"/>
            <w:r w:rsidRPr="009D4650">
              <w:rPr>
                <w:b/>
                <w:color w:val="auto"/>
              </w:rPr>
              <w:t>Okruh působnosti laboratoře</w:t>
            </w:r>
            <w:bookmarkEnd w:id="55"/>
            <w:bookmarkEnd w:id="56"/>
          </w:p>
        </w:tc>
        <w:tc>
          <w:tcPr>
            <w:tcW w:w="4605" w:type="dxa"/>
          </w:tcPr>
          <w:p w:rsidR="00DA59E6" w:rsidRPr="009D4650" w:rsidRDefault="00DA59E6" w:rsidP="003B154B">
            <w:pPr>
              <w:rPr>
                <w:i/>
                <w:color w:val="auto"/>
              </w:rPr>
            </w:pPr>
            <w:bookmarkStart w:id="57" w:name="_Toc306704364"/>
            <w:bookmarkStart w:id="58" w:name="_Toc306704750"/>
            <w:r w:rsidRPr="009D4650">
              <w:rPr>
                <w:i/>
                <w:color w:val="auto"/>
              </w:rPr>
              <w:t>pro akutní a neakutní lůžkovou péči</w:t>
            </w:r>
            <w:bookmarkEnd w:id="57"/>
            <w:bookmarkEnd w:id="58"/>
          </w:p>
          <w:p w:rsidR="00DA59E6" w:rsidRPr="009D4650" w:rsidRDefault="00DA59E6" w:rsidP="003B154B">
            <w:pPr>
              <w:rPr>
                <w:i/>
                <w:color w:val="auto"/>
              </w:rPr>
            </w:pPr>
            <w:r w:rsidRPr="009D4650">
              <w:rPr>
                <w:i/>
                <w:color w:val="auto"/>
              </w:rPr>
              <w:t>pro ambulantní zařízení</w:t>
            </w:r>
          </w:p>
          <w:p w:rsidR="00DA59E6" w:rsidRPr="009D4650" w:rsidRDefault="00DA59E6" w:rsidP="003B154B">
            <w:pPr>
              <w:rPr>
                <w:i/>
                <w:color w:val="auto"/>
              </w:rPr>
            </w:pPr>
            <w:r w:rsidRPr="009D4650">
              <w:rPr>
                <w:i/>
                <w:color w:val="auto"/>
              </w:rPr>
              <w:t>pro externí smluvní zájemce</w:t>
            </w:r>
          </w:p>
        </w:tc>
      </w:tr>
      <w:tr w:rsidR="00DA59E6" w:rsidRPr="009D4650">
        <w:tc>
          <w:tcPr>
            <w:tcW w:w="4605" w:type="dxa"/>
          </w:tcPr>
          <w:p w:rsidR="00DA59E6" w:rsidRPr="009D4650" w:rsidRDefault="00DA59E6" w:rsidP="003B154B">
            <w:pPr>
              <w:rPr>
                <w:b/>
                <w:color w:val="auto"/>
              </w:rPr>
            </w:pPr>
            <w:bookmarkStart w:id="59" w:name="_Toc306704365"/>
            <w:bookmarkStart w:id="60" w:name="_Toc306704751"/>
            <w:r w:rsidRPr="009D4650">
              <w:rPr>
                <w:b/>
                <w:color w:val="auto"/>
              </w:rPr>
              <w:t>Primář, Vedoucí laboratoře</w:t>
            </w:r>
            <w:bookmarkEnd w:id="59"/>
            <w:bookmarkEnd w:id="60"/>
          </w:p>
        </w:tc>
        <w:tc>
          <w:tcPr>
            <w:tcW w:w="4605" w:type="dxa"/>
          </w:tcPr>
          <w:p w:rsidR="00DA59E6" w:rsidRPr="009D4650" w:rsidRDefault="00DA59E6" w:rsidP="001E6201">
            <w:pPr>
              <w:jc w:val="left"/>
              <w:rPr>
                <w:i/>
                <w:color w:val="auto"/>
              </w:rPr>
            </w:pPr>
            <w:bookmarkStart w:id="61" w:name="_Toc306704366"/>
            <w:bookmarkStart w:id="62" w:name="_Toc306704752"/>
            <w:r w:rsidRPr="009D4650">
              <w:rPr>
                <w:i/>
                <w:color w:val="auto"/>
              </w:rPr>
              <w:t xml:space="preserve">prim. MUDr. Jitka Segethová </w:t>
            </w:r>
            <w:hyperlink r:id="rId9" w:history="1">
              <w:r w:rsidRPr="009D4650">
                <w:rPr>
                  <w:rStyle w:val="Hypertextovodkaz"/>
                  <w:i/>
                  <w:color w:val="auto"/>
                </w:rPr>
                <w:t>jitka.segethova@fnmotol.cz</w:t>
              </w:r>
            </w:hyperlink>
            <w:bookmarkEnd w:id="61"/>
            <w:bookmarkEnd w:id="62"/>
          </w:p>
        </w:tc>
      </w:tr>
      <w:tr w:rsidR="00DA59E6" w:rsidRPr="009D4650">
        <w:tc>
          <w:tcPr>
            <w:tcW w:w="4605" w:type="dxa"/>
          </w:tcPr>
          <w:p w:rsidR="00DA59E6" w:rsidRPr="009D4650" w:rsidRDefault="00DA59E6" w:rsidP="003B154B">
            <w:pPr>
              <w:rPr>
                <w:b/>
                <w:color w:val="auto"/>
              </w:rPr>
            </w:pPr>
            <w:bookmarkStart w:id="63" w:name="_Toc306704367"/>
            <w:bookmarkStart w:id="64" w:name="_Toc306704753"/>
            <w:r w:rsidRPr="009D4650">
              <w:rPr>
                <w:b/>
                <w:color w:val="auto"/>
              </w:rPr>
              <w:t>Zástupce vedoucího laboratoře</w:t>
            </w:r>
            <w:bookmarkEnd w:id="63"/>
            <w:bookmarkEnd w:id="64"/>
          </w:p>
        </w:tc>
        <w:tc>
          <w:tcPr>
            <w:tcW w:w="4605" w:type="dxa"/>
          </w:tcPr>
          <w:p w:rsidR="00DA59E6" w:rsidRPr="009D4650" w:rsidRDefault="00DA59E6" w:rsidP="003B154B">
            <w:pPr>
              <w:rPr>
                <w:i/>
                <w:color w:val="auto"/>
              </w:rPr>
            </w:pPr>
            <w:bookmarkStart w:id="65" w:name="_Toc306704368"/>
            <w:bookmarkStart w:id="66" w:name="_Toc306704754"/>
            <w:r w:rsidRPr="009D4650">
              <w:rPr>
                <w:i/>
                <w:color w:val="auto"/>
              </w:rPr>
              <w:t>MUDr. Ivana Hadačová</w:t>
            </w:r>
            <w:bookmarkEnd w:id="65"/>
            <w:bookmarkEnd w:id="66"/>
          </w:p>
          <w:p w:rsidR="00DA59E6" w:rsidRPr="009D4650" w:rsidRDefault="005D412B" w:rsidP="003B154B">
            <w:pPr>
              <w:rPr>
                <w:i/>
                <w:color w:val="auto"/>
              </w:rPr>
            </w:pPr>
            <w:hyperlink r:id="rId10" w:history="1">
              <w:bookmarkStart w:id="67" w:name="_Toc306704369"/>
              <w:bookmarkStart w:id="68" w:name="_Toc306704755"/>
              <w:r w:rsidR="00DA59E6" w:rsidRPr="009D4650">
                <w:rPr>
                  <w:rStyle w:val="Hypertextovodkaz"/>
                  <w:i/>
                  <w:color w:val="auto"/>
                </w:rPr>
                <w:t>ivana.hadacova@fnmotol.cz</w:t>
              </w:r>
              <w:bookmarkEnd w:id="67"/>
              <w:bookmarkEnd w:id="68"/>
            </w:hyperlink>
          </w:p>
        </w:tc>
      </w:tr>
      <w:tr w:rsidR="00DA59E6" w:rsidRPr="009D4650">
        <w:tc>
          <w:tcPr>
            <w:tcW w:w="4605" w:type="dxa"/>
          </w:tcPr>
          <w:p w:rsidR="00DA59E6" w:rsidRPr="00911417" w:rsidRDefault="00DA59E6" w:rsidP="003B154B">
            <w:pPr>
              <w:rPr>
                <w:b/>
                <w:color w:val="auto"/>
              </w:rPr>
            </w:pPr>
            <w:bookmarkStart w:id="69" w:name="_Toc306704370"/>
            <w:bookmarkStart w:id="70" w:name="_Toc306704756"/>
            <w:r w:rsidRPr="00911417">
              <w:rPr>
                <w:b/>
                <w:color w:val="auto"/>
              </w:rPr>
              <w:t>Vedoucí laborantka</w:t>
            </w:r>
            <w:bookmarkEnd w:id="69"/>
            <w:bookmarkEnd w:id="70"/>
          </w:p>
        </w:tc>
        <w:tc>
          <w:tcPr>
            <w:tcW w:w="4605" w:type="dxa"/>
          </w:tcPr>
          <w:p w:rsidR="00DA59E6" w:rsidRPr="00911417" w:rsidRDefault="00DA59E6" w:rsidP="003B154B">
            <w:pPr>
              <w:rPr>
                <w:i/>
                <w:color w:val="auto"/>
              </w:rPr>
            </w:pPr>
            <w:r w:rsidRPr="00911417">
              <w:rPr>
                <w:i/>
                <w:color w:val="auto"/>
              </w:rPr>
              <w:t>Blanka Hájková</w:t>
            </w:r>
          </w:p>
          <w:p w:rsidR="00DA59E6" w:rsidRPr="00911417" w:rsidRDefault="005D412B" w:rsidP="0001266F">
            <w:pPr>
              <w:rPr>
                <w:i/>
                <w:color w:val="auto"/>
              </w:rPr>
            </w:pPr>
            <w:hyperlink r:id="rId11" w:history="1">
              <w:r w:rsidR="00DA59E6" w:rsidRPr="00911417">
                <w:rPr>
                  <w:rStyle w:val="Hypertextovodkaz"/>
                  <w:i/>
                  <w:color w:val="auto"/>
                </w:rPr>
                <w:t>blanka.hajkova@fnmotol.cz</w:t>
              </w:r>
            </w:hyperlink>
          </w:p>
        </w:tc>
      </w:tr>
      <w:tr w:rsidR="00DA59E6" w:rsidRPr="009D4650">
        <w:tc>
          <w:tcPr>
            <w:tcW w:w="4605" w:type="dxa"/>
          </w:tcPr>
          <w:p w:rsidR="00DA59E6" w:rsidRPr="00911417" w:rsidRDefault="00DA59E6" w:rsidP="003B154B">
            <w:pPr>
              <w:rPr>
                <w:b/>
                <w:color w:val="auto"/>
              </w:rPr>
            </w:pPr>
            <w:r w:rsidRPr="00911417">
              <w:rPr>
                <w:b/>
                <w:color w:val="auto"/>
              </w:rPr>
              <w:t>Odborný pracovník v laboratorních metodách</w:t>
            </w:r>
          </w:p>
        </w:tc>
        <w:tc>
          <w:tcPr>
            <w:tcW w:w="4605" w:type="dxa"/>
          </w:tcPr>
          <w:p w:rsidR="00DA59E6" w:rsidRPr="00911417" w:rsidRDefault="0040121A" w:rsidP="003B154B">
            <w:pPr>
              <w:rPr>
                <w:i/>
                <w:color w:val="auto"/>
              </w:rPr>
            </w:pPr>
            <w:r w:rsidRPr="00911417">
              <w:rPr>
                <w:i/>
                <w:color w:val="auto"/>
              </w:rPr>
              <w:t>Mgr. Martin Matějček</w:t>
            </w:r>
          </w:p>
          <w:p w:rsidR="00DA59E6" w:rsidRPr="00911417" w:rsidRDefault="0040121A" w:rsidP="003B154B">
            <w:pPr>
              <w:rPr>
                <w:i/>
                <w:color w:val="auto"/>
                <w:u w:val="single"/>
              </w:rPr>
            </w:pPr>
            <w:r w:rsidRPr="00911417">
              <w:rPr>
                <w:i/>
                <w:color w:val="auto"/>
                <w:u w:val="single"/>
              </w:rPr>
              <w:t>M</w:t>
            </w:r>
            <w:r w:rsidR="00DA59E6" w:rsidRPr="00911417">
              <w:rPr>
                <w:i/>
                <w:color w:val="auto"/>
                <w:u w:val="single"/>
              </w:rPr>
              <w:t>ar</w:t>
            </w:r>
            <w:r w:rsidRPr="00911417">
              <w:rPr>
                <w:i/>
                <w:color w:val="auto"/>
                <w:u w:val="single"/>
              </w:rPr>
              <w:t>tin.matejcek@fnmotol.cz</w:t>
            </w:r>
          </w:p>
        </w:tc>
      </w:tr>
      <w:tr w:rsidR="00DA59E6" w:rsidRPr="009D4650">
        <w:tc>
          <w:tcPr>
            <w:tcW w:w="4605" w:type="dxa"/>
          </w:tcPr>
          <w:p w:rsidR="00DA59E6" w:rsidRPr="009D4650" w:rsidRDefault="00DA59E6" w:rsidP="003B154B">
            <w:pPr>
              <w:rPr>
                <w:b/>
                <w:color w:val="auto"/>
              </w:rPr>
            </w:pPr>
            <w:bookmarkStart w:id="71" w:name="_Toc306704373"/>
            <w:bookmarkStart w:id="72" w:name="_Toc306704759"/>
            <w:r w:rsidRPr="009D4650">
              <w:rPr>
                <w:b/>
                <w:color w:val="auto"/>
              </w:rPr>
              <w:t>Manažer kvality</w:t>
            </w:r>
            <w:bookmarkEnd w:id="71"/>
            <w:bookmarkEnd w:id="72"/>
          </w:p>
        </w:tc>
        <w:tc>
          <w:tcPr>
            <w:tcW w:w="4605" w:type="dxa"/>
          </w:tcPr>
          <w:p w:rsidR="00DA59E6" w:rsidRPr="009D4650" w:rsidRDefault="00DA59E6" w:rsidP="00507DBF">
            <w:pPr>
              <w:jc w:val="left"/>
              <w:rPr>
                <w:i/>
                <w:color w:val="auto"/>
              </w:rPr>
            </w:pPr>
            <w:bookmarkStart w:id="73" w:name="_Toc306704374"/>
            <w:bookmarkStart w:id="74" w:name="_Toc306704760"/>
            <w:r w:rsidRPr="009D4650">
              <w:rPr>
                <w:i/>
                <w:color w:val="auto"/>
              </w:rPr>
              <w:t xml:space="preserve">Ing. Lenka Doischerová  </w:t>
            </w:r>
            <w:r w:rsidRPr="009D4650">
              <w:rPr>
                <w:i/>
                <w:color w:val="auto"/>
                <w:u w:val="single"/>
              </w:rPr>
              <w:t>lenka.doischerova@fnmotol.cz</w:t>
            </w:r>
            <w:bookmarkEnd w:id="73"/>
            <w:bookmarkEnd w:id="74"/>
          </w:p>
        </w:tc>
      </w:tr>
      <w:tr w:rsidR="00DA59E6" w:rsidRPr="009D4650">
        <w:tc>
          <w:tcPr>
            <w:tcW w:w="4605" w:type="dxa"/>
          </w:tcPr>
          <w:p w:rsidR="00DA59E6" w:rsidRPr="009D4650" w:rsidRDefault="00DA59E6" w:rsidP="003B154B">
            <w:pPr>
              <w:rPr>
                <w:b/>
                <w:color w:val="auto"/>
              </w:rPr>
            </w:pPr>
            <w:bookmarkStart w:id="75" w:name="_Toc306704375"/>
            <w:bookmarkStart w:id="76" w:name="_Toc306704761"/>
            <w:r w:rsidRPr="009D4650">
              <w:rPr>
                <w:b/>
                <w:color w:val="auto"/>
              </w:rPr>
              <w:t>Sekretariát</w:t>
            </w:r>
            <w:bookmarkEnd w:id="75"/>
            <w:bookmarkEnd w:id="76"/>
          </w:p>
        </w:tc>
        <w:tc>
          <w:tcPr>
            <w:tcW w:w="4605" w:type="dxa"/>
          </w:tcPr>
          <w:p w:rsidR="00DA59E6" w:rsidRPr="009D4650" w:rsidRDefault="00DA59E6" w:rsidP="00507DBF">
            <w:pPr>
              <w:jc w:val="left"/>
              <w:rPr>
                <w:i/>
                <w:color w:val="auto"/>
              </w:rPr>
            </w:pPr>
            <w:bookmarkStart w:id="77" w:name="_Toc306704376"/>
            <w:bookmarkStart w:id="78" w:name="_Toc306704762"/>
            <w:r w:rsidRPr="009D4650">
              <w:rPr>
                <w:i/>
                <w:color w:val="auto"/>
              </w:rPr>
              <w:t xml:space="preserve">Stanislava Kuncová </w:t>
            </w:r>
            <w:hyperlink r:id="rId12" w:history="1">
              <w:r w:rsidRPr="009D4650">
                <w:rPr>
                  <w:rStyle w:val="Hypertextovodkaz"/>
                  <w:i/>
                  <w:color w:val="auto"/>
                </w:rPr>
                <w:t>stanislava.kuncova@fnmotol.cz</w:t>
              </w:r>
              <w:bookmarkEnd w:id="77"/>
              <w:bookmarkEnd w:id="78"/>
            </w:hyperlink>
          </w:p>
          <w:p w:rsidR="00DA59E6" w:rsidRPr="009D4650" w:rsidRDefault="00DA59E6" w:rsidP="00507DBF">
            <w:pPr>
              <w:jc w:val="left"/>
              <w:rPr>
                <w:i/>
                <w:color w:val="auto"/>
              </w:rPr>
            </w:pPr>
            <w:r w:rsidRPr="009D4650">
              <w:rPr>
                <w:i/>
                <w:color w:val="auto"/>
              </w:rPr>
              <w:t>224 435 101</w:t>
            </w:r>
          </w:p>
        </w:tc>
      </w:tr>
      <w:tr w:rsidR="00DA59E6" w:rsidRPr="009D4650">
        <w:tc>
          <w:tcPr>
            <w:tcW w:w="4605" w:type="dxa"/>
          </w:tcPr>
          <w:p w:rsidR="00DA59E6" w:rsidRPr="009D4650" w:rsidRDefault="00DA59E6" w:rsidP="003B154B">
            <w:pPr>
              <w:rPr>
                <w:b/>
                <w:color w:val="auto"/>
              </w:rPr>
            </w:pPr>
            <w:bookmarkStart w:id="79" w:name="_Toc306704377"/>
            <w:bookmarkStart w:id="80" w:name="_Toc306704763"/>
            <w:r w:rsidRPr="009D4650">
              <w:rPr>
                <w:b/>
                <w:color w:val="auto"/>
              </w:rPr>
              <w:t>Provozní doba laboratoře</w:t>
            </w:r>
            <w:bookmarkEnd w:id="79"/>
            <w:bookmarkEnd w:id="80"/>
          </w:p>
        </w:tc>
        <w:tc>
          <w:tcPr>
            <w:tcW w:w="4605" w:type="dxa"/>
          </w:tcPr>
          <w:p w:rsidR="00DA59E6" w:rsidRPr="009D4650" w:rsidRDefault="00DA59E6" w:rsidP="003B154B">
            <w:pPr>
              <w:rPr>
                <w:i/>
                <w:color w:val="auto"/>
              </w:rPr>
            </w:pPr>
            <w:bookmarkStart w:id="81" w:name="_Toc306704378"/>
            <w:bookmarkStart w:id="82" w:name="_Toc306704764"/>
            <w:r w:rsidRPr="009D4650">
              <w:rPr>
                <w:i/>
                <w:color w:val="auto"/>
              </w:rPr>
              <w:t>Nepřetržitá</w:t>
            </w:r>
            <w:bookmarkEnd w:id="81"/>
            <w:bookmarkEnd w:id="82"/>
          </w:p>
          <w:p w:rsidR="00DA59E6" w:rsidRPr="009D4650" w:rsidRDefault="00DA59E6" w:rsidP="003B154B">
            <w:pPr>
              <w:rPr>
                <w:i/>
                <w:color w:val="auto"/>
              </w:rPr>
            </w:pPr>
            <w:r w:rsidRPr="009D4650">
              <w:rPr>
                <w:i/>
                <w:color w:val="auto"/>
              </w:rPr>
              <w:lastRenderedPageBreak/>
              <w:t>Běžná pracovní doba: 7:00 – 14:45</w:t>
            </w:r>
          </w:p>
          <w:p w:rsidR="00DA59E6" w:rsidRPr="009D4650" w:rsidRDefault="00DA59E6" w:rsidP="003B154B">
            <w:pPr>
              <w:rPr>
                <w:i/>
                <w:color w:val="auto"/>
              </w:rPr>
            </w:pPr>
            <w:r w:rsidRPr="009D4650">
              <w:rPr>
                <w:i/>
                <w:color w:val="auto"/>
              </w:rPr>
              <w:t>Služba: 14:45 – 7:00</w:t>
            </w:r>
          </w:p>
        </w:tc>
      </w:tr>
    </w:tbl>
    <w:p w:rsidR="00DA59E6" w:rsidRPr="009D4650" w:rsidRDefault="00DA59E6" w:rsidP="00905C4C">
      <w:pPr>
        <w:pStyle w:val="Nadpis2"/>
        <w:rPr>
          <w:color w:val="auto"/>
        </w:rPr>
      </w:pPr>
      <w:bookmarkStart w:id="83" w:name="_Toc306704379"/>
      <w:bookmarkStart w:id="84" w:name="_Toc306704765"/>
      <w:bookmarkStart w:id="85" w:name="_Toc448481314"/>
      <w:bookmarkStart w:id="86" w:name="_Toc160693695"/>
      <w:bookmarkStart w:id="87" w:name="_Toc294245383"/>
      <w:r w:rsidRPr="009D4650">
        <w:rPr>
          <w:color w:val="auto"/>
        </w:rPr>
        <w:lastRenderedPageBreak/>
        <w:t>Základní informace o laboratoři</w:t>
      </w:r>
      <w:bookmarkEnd w:id="83"/>
      <w:bookmarkEnd w:id="84"/>
      <w:bookmarkEnd w:id="85"/>
      <w:bookmarkEnd w:id="86"/>
    </w:p>
    <w:p w:rsidR="00DA59E6" w:rsidRPr="009D4650" w:rsidRDefault="00DA59E6" w:rsidP="00905C4C">
      <w:pPr>
        <w:rPr>
          <w:color w:val="auto"/>
        </w:rPr>
      </w:pPr>
      <w:r w:rsidRPr="009D4650">
        <w:rPr>
          <w:color w:val="auto"/>
        </w:rPr>
        <w:t>Laboratoř provádí základní i specializovaná hematologická vyšetření z dodaného biologického materiálu. Skládá se z úseku:</w:t>
      </w:r>
    </w:p>
    <w:p w:rsidR="00DA59E6" w:rsidRPr="009D4650" w:rsidRDefault="00DA59E6" w:rsidP="00FA4B06">
      <w:pPr>
        <w:numPr>
          <w:ilvl w:val="0"/>
          <w:numId w:val="7"/>
        </w:numPr>
        <w:rPr>
          <w:color w:val="auto"/>
        </w:rPr>
      </w:pPr>
      <w:r w:rsidRPr="009D4650">
        <w:rPr>
          <w:color w:val="auto"/>
        </w:rPr>
        <w:t>příjmu biologického materiálu</w:t>
      </w:r>
    </w:p>
    <w:p w:rsidR="00DA59E6" w:rsidRPr="009D4650" w:rsidRDefault="00DA59E6" w:rsidP="00FA4B06">
      <w:pPr>
        <w:numPr>
          <w:ilvl w:val="0"/>
          <w:numId w:val="7"/>
        </w:numPr>
        <w:rPr>
          <w:color w:val="auto"/>
        </w:rPr>
      </w:pPr>
      <w:r w:rsidRPr="009D4650">
        <w:rPr>
          <w:color w:val="auto"/>
        </w:rPr>
        <w:t>analyzátorů krevních obrazů</w:t>
      </w:r>
    </w:p>
    <w:p w:rsidR="00DA59E6" w:rsidRPr="009D4650" w:rsidRDefault="00DA59E6" w:rsidP="00FA4B06">
      <w:pPr>
        <w:numPr>
          <w:ilvl w:val="0"/>
          <w:numId w:val="7"/>
        </w:numPr>
        <w:rPr>
          <w:color w:val="auto"/>
        </w:rPr>
      </w:pPr>
      <w:r w:rsidRPr="009D4650">
        <w:rPr>
          <w:color w:val="auto"/>
        </w:rPr>
        <w:t>základních koagulačních metod</w:t>
      </w:r>
    </w:p>
    <w:p w:rsidR="00DA59E6" w:rsidRPr="00911417" w:rsidRDefault="00DA59E6" w:rsidP="00FA4B06">
      <w:pPr>
        <w:numPr>
          <w:ilvl w:val="0"/>
          <w:numId w:val="7"/>
        </w:numPr>
        <w:rPr>
          <w:color w:val="auto"/>
        </w:rPr>
      </w:pPr>
      <w:r w:rsidRPr="00911417">
        <w:rPr>
          <w:color w:val="auto"/>
        </w:rPr>
        <w:t>speciálních koagulačních metod</w:t>
      </w:r>
    </w:p>
    <w:p w:rsidR="00DA59E6" w:rsidRPr="00911417" w:rsidRDefault="002B561B" w:rsidP="00FA4B06">
      <w:pPr>
        <w:numPr>
          <w:ilvl w:val="0"/>
          <w:numId w:val="7"/>
        </w:numPr>
        <w:rPr>
          <w:color w:val="auto"/>
        </w:rPr>
      </w:pPr>
      <w:r w:rsidRPr="00911417">
        <w:rPr>
          <w:color w:val="auto"/>
        </w:rPr>
        <w:t>rutinní</w:t>
      </w:r>
      <w:r w:rsidR="00DA59E6" w:rsidRPr="00911417">
        <w:rPr>
          <w:color w:val="auto"/>
        </w:rPr>
        <w:t xml:space="preserve"> a speciální morfologie</w:t>
      </w:r>
    </w:p>
    <w:p w:rsidR="00DA59E6" w:rsidRPr="00911417" w:rsidRDefault="00DA59E6" w:rsidP="00FA4B06">
      <w:pPr>
        <w:numPr>
          <w:ilvl w:val="0"/>
          <w:numId w:val="7"/>
        </w:numPr>
        <w:rPr>
          <w:color w:val="auto"/>
        </w:rPr>
      </w:pPr>
      <w:r w:rsidRPr="00911417">
        <w:rPr>
          <w:color w:val="auto"/>
        </w:rPr>
        <w:t>cytochemie</w:t>
      </w:r>
    </w:p>
    <w:p w:rsidR="00DA59E6" w:rsidRPr="009D4650" w:rsidRDefault="00DA59E6" w:rsidP="00905C4C">
      <w:pPr>
        <w:pStyle w:val="Nadpis2"/>
        <w:rPr>
          <w:color w:val="auto"/>
        </w:rPr>
      </w:pPr>
      <w:bookmarkStart w:id="88" w:name="_Toc306704380"/>
      <w:bookmarkStart w:id="89" w:name="_Toc306704766"/>
      <w:bookmarkStart w:id="90" w:name="_Toc448481315"/>
      <w:bookmarkStart w:id="91" w:name="_Toc160693696"/>
      <w:r w:rsidRPr="009D4650">
        <w:rPr>
          <w:color w:val="auto"/>
        </w:rPr>
        <w:t>Zaměření laboratoře</w:t>
      </w:r>
      <w:bookmarkEnd w:id="87"/>
      <w:r w:rsidRPr="009D4650">
        <w:rPr>
          <w:color w:val="auto"/>
        </w:rPr>
        <w:t>, úroveň a stav akreditace na pracovišti</w:t>
      </w:r>
      <w:bookmarkEnd w:id="88"/>
      <w:bookmarkEnd w:id="89"/>
      <w:bookmarkEnd w:id="90"/>
      <w:bookmarkEnd w:id="91"/>
    </w:p>
    <w:p w:rsidR="00DA59E6" w:rsidRDefault="00DA59E6" w:rsidP="009A20C3">
      <w:pPr>
        <w:autoSpaceDE w:val="0"/>
        <w:autoSpaceDN w:val="0"/>
        <w:rPr>
          <w:color w:val="auto"/>
        </w:rPr>
      </w:pPr>
      <w:r w:rsidRPr="009D4650">
        <w:rPr>
          <w:color w:val="auto"/>
        </w:rPr>
        <w:t>Oddělení klinické hematologie FN Motol</w:t>
      </w:r>
      <w:r w:rsidR="00911417">
        <w:rPr>
          <w:color w:val="auto"/>
        </w:rPr>
        <w:t xml:space="preserve"> a </w:t>
      </w:r>
      <w:r w:rsidR="00911417" w:rsidRPr="00911417">
        <w:rPr>
          <w:color w:val="0000FF"/>
        </w:rPr>
        <w:t>Homolka</w:t>
      </w:r>
      <w:r w:rsidR="00911417">
        <w:rPr>
          <w:color w:val="auto"/>
        </w:rPr>
        <w:t xml:space="preserve"> </w:t>
      </w:r>
      <w:r w:rsidRPr="009D4650">
        <w:rPr>
          <w:color w:val="auto"/>
        </w:rPr>
        <w:t xml:space="preserve">patří mezi společné vyšetřovací a léčebné složky Fakultní nemocnice </w:t>
      </w:r>
      <w:r w:rsidR="00911417">
        <w:rPr>
          <w:color w:val="auto"/>
        </w:rPr>
        <w:t xml:space="preserve">Motol </w:t>
      </w:r>
      <w:r w:rsidR="00911417" w:rsidRPr="00911417">
        <w:rPr>
          <w:color w:val="0000FF"/>
        </w:rPr>
        <w:t>a Homolka</w:t>
      </w:r>
      <w:r w:rsidRPr="009D4650">
        <w:rPr>
          <w:color w:val="auto"/>
        </w:rPr>
        <w:t xml:space="preserve">. Provádí základní i speciální hematologická vyšetření. </w:t>
      </w:r>
      <w:r w:rsidRPr="009D4650">
        <w:rPr>
          <w:color w:val="auto"/>
          <w:szCs w:val="22"/>
        </w:rPr>
        <w:t>Kvalita péče je garantována odborným týmem pracovníků a přístrojovým vybavením splňujícím náležité normy</w:t>
      </w:r>
      <w:r w:rsidRPr="009D4650">
        <w:rPr>
          <w:color w:val="auto"/>
        </w:rPr>
        <w:t>.</w:t>
      </w:r>
    </w:p>
    <w:p w:rsidR="00EA0F47" w:rsidRPr="00EA0F47" w:rsidRDefault="00EA0F47" w:rsidP="009A20C3">
      <w:pPr>
        <w:autoSpaceDE w:val="0"/>
        <w:autoSpaceDN w:val="0"/>
        <w:rPr>
          <w:color w:val="0000FF"/>
          <w:szCs w:val="22"/>
        </w:rPr>
      </w:pPr>
      <w:r w:rsidRPr="00EA0F47">
        <w:rPr>
          <w:color w:val="0000FF"/>
        </w:rPr>
        <w:t>Laboratoř vykonává odborný dohled nad POCT vyšetřeními dle organizační směrnice „Laboratorní služby a systém POCT ve FN Motol a Homolka“. Dohled zahrnuje metodickou podporu, kontrolu kvality, školení personálu a vyhodnocování výsledků externí kontroly kvality.</w:t>
      </w:r>
    </w:p>
    <w:p w:rsidR="00DA59E6" w:rsidRPr="009D4650" w:rsidRDefault="00DA59E6" w:rsidP="009A20C3">
      <w:pPr>
        <w:rPr>
          <w:color w:val="auto"/>
        </w:rPr>
      </w:pPr>
      <w:r w:rsidRPr="009D4650">
        <w:rPr>
          <w:color w:val="auto"/>
        </w:rPr>
        <w:t xml:space="preserve">Laboratoř je akreditována v rámci akreditace Spojené akreditační komise ve FN v Motole. V roce </w:t>
      </w:r>
      <w:r w:rsidR="0040121A" w:rsidRPr="00911417">
        <w:rPr>
          <w:color w:val="auto"/>
        </w:rPr>
        <w:t>2024</w:t>
      </w:r>
      <w:r w:rsidRPr="00911417">
        <w:rPr>
          <w:color w:val="auto"/>
        </w:rPr>
        <w:t xml:space="preserve"> </w:t>
      </w:r>
      <w:r w:rsidRPr="009D4650">
        <w:rPr>
          <w:color w:val="auto"/>
        </w:rPr>
        <w:t xml:space="preserve">absolvovalo oddělení klinické hematologie dozorový </w:t>
      </w:r>
      <w:r w:rsidRPr="009D4650">
        <w:rPr>
          <w:color w:val="auto"/>
          <w:shd w:val="clear" w:color="auto" w:fill="FFFFFF"/>
        </w:rPr>
        <w:t>Audit R3 NASKL.</w:t>
      </w:r>
    </w:p>
    <w:p w:rsidR="00DA59E6" w:rsidRPr="009D4650" w:rsidRDefault="00DA59E6" w:rsidP="00C04BCD">
      <w:pPr>
        <w:rPr>
          <w:color w:val="000000" w:themeColor="text1"/>
        </w:rPr>
      </w:pPr>
      <w:r w:rsidRPr="009D4650">
        <w:rPr>
          <w:color w:val="auto"/>
        </w:rPr>
        <w:t xml:space="preserve">Laboratoř plní podmínky systému managementu kvality ve shodě s požadavky uvedenými v normě </w:t>
      </w:r>
      <w:r w:rsidRPr="009D4650">
        <w:rPr>
          <w:color w:val="000000" w:themeColor="text1"/>
        </w:rPr>
        <w:t>ČSN EN ISO 15189:2023.</w:t>
      </w:r>
    </w:p>
    <w:p w:rsidR="00DA59E6" w:rsidRPr="009D4650" w:rsidRDefault="00DA59E6" w:rsidP="00C04BCD">
      <w:pPr>
        <w:rPr>
          <w:color w:val="000000" w:themeColor="text1"/>
        </w:rPr>
      </w:pPr>
      <w:r w:rsidRPr="009D4650">
        <w:rPr>
          <w:color w:val="000000" w:themeColor="text1"/>
        </w:rPr>
        <w:t xml:space="preserve">OKH je zapojeno do systému externí kontroly kvality (SEKK Pardubice, SZÚ Praha, ECAT, Labquality Helsinky, </w:t>
      </w:r>
      <w:r w:rsidRPr="00911417">
        <w:rPr>
          <w:color w:val="auto"/>
        </w:rPr>
        <w:t>Finsko</w:t>
      </w:r>
      <w:r w:rsidR="00AF711C" w:rsidRPr="00911417">
        <w:rPr>
          <w:color w:val="auto"/>
        </w:rPr>
        <w:t>, Qualiris</w:t>
      </w:r>
      <w:r w:rsidRPr="00911417">
        <w:rPr>
          <w:color w:val="auto"/>
        </w:rPr>
        <w:t>). Příslušné</w:t>
      </w:r>
      <w:r w:rsidRPr="009D4650">
        <w:rPr>
          <w:color w:val="000000" w:themeColor="text1"/>
        </w:rPr>
        <w:t xml:space="preserve"> certifikáty pro jednotlivá vyšetření jsou na OKH k nahlédnutí.</w:t>
      </w:r>
    </w:p>
    <w:p w:rsidR="00DA59E6" w:rsidRPr="009D4650" w:rsidRDefault="00DA59E6" w:rsidP="00C04BCD">
      <w:pPr>
        <w:rPr>
          <w:color w:val="000000" w:themeColor="text1"/>
        </w:rPr>
      </w:pPr>
    </w:p>
    <w:p w:rsidR="00DA59E6" w:rsidRPr="009D4650" w:rsidRDefault="00DA59E6" w:rsidP="00C04BCD">
      <w:pPr>
        <w:rPr>
          <w:color w:val="000000" w:themeColor="text1"/>
        </w:rPr>
      </w:pPr>
      <w:r w:rsidRPr="009D4650">
        <w:rPr>
          <w:color w:val="000000" w:themeColor="text1"/>
        </w:rPr>
        <w:t xml:space="preserve">Laboratoř má přijata opatření na bázi nestrannosti, nezávislosti a věrohodnosti. Pracovníci laboratoře se neúčastní žádných aktivit, které by mohly oslabit důvěru v jejich odbornou způsobilost, nestrannost, úsudek nebo provozní bezúhonnost. Odpovědnost všech pracovníků laboratoře, kteří se účastní vyšetřování primárních vzorků nebo kteří je mohou ovlivnit, stanovilo vedení laboratoře tak, aby byl vyloučen střet zájmů. Vedení laboratoře při výběru vhodných metod laboratorních vyšetření posuzuje požadavky lékařů, věrohodnost výsledků, finanční nároky, stav technických možností a znalostí. Opatření v úrovni organizace a řízení laboratoře jsou zárukou, že vyšetření nejsou ovlivněna </w:t>
      </w:r>
      <w:r w:rsidRPr="009D4650">
        <w:rPr>
          <w:color w:val="000000" w:themeColor="text1"/>
        </w:rPr>
        <w:lastRenderedPageBreak/>
        <w:t>finančními nebo politickými pohnutkami. Pracovníci jsou ve své pracovní náplni zavázáni k přesnému plnění svých pracovních povinností dle svého nejlepšího svědomí a odborného úsudku.</w:t>
      </w:r>
    </w:p>
    <w:p w:rsidR="00DA59E6" w:rsidRPr="009D4650" w:rsidRDefault="00DA59E6" w:rsidP="00C56925">
      <w:pPr>
        <w:pStyle w:val="Nadpis2"/>
        <w:rPr>
          <w:color w:val="auto"/>
        </w:rPr>
      </w:pPr>
      <w:bookmarkStart w:id="92" w:name="_Toc294245384"/>
      <w:bookmarkStart w:id="93" w:name="_Toc306704381"/>
      <w:bookmarkStart w:id="94" w:name="_Toc306704767"/>
      <w:bookmarkStart w:id="95" w:name="_Toc448481316"/>
      <w:bookmarkStart w:id="96" w:name="_Toc160693697"/>
      <w:r w:rsidRPr="009D4650">
        <w:rPr>
          <w:color w:val="auto"/>
        </w:rPr>
        <w:t>Organizace laboratoře</w:t>
      </w:r>
      <w:bookmarkEnd w:id="92"/>
      <w:bookmarkEnd w:id="93"/>
      <w:bookmarkEnd w:id="94"/>
      <w:bookmarkEnd w:id="95"/>
      <w:bookmarkEnd w:id="96"/>
    </w:p>
    <w:p w:rsidR="00DA59E6" w:rsidRPr="009D4650" w:rsidRDefault="00DA59E6" w:rsidP="00732762">
      <w:pPr>
        <w:rPr>
          <w:color w:val="auto"/>
        </w:rPr>
      </w:pPr>
      <w:r w:rsidRPr="009D4650">
        <w:rPr>
          <w:color w:val="auto"/>
        </w:rPr>
        <w:t xml:space="preserve">Laboratoř se nachází v 1. patře pavilonu G. Vstupní část laboratoře tvoří úsek příjmu materiálu. Vzorky jsou dopravovány do laboratoře potrubní poštou (22, 44, 66) nebo pracovníky žurnální služby </w:t>
      </w:r>
      <w:r w:rsidRPr="009D4650">
        <w:rPr>
          <w:color w:val="auto"/>
        </w:rPr>
        <w:br/>
        <w:t>(sanitáři) z dětské i dospělé části. Na úseku příjmu je materiál rozdělen na vyšetření krevního obrazu (morfologické vyšetření) a koagulační vyšetření, vzorky jsou dále dopravovány na jednotlivé úseky ke zpracování.</w:t>
      </w:r>
    </w:p>
    <w:p w:rsidR="00DA59E6" w:rsidRPr="009D4650" w:rsidRDefault="00DA59E6" w:rsidP="00801580">
      <w:pPr>
        <w:rPr>
          <w:color w:val="auto"/>
        </w:rPr>
      </w:pPr>
      <w:r w:rsidRPr="009D4650">
        <w:rPr>
          <w:color w:val="auto"/>
        </w:rPr>
        <w:t>Jednotlivé úseky laboratoře:</w:t>
      </w:r>
    </w:p>
    <w:p w:rsidR="00DA59E6" w:rsidRPr="009D4650" w:rsidRDefault="00DA59E6" w:rsidP="00FA4B06">
      <w:pPr>
        <w:numPr>
          <w:ilvl w:val="0"/>
          <w:numId w:val="7"/>
        </w:numPr>
        <w:rPr>
          <w:color w:val="auto"/>
        </w:rPr>
      </w:pPr>
      <w:r w:rsidRPr="009D4650">
        <w:rPr>
          <w:color w:val="auto"/>
        </w:rPr>
        <w:t>úsek příjmu biologického materiálu</w:t>
      </w:r>
    </w:p>
    <w:p w:rsidR="00DA59E6" w:rsidRPr="009D4650" w:rsidRDefault="00DA59E6" w:rsidP="00FA4B06">
      <w:pPr>
        <w:numPr>
          <w:ilvl w:val="0"/>
          <w:numId w:val="7"/>
        </w:numPr>
        <w:rPr>
          <w:color w:val="auto"/>
        </w:rPr>
      </w:pPr>
      <w:r w:rsidRPr="009D4650">
        <w:rPr>
          <w:color w:val="auto"/>
        </w:rPr>
        <w:t>úsek analyzátorů krevních obrazů</w:t>
      </w:r>
    </w:p>
    <w:p w:rsidR="00DA59E6" w:rsidRPr="009D4650" w:rsidRDefault="00DA59E6" w:rsidP="00FA4B06">
      <w:pPr>
        <w:numPr>
          <w:ilvl w:val="0"/>
          <w:numId w:val="7"/>
        </w:numPr>
        <w:rPr>
          <w:color w:val="auto"/>
        </w:rPr>
      </w:pPr>
      <w:r w:rsidRPr="009D4650">
        <w:rPr>
          <w:color w:val="auto"/>
        </w:rPr>
        <w:t>úsek základních koagulačních metod</w:t>
      </w:r>
    </w:p>
    <w:p w:rsidR="00DA59E6" w:rsidRPr="009D4650" w:rsidRDefault="00DA59E6" w:rsidP="00FA4B06">
      <w:pPr>
        <w:numPr>
          <w:ilvl w:val="0"/>
          <w:numId w:val="7"/>
        </w:numPr>
        <w:rPr>
          <w:color w:val="auto"/>
        </w:rPr>
      </w:pPr>
      <w:r w:rsidRPr="009D4650">
        <w:rPr>
          <w:color w:val="auto"/>
        </w:rPr>
        <w:t>speciální koagulační laboratoř</w:t>
      </w:r>
    </w:p>
    <w:p w:rsidR="00DA59E6" w:rsidRPr="009D4650" w:rsidRDefault="00DA59E6" w:rsidP="00FA4B06">
      <w:pPr>
        <w:numPr>
          <w:ilvl w:val="0"/>
          <w:numId w:val="7"/>
        </w:numPr>
        <w:rPr>
          <w:color w:val="auto"/>
        </w:rPr>
      </w:pPr>
      <w:r w:rsidRPr="00911417">
        <w:rPr>
          <w:color w:val="auto"/>
        </w:rPr>
        <w:t xml:space="preserve">úsek </w:t>
      </w:r>
      <w:r w:rsidR="00F85E15" w:rsidRPr="00911417">
        <w:rPr>
          <w:color w:val="auto"/>
        </w:rPr>
        <w:t>rutinní</w:t>
      </w:r>
      <w:r w:rsidRPr="00911417">
        <w:rPr>
          <w:color w:val="auto"/>
        </w:rPr>
        <w:t xml:space="preserve"> a</w:t>
      </w:r>
      <w:r w:rsidRPr="009D4650">
        <w:rPr>
          <w:color w:val="auto"/>
        </w:rPr>
        <w:t xml:space="preserve"> speciální morfologie</w:t>
      </w:r>
    </w:p>
    <w:p w:rsidR="00DA59E6" w:rsidRPr="009D4650" w:rsidRDefault="00DA59E6" w:rsidP="00FA4B06">
      <w:pPr>
        <w:numPr>
          <w:ilvl w:val="0"/>
          <w:numId w:val="7"/>
        </w:numPr>
        <w:rPr>
          <w:color w:val="auto"/>
        </w:rPr>
      </w:pPr>
      <w:r w:rsidRPr="009D4650">
        <w:rPr>
          <w:color w:val="auto"/>
        </w:rPr>
        <w:t>úsek cytochemie</w:t>
      </w:r>
    </w:p>
    <w:p w:rsidR="00DA59E6" w:rsidRPr="009D4650" w:rsidRDefault="00DA59E6" w:rsidP="006F3FB6">
      <w:pPr>
        <w:ind w:left="1540"/>
        <w:rPr>
          <w:color w:val="auto"/>
        </w:rPr>
      </w:pPr>
    </w:p>
    <w:p w:rsidR="00DA59E6" w:rsidRPr="009D4650" w:rsidRDefault="00DA59E6" w:rsidP="00711AEF">
      <w:pPr>
        <w:rPr>
          <w:color w:val="auto"/>
        </w:rPr>
      </w:pPr>
      <w:r w:rsidRPr="009D4650">
        <w:rPr>
          <w:b/>
          <w:i/>
          <w:color w:val="auto"/>
        </w:rPr>
        <w:t>Provozní doba laboratoře</w:t>
      </w:r>
      <w:r w:rsidRPr="009D4650">
        <w:rPr>
          <w:color w:val="auto"/>
        </w:rPr>
        <w:t>:</w:t>
      </w:r>
    </w:p>
    <w:p w:rsidR="00DA59E6" w:rsidRPr="009D4650" w:rsidRDefault="00DA59E6" w:rsidP="00711AEF">
      <w:pPr>
        <w:rPr>
          <w:color w:val="auto"/>
        </w:rPr>
      </w:pPr>
      <w:r w:rsidRPr="009D4650">
        <w:rPr>
          <w:color w:val="auto"/>
        </w:rPr>
        <w:t>Nepřetržitě – 24 hodin denně, v kombinaci se službou.</w:t>
      </w:r>
    </w:p>
    <w:p w:rsidR="00DA59E6" w:rsidRPr="009D4650" w:rsidRDefault="00DA59E6" w:rsidP="00711AEF">
      <w:pPr>
        <w:rPr>
          <w:b/>
          <w:i/>
          <w:color w:val="auto"/>
        </w:rPr>
      </w:pPr>
    </w:p>
    <w:p w:rsidR="00DA59E6" w:rsidRPr="009D4650" w:rsidRDefault="00DA59E6" w:rsidP="00711AEF">
      <w:pPr>
        <w:rPr>
          <w:b/>
          <w:i/>
          <w:color w:val="auto"/>
        </w:rPr>
      </w:pPr>
    </w:p>
    <w:p w:rsidR="00DA59E6" w:rsidRPr="009D4650" w:rsidRDefault="00DA59E6" w:rsidP="00711AEF">
      <w:pPr>
        <w:rPr>
          <w:color w:val="auto"/>
        </w:rPr>
      </w:pPr>
      <w:r w:rsidRPr="009D4650">
        <w:rPr>
          <w:b/>
          <w:i/>
          <w:color w:val="auto"/>
        </w:rPr>
        <w:t>Pracovní režim laboratoře</w:t>
      </w:r>
      <w:r w:rsidRPr="009D4650">
        <w:rPr>
          <w:color w:val="auto"/>
        </w:rPr>
        <w:t>:</w:t>
      </w:r>
    </w:p>
    <w:p w:rsidR="00DA59E6" w:rsidRPr="009D4650" w:rsidRDefault="00396E65" w:rsidP="00711AEF">
      <w:pPr>
        <w:rPr>
          <w:color w:val="auto"/>
        </w:rPr>
      </w:pPr>
      <w:r w:rsidRPr="009D4650">
        <w:rPr>
          <w:color w:val="auto"/>
        </w:rPr>
        <w:t>Pondělí-pátek (7:00-14:45</w:t>
      </w:r>
      <w:r w:rsidR="004E2B48" w:rsidRPr="009D4650">
        <w:rPr>
          <w:color w:val="auto"/>
        </w:rPr>
        <w:t>)</w:t>
      </w:r>
      <w:r w:rsidRPr="009D4650">
        <w:rPr>
          <w:color w:val="auto"/>
        </w:rPr>
        <w:t xml:space="preserve"> </w:t>
      </w:r>
      <w:r w:rsidR="00DA59E6" w:rsidRPr="009D4650">
        <w:rPr>
          <w:color w:val="auto"/>
        </w:rPr>
        <w:t>příjem a zpracování biologické</w:t>
      </w:r>
      <w:r w:rsidR="004E2B48" w:rsidRPr="009D4650">
        <w:rPr>
          <w:color w:val="auto"/>
        </w:rPr>
        <w:t>ho materiálu + speciální metody</w:t>
      </w:r>
    </w:p>
    <w:p w:rsidR="00DA59E6" w:rsidRPr="009D4650" w:rsidRDefault="00DA59E6" w:rsidP="00711AEF">
      <w:pPr>
        <w:rPr>
          <w:color w:val="auto"/>
        </w:rPr>
      </w:pPr>
      <w:r w:rsidRPr="009D4650">
        <w:rPr>
          <w:color w:val="auto"/>
        </w:rPr>
        <w:t>Pondělí-pátek (14:45-7:00</w:t>
      </w:r>
      <w:r w:rsidR="004E2B48" w:rsidRPr="009D4650">
        <w:rPr>
          <w:color w:val="auto"/>
        </w:rPr>
        <w:t>)</w:t>
      </w:r>
      <w:r w:rsidRPr="009D4650">
        <w:rPr>
          <w:color w:val="auto"/>
        </w:rPr>
        <w:t xml:space="preserve"> služba, příjem a zp</w:t>
      </w:r>
      <w:r w:rsidR="004E2B48" w:rsidRPr="009D4650">
        <w:rPr>
          <w:color w:val="auto"/>
        </w:rPr>
        <w:t>racování biologického materiálu</w:t>
      </w:r>
    </w:p>
    <w:p w:rsidR="00DA59E6" w:rsidRPr="009D4650" w:rsidRDefault="00DA59E6" w:rsidP="00CE43E9">
      <w:pPr>
        <w:rPr>
          <w:color w:val="auto"/>
        </w:rPr>
      </w:pPr>
      <w:r w:rsidRPr="009D4650">
        <w:rPr>
          <w:color w:val="auto"/>
        </w:rPr>
        <w:t>Sobota + neděle + státem uznávané svátky</w:t>
      </w:r>
      <w:r w:rsidR="004E2B48" w:rsidRPr="009D4650">
        <w:rPr>
          <w:color w:val="auto"/>
        </w:rPr>
        <w:t xml:space="preserve"> (7:00-7:00) </w:t>
      </w:r>
      <w:r w:rsidRPr="009D4650">
        <w:rPr>
          <w:color w:val="auto"/>
        </w:rPr>
        <w:t>služba, příjem a zp</w:t>
      </w:r>
      <w:r w:rsidR="004E2B48" w:rsidRPr="009D4650">
        <w:rPr>
          <w:color w:val="auto"/>
        </w:rPr>
        <w:t>racování biologického materiálu</w:t>
      </w:r>
    </w:p>
    <w:p w:rsidR="00DA59E6" w:rsidRPr="009D4650" w:rsidRDefault="00DA59E6" w:rsidP="00711AEF">
      <w:pPr>
        <w:rPr>
          <w:color w:val="auto"/>
          <w:sz w:val="18"/>
          <w:szCs w:val="18"/>
        </w:rPr>
      </w:pPr>
    </w:p>
    <w:p w:rsidR="00DA59E6" w:rsidRPr="009D4650" w:rsidRDefault="00DA59E6" w:rsidP="00981F6C">
      <w:pPr>
        <w:rPr>
          <w:color w:val="auto"/>
        </w:rPr>
      </w:pPr>
      <w:r w:rsidRPr="009D4650">
        <w:rPr>
          <w:b/>
          <w:i/>
          <w:color w:val="auto"/>
        </w:rPr>
        <w:t>Dostupnost výsledků</w:t>
      </w:r>
      <w:r w:rsidRPr="009D4650">
        <w:rPr>
          <w:color w:val="auto"/>
        </w:rPr>
        <w:t xml:space="preserve">: </w:t>
      </w:r>
    </w:p>
    <w:p w:rsidR="00DA59E6" w:rsidRPr="009D4650" w:rsidRDefault="00DA59E6" w:rsidP="00981F6C">
      <w:pPr>
        <w:rPr>
          <w:color w:val="auto"/>
        </w:rPr>
      </w:pPr>
      <w:r w:rsidRPr="009D4650">
        <w:rPr>
          <w:b/>
          <w:i/>
          <w:color w:val="auto"/>
        </w:rPr>
        <w:t>Statimy</w:t>
      </w:r>
      <w:r w:rsidRPr="009D4650">
        <w:rPr>
          <w:color w:val="auto"/>
        </w:rPr>
        <w:t>: výsledek je k dispozici do 2 hodin (záleží na povaze vyšetření) od přijetí vzorku – až po uvolnění výsledku na LIS (Laboratorní informační systém).</w:t>
      </w:r>
    </w:p>
    <w:p w:rsidR="00DA59E6" w:rsidRPr="009D4650" w:rsidRDefault="00DA59E6" w:rsidP="00981F6C">
      <w:pPr>
        <w:rPr>
          <w:color w:val="auto"/>
        </w:rPr>
      </w:pPr>
      <w:r w:rsidRPr="009D4650">
        <w:rPr>
          <w:color w:val="auto"/>
        </w:rPr>
        <w:t xml:space="preserve">Vzorky označené jako </w:t>
      </w:r>
      <w:r w:rsidRPr="009D4650">
        <w:rPr>
          <w:b/>
          <w:i/>
          <w:color w:val="auto"/>
        </w:rPr>
        <w:t>vitální indikace</w:t>
      </w:r>
      <w:r w:rsidRPr="009D4650">
        <w:rPr>
          <w:color w:val="auto"/>
        </w:rPr>
        <w:t xml:space="preserve"> jsou zpracovány ihned. Výsledky jsou dostupné do 30 min </w:t>
      </w:r>
      <w:r w:rsidRPr="009D4650">
        <w:rPr>
          <w:color w:val="auto"/>
        </w:rPr>
        <w:br/>
        <w:t>od přijetí vzorku V době služby je nutné, aby oddělení požadující vitální indikaci laboratoř telefonicky upozornilo.</w:t>
      </w:r>
    </w:p>
    <w:p w:rsidR="00DA59E6" w:rsidRPr="009D4650" w:rsidRDefault="00DA59E6" w:rsidP="00981F6C">
      <w:pPr>
        <w:rPr>
          <w:color w:val="auto"/>
        </w:rPr>
      </w:pPr>
      <w:r w:rsidRPr="009D4650">
        <w:rPr>
          <w:b/>
          <w:i/>
          <w:color w:val="auto"/>
        </w:rPr>
        <w:t>Rutinní vyšetření</w:t>
      </w:r>
      <w:r w:rsidRPr="009D4650">
        <w:rPr>
          <w:color w:val="auto"/>
        </w:rPr>
        <w:t>: výsledek je k dispozici nejpozději do 24 hodin, na síti LIS</w:t>
      </w:r>
    </w:p>
    <w:p w:rsidR="00DA59E6" w:rsidRPr="009D4650" w:rsidRDefault="00DA59E6" w:rsidP="00981F6C">
      <w:pPr>
        <w:rPr>
          <w:color w:val="auto"/>
        </w:rPr>
      </w:pPr>
      <w:r w:rsidRPr="009D4650">
        <w:rPr>
          <w:b/>
          <w:i/>
          <w:color w:val="auto"/>
        </w:rPr>
        <w:t>Speciální vyšetření</w:t>
      </w:r>
      <w:r w:rsidRPr="009D4650">
        <w:rPr>
          <w:color w:val="auto"/>
        </w:rPr>
        <w:t xml:space="preserve">: dostupnost výsledků je uvedena u jednotlivých metod, v naléhavých případech </w:t>
      </w:r>
      <w:r w:rsidRPr="009D4650">
        <w:rPr>
          <w:color w:val="auto"/>
        </w:rPr>
        <w:br/>
        <w:t xml:space="preserve">a na základě osobní domluvy lékaře je vyšetření provedeno v co nejkratší době (pozn. konkrétní </w:t>
      </w:r>
      <w:r w:rsidRPr="009D4650">
        <w:rPr>
          <w:color w:val="auto"/>
        </w:rPr>
        <w:lastRenderedPageBreak/>
        <w:t>časová dostupnost jednotlivých vyšetření je uvedena u konkrétních vyšetření v kap. 7 Laboratorní příručky).</w:t>
      </w:r>
    </w:p>
    <w:p w:rsidR="00DA59E6" w:rsidRPr="009D4650" w:rsidRDefault="00DA59E6" w:rsidP="00C97707">
      <w:pPr>
        <w:pStyle w:val="Nadpis2"/>
        <w:rPr>
          <w:color w:val="auto"/>
        </w:rPr>
      </w:pPr>
      <w:bookmarkStart w:id="97" w:name="_Toc294245385"/>
      <w:bookmarkStart w:id="98" w:name="_Toc306704382"/>
      <w:bookmarkStart w:id="99" w:name="_Toc306704768"/>
      <w:bookmarkStart w:id="100" w:name="_Toc448481317"/>
      <w:bookmarkStart w:id="101" w:name="_Toc160693698"/>
      <w:r w:rsidRPr="009D4650">
        <w:rPr>
          <w:color w:val="auto"/>
        </w:rPr>
        <w:t>Spektrum nabízených služeb</w:t>
      </w:r>
      <w:bookmarkEnd w:id="97"/>
      <w:bookmarkEnd w:id="98"/>
      <w:bookmarkEnd w:id="99"/>
      <w:bookmarkEnd w:id="100"/>
      <w:bookmarkEnd w:id="101"/>
    </w:p>
    <w:p w:rsidR="00DA59E6" w:rsidRPr="009D4650" w:rsidRDefault="00DA59E6" w:rsidP="00711AEF">
      <w:pPr>
        <w:rPr>
          <w:color w:val="auto"/>
        </w:rPr>
      </w:pPr>
      <w:r w:rsidRPr="009D4650">
        <w:rPr>
          <w:color w:val="auto"/>
        </w:rPr>
        <w:t>Laboratoř provádí cca 70 různých laboratorních vyšetření. Denně vyšetřuje přibližně 1500 biologických vzorků, tj. asi 65000 vyšetření měsíčně (denní provoz + služba). V době mimo provozní dobu ÚLM přijímá k inkubaci materiál na vyšetření hemokultur do satelitního inkubátoru.</w:t>
      </w:r>
    </w:p>
    <w:p w:rsidR="00DA59E6" w:rsidRPr="009D4650" w:rsidRDefault="00DA59E6" w:rsidP="00711AEF">
      <w:pPr>
        <w:rPr>
          <w:b/>
          <w:i/>
          <w:color w:val="auto"/>
        </w:rPr>
      </w:pPr>
    </w:p>
    <w:p w:rsidR="00DA59E6" w:rsidRPr="009D4650" w:rsidRDefault="00DA59E6" w:rsidP="00711AEF">
      <w:pPr>
        <w:rPr>
          <w:color w:val="auto"/>
        </w:rPr>
      </w:pPr>
      <w:r w:rsidRPr="009D4650">
        <w:rPr>
          <w:b/>
          <w:i/>
          <w:color w:val="auto"/>
        </w:rPr>
        <w:t>Laboratoř provádí</w:t>
      </w:r>
      <w:r w:rsidRPr="009D4650">
        <w:rPr>
          <w:color w:val="auto"/>
        </w:rPr>
        <w:t>:</w:t>
      </w:r>
    </w:p>
    <w:p w:rsidR="00DA59E6" w:rsidRPr="00911417" w:rsidRDefault="00DA59E6" w:rsidP="00711AEF">
      <w:pPr>
        <w:rPr>
          <w:color w:val="auto"/>
        </w:rPr>
      </w:pPr>
      <w:r w:rsidRPr="009D4650">
        <w:rPr>
          <w:color w:val="auto"/>
        </w:rPr>
        <w:t xml:space="preserve">a/ </w:t>
      </w:r>
      <w:r w:rsidRPr="00911417">
        <w:rPr>
          <w:color w:val="auto"/>
        </w:rPr>
        <w:t xml:space="preserve">analýzu krevního obrazu s diferenciálním rozpočtem leukocytů (včetně nezralých granulocytů), retikulocyty, </w:t>
      </w:r>
      <w:r w:rsidR="007D023E" w:rsidRPr="00911417">
        <w:rPr>
          <w:color w:val="auto"/>
        </w:rPr>
        <w:t>nezral</w:t>
      </w:r>
      <w:r w:rsidR="00396E65" w:rsidRPr="00911417">
        <w:rPr>
          <w:color w:val="auto"/>
        </w:rPr>
        <w:t xml:space="preserve">é </w:t>
      </w:r>
      <w:r w:rsidR="007D023E" w:rsidRPr="00911417">
        <w:rPr>
          <w:color w:val="auto"/>
        </w:rPr>
        <w:t>trombocyt</w:t>
      </w:r>
      <w:r w:rsidR="00D24937" w:rsidRPr="00911417">
        <w:rPr>
          <w:color w:val="auto"/>
        </w:rPr>
        <w:t>y</w:t>
      </w:r>
      <w:r w:rsidR="007D023E" w:rsidRPr="00911417">
        <w:rPr>
          <w:color w:val="auto"/>
        </w:rPr>
        <w:t xml:space="preserve">, </w:t>
      </w:r>
      <w:r w:rsidRPr="00911417">
        <w:rPr>
          <w:color w:val="auto"/>
        </w:rPr>
        <w:t xml:space="preserve">normoblasty (automatické analyzátory) a analýzu tělních tekutin, stanovení erytrocytárního sedimentačního poměru </w:t>
      </w:r>
    </w:p>
    <w:p w:rsidR="00DA59E6" w:rsidRPr="00911417" w:rsidRDefault="00DA59E6" w:rsidP="00711AEF">
      <w:pPr>
        <w:rPr>
          <w:color w:val="auto"/>
        </w:rPr>
      </w:pPr>
      <w:r w:rsidRPr="00911417">
        <w:rPr>
          <w:color w:val="auto"/>
        </w:rPr>
        <w:t>b/ mikroskopické hodnocení nátěru periferní krve</w:t>
      </w:r>
      <w:r w:rsidR="00A16D4B" w:rsidRPr="00911417">
        <w:rPr>
          <w:color w:val="auto"/>
        </w:rPr>
        <w:t>, včetně vyšetření na malárii se stanovením hodnoty parazitémie</w:t>
      </w:r>
      <w:r w:rsidR="00DB4E1B" w:rsidRPr="00911417">
        <w:rPr>
          <w:color w:val="auto"/>
        </w:rPr>
        <w:t xml:space="preserve"> a POCT Ag testu</w:t>
      </w:r>
    </w:p>
    <w:p w:rsidR="00DA59E6" w:rsidRPr="00911417" w:rsidRDefault="00DA59E6" w:rsidP="003341C3">
      <w:pPr>
        <w:rPr>
          <w:color w:val="auto"/>
        </w:rPr>
      </w:pPr>
      <w:r w:rsidRPr="00911417">
        <w:rPr>
          <w:color w:val="auto"/>
        </w:rPr>
        <w:t>c/ základní koagulační screening (</w:t>
      </w:r>
      <w:r w:rsidRPr="00911417">
        <w:rPr>
          <w:i/>
          <w:color w:val="auto"/>
        </w:rPr>
        <w:t>viz kap. 7</w:t>
      </w:r>
      <w:r w:rsidRPr="00911417">
        <w:rPr>
          <w:color w:val="auto"/>
        </w:rPr>
        <w:t>)</w:t>
      </w:r>
    </w:p>
    <w:p w:rsidR="00DA59E6" w:rsidRPr="009D4650" w:rsidRDefault="00DA59E6" w:rsidP="00711AEF">
      <w:pPr>
        <w:rPr>
          <w:color w:val="auto"/>
        </w:rPr>
      </w:pPr>
      <w:r w:rsidRPr="00911417">
        <w:rPr>
          <w:color w:val="auto"/>
        </w:rPr>
        <w:t>d/ speciální koagulační vyšetření (agregace trombocytů, PFA, hladiny faktorů, inhibitory koagulace, von Willebrandův faktor, protein C, protein S, APC rezistence, lupus antikoagulans, monitorování antikoagulační léčby přímými inhibitory trombinu</w:t>
      </w:r>
      <w:r w:rsidR="00041682" w:rsidRPr="00911417">
        <w:rPr>
          <w:color w:val="auto"/>
        </w:rPr>
        <w:t xml:space="preserve">, </w:t>
      </w:r>
      <w:r w:rsidR="00074F3D" w:rsidRPr="00911417">
        <w:rPr>
          <w:color w:val="auto"/>
        </w:rPr>
        <w:t>plaz</w:t>
      </w:r>
      <w:r w:rsidR="00041682" w:rsidRPr="00911417">
        <w:rPr>
          <w:color w:val="auto"/>
        </w:rPr>
        <w:t>minogen</w:t>
      </w:r>
      <w:r w:rsidRPr="00911417">
        <w:rPr>
          <w:color w:val="auto"/>
        </w:rPr>
        <w:t>)</w:t>
      </w:r>
      <w:r w:rsidRPr="009D4650">
        <w:rPr>
          <w:color w:val="auto"/>
        </w:rPr>
        <w:t xml:space="preserve">  </w:t>
      </w:r>
    </w:p>
    <w:p w:rsidR="00DA59E6" w:rsidRPr="009D4650" w:rsidRDefault="00DA59E6" w:rsidP="00711AEF">
      <w:pPr>
        <w:rPr>
          <w:color w:val="auto"/>
        </w:rPr>
      </w:pPr>
      <w:r w:rsidRPr="009D4650">
        <w:rPr>
          <w:color w:val="auto"/>
        </w:rPr>
        <w:t>e/ speciální morfologické a cytochemické vyšetření kostní dřeně a tělních tekutin.</w:t>
      </w:r>
    </w:p>
    <w:p w:rsidR="00DA59E6" w:rsidRPr="009D4650" w:rsidRDefault="00DA59E6" w:rsidP="006F3FB6">
      <w:pPr>
        <w:rPr>
          <w:color w:val="auto"/>
        </w:rPr>
      </w:pPr>
      <w:r w:rsidRPr="009D4650">
        <w:rPr>
          <w:color w:val="auto"/>
        </w:rPr>
        <w:t xml:space="preserve">f/ dozoruje D-Di POCT </w:t>
      </w:r>
      <w:r w:rsidR="00041682" w:rsidRPr="009D4650">
        <w:rPr>
          <w:color w:val="auto"/>
        </w:rPr>
        <w:t xml:space="preserve">na urgentním příjmu </w:t>
      </w:r>
      <w:r w:rsidRPr="009D4650">
        <w:rPr>
          <w:color w:val="auto"/>
        </w:rPr>
        <w:t xml:space="preserve">a CoaguChek </w:t>
      </w:r>
      <w:r w:rsidRPr="00911417">
        <w:rPr>
          <w:color w:val="auto"/>
        </w:rPr>
        <w:t>pro vyšetření PT</w:t>
      </w:r>
      <w:r w:rsidR="00041682" w:rsidRPr="00911417">
        <w:rPr>
          <w:color w:val="auto"/>
        </w:rPr>
        <w:t xml:space="preserve"> na neurologické JIP</w:t>
      </w:r>
      <w:r w:rsidRPr="00911417">
        <w:rPr>
          <w:color w:val="auto"/>
        </w:rPr>
        <w:t xml:space="preserve"> (</w:t>
      </w:r>
      <w:r w:rsidRPr="009D4650">
        <w:rPr>
          <w:color w:val="auto"/>
        </w:rPr>
        <w:t>v případě D-Di kontrola výsledků, kontrola kvality, kalibrace, zajištění materiálu, u PT pouze IKK a EKK)</w:t>
      </w:r>
    </w:p>
    <w:p w:rsidR="00DA59E6" w:rsidRPr="009D4650" w:rsidRDefault="00DA59E6" w:rsidP="00762E0E">
      <w:pPr>
        <w:rPr>
          <w:color w:val="auto"/>
        </w:rPr>
      </w:pPr>
      <w:r w:rsidRPr="009D4650">
        <w:rPr>
          <w:color w:val="auto"/>
        </w:rPr>
        <w:t xml:space="preserve">g/ zajišťuje příjem hemokultur během pohotovostního režimu </w:t>
      </w:r>
    </w:p>
    <w:p w:rsidR="00DA59E6" w:rsidRPr="009D4650" w:rsidRDefault="00396E65" w:rsidP="00762E0E">
      <w:pPr>
        <w:ind w:left="720"/>
        <w:rPr>
          <w:color w:val="auto"/>
        </w:rPr>
      </w:pPr>
      <w:r w:rsidRPr="009D4650">
        <w:rPr>
          <w:color w:val="auto"/>
        </w:rPr>
        <w:t>v pracovní dny</w:t>
      </w:r>
      <w:r w:rsidR="00DA59E6" w:rsidRPr="009D4650">
        <w:rPr>
          <w:color w:val="auto"/>
        </w:rPr>
        <w:t xml:space="preserve"> 16:00 -6:30 hod následujícího dne</w:t>
      </w:r>
    </w:p>
    <w:p w:rsidR="00DA59E6" w:rsidRPr="009D4650" w:rsidRDefault="00DA59E6" w:rsidP="00762E0E">
      <w:pPr>
        <w:ind w:left="720"/>
        <w:rPr>
          <w:color w:val="auto"/>
        </w:rPr>
      </w:pPr>
      <w:r w:rsidRPr="009D4650">
        <w:rPr>
          <w:color w:val="auto"/>
        </w:rPr>
        <w:t>v sobotu 13:00 -7:00 hod následujícího dne</w:t>
      </w:r>
    </w:p>
    <w:p w:rsidR="00DA59E6" w:rsidRPr="009D4650" w:rsidRDefault="00396E65" w:rsidP="00FA71EF">
      <w:pPr>
        <w:ind w:left="720"/>
        <w:rPr>
          <w:color w:val="auto"/>
        </w:rPr>
      </w:pPr>
      <w:r w:rsidRPr="009D4650">
        <w:rPr>
          <w:color w:val="auto"/>
        </w:rPr>
        <w:t xml:space="preserve">v neděli a ve svátky od 10:00 – 6:00 </w:t>
      </w:r>
      <w:r w:rsidR="00DA59E6" w:rsidRPr="009D4650">
        <w:rPr>
          <w:color w:val="auto"/>
        </w:rPr>
        <w:t>následujícího dne</w:t>
      </w:r>
    </w:p>
    <w:p w:rsidR="00DA59E6" w:rsidRPr="009D4650" w:rsidRDefault="00DA59E6" w:rsidP="00711AEF">
      <w:pPr>
        <w:rPr>
          <w:color w:val="auto"/>
          <w:sz w:val="18"/>
          <w:szCs w:val="18"/>
        </w:rPr>
      </w:pPr>
    </w:p>
    <w:p w:rsidR="00DA59E6" w:rsidRPr="009D4650" w:rsidRDefault="00DA59E6" w:rsidP="00711AEF">
      <w:pPr>
        <w:rPr>
          <w:color w:val="auto"/>
        </w:rPr>
      </w:pPr>
      <w:r w:rsidRPr="009D4650">
        <w:rPr>
          <w:color w:val="auto"/>
        </w:rPr>
        <w:t>Laboratoř současně poskytuje konzultační služby z oboru hematologie.</w:t>
      </w:r>
    </w:p>
    <w:p w:rsidR="00DA59E6" w:rsidRPr="009D4650" w:rsidRDefault="00DA59E6" w:rsidP="00711AEF">
      <w:pPr>
        <w:rPr>
          <w:color w:val="auto"/>
        </w:rPr>
      </w:pPr>
      <w:r w:rsidRPr="009D4650">
        <w:rPr>
          <w:color w:val="auto"/>
        </w:rPr>
        <w:t xml:space="preserve">Na úseku speciální morfologie poskytuje laboratoř superkonziliární vyšetření pro řadu pracovišť v ČR, provádí konfirmaci dřeňových nálezů u dětských a dospělých pacientů s myelodysplastickým syndromem a u dětí s akutní leukemií, solidními nádory a jinými závažnými poruchami krvetvorby. </w:t>
      </w:r>
    </w:p>
    <w:p w:rsidR="00DA59E6" w:rsidRPr="009D4650" w:rsidRDefault="00DA59E6" w:rsidP="00711AEF">
      <w:pPr>
        <w:rPr>
          <w:color w:val="auto"/>
        </w:rPr>
      </w:pPr>
    </w:p>
    <w:p w:rsidR="00DA59E6" w:rsidRPr="009D4650" w:rsidRDefault="00DA59E6" w:rsidP="00711AEF">
      <w:pPr>
        <w:rPr>
          <w:color w:val="auto"/>
        </w:rPr>
      </w:pPr>
      <w:r w:rsidRPr="009D4650">
        <w:rPr>
          <w:b/>
          <w:i/>
          <w:color w:val="auto"/>
        </w:rPr>
        <w:t>Vyšetření samoplátců</w:t>
      </w:r>
      <w:r w:rsidRPr="009D4650">
        <w:rPr>
          <w:color w:val="auto"/>
        </w:rPr>
        <w:t>:</w:t>
      </w:r>
    </w:p>
    <w:p w:rsidR="00DA59E6" w:rsidRPr="009D4650" w:rsidRDefault="00DA59E6" w:rsidP="00711AEF">
      <w:pPr>
        <w:rPr>
          <w:color w:val="auto"/>
        </w:rPr>
      </w:pPr>
      <w:r w:rsidRPr="009D4650">
        <w:rPr>
          <w:color w:val="auto"/>
        </w:rPr>
        <w:t>Vzorky jsou zpracovány běžným způsobem, v informačním systému jsou uvedeny pod unikátním rodným číslem, jménem pacienta a adresou a výsledky jsou dostupné též v NIS (Nemocniční informační systém) nemocnice. Ceny vyšetření se řídí ceníkem Cizineckého oddělení.</w:t>
      </w:r>
    </w:p>
    <w:p w:rsidR="00DA59E6" w:rsidRPr="009D4650" w:rsidRDefault="00DA59E6" w:rsidP="00507DBF">
      <w:pPr>
        <w:pStyle w:val="Nadpis1"/>
        <w:rPr>
          <w:color w:val="auto"/>
        </w:rPr>
      </w:pPr>
      <w:bookmarkStart w:id="102" w:name="_Toc294245386"/>
      <w:bookmarkStart w:id="103" w:name="_Toc306704383"/>
      <w:bookmarkStart w:id="104" w:name="_Toc306704769"/>
      <w:bookmarkStart w:id="105" w:name="_Toc448481318"/>
      <w:bookmarkStart w:id="106" w:name="_Toc160693699"/>
      <w:r w:rsidRPr="009D4650">
        <w:rPr>
          <w:color w:val="auto"/>
        </w:rPr>
        <w:lastRenderedPageBreak/>
        <w:t>Manuál pro odběr primárních vzorků</w:t>
      </w:r>
      <w:bookmarkEnd w:id="102"/>
      <w:bookmarkEnd w:id="103"/>
      <w:bookmarkEnd w:id="104"/>
      <w:bookmarkEnd w:id="105"/>
      <w:bookmarkEnd w:id="106"/>
    </w:p>
    <w:p w:rsidR="00DA59E6" w:rsidRPr="009D4650" w:rsidRDefault="00DA59E6" w:rsidP="009D21AE">
      <w:pPr>
        <w:pStyle w:val="Nadpis2"/>
        <w:rPr>
          <w:color w:val="auto"/>
        </w:rPr>
      </w:pPr>
      <w:bookmarkStart w:id="107" w:name="_Toc306704384"/>
      <w:bookmarkStart w:id="108" w:name="_Toc306704770"/>
      <w:bookmarkStart w:id="109" w:name="_Toc448481319"/>
      <w:bookmarkStart w:id="110" w:name="_Toc160693700"/>
      <w:r w:rsidRPr="009D4650">
        <w:rPr>
          <w:color w:val="auto"/>
        </w:rPr>
        <w:t>Základní informace</w:t>
      </w:r>
      <w:bookmarkEnd w:id="107"/>
      <w:bookmarkEnd w:id="108"/>
      <w:bookmarkEnd w:id="109"/>
      <w:bookmarkEnd w:id="110"/>
    </w:p>
    <w:p w:rsidR="00DA59E6" w:rsidRPr="009D4650" w:rsidRDefault="00DA59E6" w:rsidP="00554296">
      <w:pPr>
        <w:rPr>
          <w:color w:val="auto"/>
        </w:rPr>
      </w:pPr>
      <w:r w:rsidRPr="009D4650">
        <w:rPr>
          <w:color w:val="auto"/>
        </w:rPr>
        <w:t>V naší laboratoři je používán uzavřený odběrový systém Vacutainer od dodavatelské firmy Dialab, některé objemy zkumavek od firmy Vacutest KIMA, které umožňuje kvalitní a bezpečný odběr biologického materiálu. Pouze v případě pseudotrombocytopénií je používán odběrová systém TromboEcaxt od firmy Sarstedt. Odběry jsou prováděny na jednotlivých klinických pracovištích FN Motol</w:t>
      </w:r>
      <w:r w:rsidR="00911417">
        <w:rPr>
          <w:color w:val="auto"/>
        </w:rPr>
        <w:t xml:space="preserve"> a </w:t>
      </w:r>
      <w:r w:rsidR="00911417" w:rsidRPr="00911417">
        <w:rPr>
          <w:color w:val="0000FF"/>
        </w:rPr>
        <w:t>Homolka</w:t>
      </w:r>
      <w:r w:rsidRPr="009D4650">
        <w:rPr>
          <w:color w:val="auto"/>
        </w:rPr>
        <w:t>.</w:t>
      </w:r>
    </w:p>
    <w:p w:rsidR="00DA59E6" w:rsidRPr="009D4650" w:rsidRDefault="00DA59E6" w:rsidP="00CB7EDC">
      <w:pPr>
        <w:pStyle w:val="Obsah1"/>
        <w:rPr>
          <w:color w:val="auto"/>
        </w:rPr>
      </w:pPr>
      <w:r w:rsidRPr="009D4650">
        <w:rPr>
          <w:color w:val="auto"/>
        </w:rPr>
        <w:t xml:space="preserve">Informace o jednotlivých vyšetřeních jsou uvedeny v kapitole </w:t>
      </w:r>
      <w:r w:rsidRPr="009D4650">
        <w:rPr>
          <w:i/>
          <w:color w:val="auto"/>
        </w:rPr>
        <w:t xml:space="preserve">7 Abecední seznamy vyšetření. </w:t>
      </w:r>
      <w:r w:rsidRPr="009D4650">
        <w:rPr>
          <w:color w:val="auto"/>
        </w:rPr>
        <w:t>Mimo jiné tato kapitola obsahuje i typ primárního vzorku a množství krve, které je potřeba odebrat pro jednotlivá vyšetření.</w:t>
      </w:r>
    </w:p>
    <w:p w:rsidR="00DA59E6" w:rsidRPr="009D4650" w:rsidRDefault="00DA59E6" w:rsidP="00554296">
      <w:pPr>
        <w:numPr>
          <w:ilvl w:val="0"/>
          <w:numId w:val="21"/>
        </w:numPr>
        <w:rPr>
          <w:i/>
          <w:color w:val="auto"/>
          <w:szCs w:val="22"/>
        </w:rPr>
      </w:pPr>
      <w:r w:rsidRPr="009D4650">
        <w:rPr>
          <w:color w:val="auto"/>
          <w:szCs w:val="22"/>
        </w:rPr>
        <w:t xml:space="preserve">Informace a pokyny pro pacienty a pro klinická oddělení jsou uvedeny v kapitole </w:t>
      </w:r>
      <w:r w:rsidRPr="009D4650">
        <w:rPr>
          <w:i/>
          <w:color w:val="auto"/>
          <w:szCs w:val="22"/>
        </w:rPr>
        <w:t xml:space="preserve">8 Pokyny pro spolupracující oddělení a 9 Pokyny pro pacienty </w:t>
      </w:r>
    </w:p>
    <w:p w:rsidR="00DA59E6" w:rsidRPr="009D4650" w:rsidRDefault="00DA59E6" w:rsidP="00554296">
      <w:pPr>
        <w:numPr>
          <w:ilvl w:val="0"/>
          <w:numId w:val="21"/>
        </w:numPr>
        <w:rPr>
          <w:color w:val="auto"/>
          <w:szCs w:val="22"/>
        </w:rPr>
      </w:pPr>
      <w:r w:rsidRPr="009D4650">
        <w:rPr>
          <w:color w:val="auto"/>
          <w:szCs w:val="22"/>
        </w:rPr>
        <w:t xml:space="preserve">Podrobný popis odběrového systému je k dispozici v kapitole </w:t>
      </w:r>
      <w:r w:rsidRPr="009D4650">
        <w:rPr>
          <w:i/>
          <w:color w:val="auto"/>
          <w:szCs w:val="22"/>
        </w:rPr>
        <w:t xml:space="preserve">3.6. Používaný odběrový systém. </w:t>
      </w:r>
    </w:p>
    <w:p w:rsidR="00DA59E6" w:rsidRPr="009D4650" w:rsidRDefault="00DA59E6" w:rsidP="00554296">
      <w:pPr>
        <w:pStyle w:val="Obsah2"/>
        <w:numPr>
          <w:ilvl w:val="0"/>
          <w:numId w:val="21"/>
        </w:numPr>
        <w:tabs>
          <w:tab w:val="left" w:pos="880"/>
          <w:tab w:val="right" w:leader="dot" w:pos="9060"/>
        </w:tabs>
        <w:jc w:val="both"/>
        <w:rPr>
          <w:i w:val="0"/>
          <w:noProof/>
          <w:color w:val="auto"/>
          <w:sz w:val="22"/>
          <w:szCs w:val="22"/>
        </w:rPr>
      </w:pPr>
      <w:r w:rsidRPr="009D4650">
        <w:rPr>
          <w:i w:val="0"/>
          <w:color w:val="auto"/>
          <w:sz w:val="22"/>
          <w:szCs w:val="22"/>
        </w:rPr>
        <w:t>V kapitole</w:t>
      </w:r>
      <w:r w:rsidRPr="009D4650">
        <w:rPr>
          <w:color w:val="auto"/>
          <w:sz w:val="22"/>
          <w:szCs w:val="22"/>
        </w:rPr>
        <w:t xml:space="preserve"> 3.4 Ústní a dodatečné požadavky na vyšetření </w:t>
      </w:r>
      <w:r w:rsidRPr="009D4650">
        <w:rPr>
          <w:i w:val="0"/>
          <w:color w:val="auto"/>
          <w:sz w:val="22"/>
          <w:szCs w:val="22"/>
        </w:rPr>
        <w:t>jsou stanoveny možnosti pro dodatečné provedení analýzy z již odebraného vzorku.</w:t>
      </w:r>
    </w:p>
    <w:p w:rsidR="00DA59E6" w:rsidRPr="009D4650" w:rsidRDefault="00DA59E6" w:rsidP="003B327A">
      <w:pPr>
        <w:rPr>
          <w:color w:val="auto"/>
        </w:rPr>
      </w:pPr>
    </w:p>
    <w:p w:rsidR="00DA59E6" w:rsidRPr="009D4650" w:rsidRDefault="00DA59E6" w:rsidP="00B83BEC">
      <w:pPr>
        <w:pStyle w:val="Nadpis2"/>
        <w:rPr>
          <w:color w:val="auto"/>
        </w:rPr>
      </w:pPr>
      <w:bookmarkStart w:id="111" w:name="_Toc306704385"/>
      <w:bookmarkStart w:id="112" w:name="_Toc306704771"/>
      <w:bookmarkStart w:id="113" w:name="_Toc448481320"/>
      <w:bookmarkStart w:id="114" w:name="_Toc160693701"/>
      <w:r w:rsidRPr="009D4650">
        <w:rPr>
          <w:color w:val="auto"/>
        </w:rPr>
        <w:t>Požadavkové listy (žádanky)</w:t>
      </w:r>
      <w:bookmarkEnd w:id="111"/>
      <w:bookmarkEnd w:id="112"/>
      <w:bookmarkEnd w:id="113"/>
      <w:bookmarkEnd w:id="114"/>
    </w:p>
    <w:p w:rsidR="00DA59E6" w:rsidRPr="009D4650" w:rsidRDefault="00DA59E6" w:rsidP="00B94FE7">
      <w:pPr>
        <w:rPr>
          <w:color w:val="auto"/>
        </w:rPr>
      </w:pPr>
      <w:r w:rsidRPr="009D4650">
        <w:rPr>
          <w:color w:val="auto"/>
        </w:rPr>
        <w:t xml:space="preserve">Nutným předpokladem pro provedení požadovaných vyšetření jsou žádanky, bez kterých materiál nelze přijmout. </w:t>
      </w:r>
    </w:p>
    <w:p w:rsidR="00DA59E6" w:rsidRPr="009D4650" w:rsidRDefault="00DA59E6" w:rsidP="00E5226E">
      <w:pPr>
        <w:numPr>
          <w:ilvl w:val="0"/>
          <w:numId w:val="20"/>
        </w:numPr>
        <w:jc w:val="left"/>
        <w:rPr>
          <w:color w:val="auto"/>
        </w:rPr>
      </w:pPr>
      <w:r w:rsidRPr="009D4650">
        <w:rPr>
          <w:color w:val="auto"/>
        </w:rPr>
        <w:t>V současné době jsou využívány elektronické žádanky, které připravují přímo lékaři. Musí obsahovat stejné informace jako žádanky papírové.</w:t>
      </w:r>
    </w:p>
    <w:p w:rsidR="00DA59E6" w:rsidRPr="009D4650" w:rsidRDefault="00DA59E6" w:rsidP="00E5226E">
      <w:pPr>
        <w:numPr>
          <w:ilvl w:val="0"/>
          <w:numId w:val="20"/>
        </w:numPr>
        <w:jc w:val="left"/>
        <w:rPr>
          <w:color w:val="auto"/>
        </w:rPr>
      </w:pPr>
      <w:r w:rsidRPr="009D4650">
        <w:rPr>
          <w:color w:val="auto"/>
        </w:rPr>
        <w:t xml:space="preserve"> Indikace - normál, statim, vitální indikace, </w:t>
      </w:r>
    </w:p>
    <w:p w:rsidR="00DA59E6" w:rsidRPr="009D4650" w:rsidRDefault="00DA59E6" w:rsidP="00E5226E">
      <w:pPr>
        <w:numPr>
          <w:ilvl w:val="0"/>
          <w:numId w:val="20"/>
        </w:numPr>
        <w:jc w:val="left"/>
        <w:rPr>
          <w:color w:val="auto"/>
        </w:rPr>
      </w:pPr>
      <w:r w:rsidRPr="009D4650">
        <w:rPr>
          <w:color w:val="auto"/>
        </w:rPr>
        <w:t>Jednoznačnou identifikaci pacienta - jméno, identifikační číslo (číslo pojištěnce) pacienta, popř. datum narození pacienta + pohlaví (v případě, že není jednoznačně určeno rodným číslem pojištěnce)</w:t>
      </w:r>
    </w:p>
    <w:p w:rsidR="00DA59E6" w:rsidRPr="009D4650" w:rsidRDefault="00DA59E6" w:rsidP="00E5226E">
      <w:pPr>
        <w:numPr>
          <w:ilvl w:val="0"/>
          <w:numId w:val="20"/>
        </w:numPr>
        <w:rPr>
          <w:color w:val="auto"/>
        </w:rPr>
      </w:pPr>
      <w:r w:rsidRPr="009D4650">
        <w:rPr>
          <w:color w:val="auto"/>
        </w:rPr>
        <w:t>Kód zdravotní pojišťovny, kde je pacient pojištěn v době odběru, případně označení grantového vzorku</w:t>
      </w:r>
    </w:p>
    <w:p w:rsidR="00DA59E6" w:rsidRPr="009D4650" w:rsidRDefault="00DA59E6" w:rsidP="00E5226E">
      <w:pPr>
        <w:numPr>
          <w:ilvl w:val="0"/>
          <w:numId w:val="20"/>
        </w:numPr>
        <w:rPr>
          <w:color w:val="auto"/>
        </w:rPr>
      </w:pPr>
      <w:r w:rsidRPr="009D4650">
        <w:rPr>
          <w:color w:val="auto"/>
        </w:rPr>
        <w:t>Základní diagnóza pacienta dle MKN-10</w:t>
      </w:r>
    </w:p>
    <w:p w:rsidR="00DA59E6" w:rsidRPr="009D4650" w:rsidRDefault="00DA59E6" w:rsidP="00E5226E">
      <w:pPr>
        <w:numPr>
          <w:ilvl w:val="0"/>
          <w:numId w:val="20"/>
        </w:numPr>
        <w:rPr>
          <w:color w:val="auto"/>
        </w:rPr>
      </w:pPr>
      <w:r w:rsidRPr="009D4650">
        <w:rPr>
          <w:color w:val="auto"/>
        </w:rPr>
        <w:t xml:space="preserve">Datum a čas odběru vzorku </w:t>
      </w:r>
    </w:p>
    <w:p w:rsidR="00DA59E6" w:rsidRPr="009D4650" w:rsidRDefault="00DA59E6" w:rsidP="00E5226E">
      <w:pPr>
        <w:numPr>
          <w:ilvl w:val="0"/>
          <w:numId w:val="20"/>
        </w:numPr>
        <w:rPr>
          <w:color w:val="auto"/>
        </w:rPr>
      </w:pPr>
      <w:r w:rsidRPr="009D4650">
        <w:rPr>
          <w:color w:val="auto"/>
        </w:rPr>
        <w:t>Identifikace objednavatele (oddělení)</w:t>
      </w:r>
    </w:p>
    <w:p w:rsidR="00DA59E6" w:rsidRPr="009D4650" w:rsidRDefault="00DA59E6" w:rsidP="00E5226E">
      <w:pPr>
        <w:numPr>
          <w:ilvl w:val="0"/>
          <w:numId w:val="20"/>
        </w:numPr>
        <w:rPr>
          <w:color w:val="auto"/>
        </w:rPr>
      </w:pPr>
      <w:r w:rsidRPr="009D4650">
        <w:rPr>
          <w:color w:val="auto"/>
        </w:rPr>
        <w:t xml:space="preserve">Jméno a podpis pracovníka provádějící odběr </w:t>
      </w:r>
    </w:p>
    <w:p w:rsidR="00DA59E6" w:rsidRPr="009D4650" w:rsidRDefault="00DA59E6" w:rsidP="00E5226E">
      <w:pPr>
        <w:numPr>
          <w:ilvl w:val="0"/>
          <w:numId w:val="20"/>
        </w:numPr>
        <w:rPr>
          <w:color w:val="auto"/>
        </w:rPr>
      </w:pPr>
      <w:r w:rsidRPr="009D4650">
        <w:rPr>
          <w:color w:val="auto"/>
        </w:rPr>
        <w:t>Jméno a podpis lékaře požadujícího vyšetření</w:t>
      </w:r>
    </w:p>
    <w:p w:rsidR="00DA59E6" w:rsidRPr="009D4650" w:rsidRDefault="00DA59E6" w:rsidP="00E5226E">
      <w:pPr>
        <w:numPr>
          <w:ilvl w:val="0"/>
          <w:numId w:val="20"/>
        </w:numPr>
        <w:rPr>
          <w:color w:val="auto"/>
        </w:rPr>
      </w:pPr>
      <w:r w:rsidRPr="009D4650">
        <w:rPr>
          <w:color w:val="auto"/>
        </w:rPr>
        <w:t>Označený požadavek vyšetření k dodanému materiálu</w:t>
      </w:r>
    </w:p>
    <w:p w:rsidR="00DA59E6" w:rsidRPr="00911417" w:rsidRDefault="00DA59E6" w:rsidP="00E5226E">
      <w:pPr>
        <w:numPr>
          <w:ilvl w:val="0"/>
          <w:numId w:val="20"/>
        </w:numPr>
        <w:rPr>
          <w:color w:val="auto"/>
        </w:rPr>
      </w:pPr>
      <w:r w:rsidRPr="009D4650">
        <w:rPr>
          <w:color w:val="000000" w:themeColor="text1"/>
        </w:rPr>
        <w:lastRenderedPageBreak/>
        <w:t xml:space="preserve">Na žádance o hemokoagulační vyšetření musí být uvedena případná </w:t>
      </w:r>
      <w:r w:rsidR="00041682">
        <w:rPr>
          <w:color w:val="000000" w:themeColor="text1"/>
        </w:rPr>
        <w:t>antikoagulační léčba (Warfarin</w:t>
      </w:r>
      <w:r w:rsidR="00B92DFD">
        <w:rPr>
          <w:color w:val="000000" w:themeColor="text1"/>
        </w:rPr>
        <w:t>, H</w:t>
      </w:r>
      <w:r w:rsidRPr="009D4650">
        <w:rPr>
          <w:color w:val="000000" w:themeColor="text1"/>
        </w:rPr>
        <w:t xml:space="preserve">eparin (UFH), </w:t>
      </w:r>
      <w:r w:rsidRPr="00911417">
        <w:rPr>
          <w:color w:val="auto"/>
        </w:rPr>
        <w:t>Clexane,</w:t>
      </w:r>
      <w:r w:rsidR="00041682" w:rsidRPr="00911417">
        <w:rPr>
          <w:color w:val="auto"/>
        </w:rPr>
        <w:t xml:space="preserve"> Inhixa,</w:t>
      </w:r>
      <w:r w:rsidRPr="00911417">
        <w:rPr>
          <w:color w:val="auto"/>
        </w:rPr>
        <w:t xml:space="preserve"> Fragmin, Fraxiparine, Arixtra, Zibor, Pradaxa, Xarelto, Eliquis, Lixiana,</w:t>
      </w:r>
      <w:r w:rsidR="009B6EA8" w:rsidRPr="00911417">
        <w:rPr>
          <w:color w:val="auto"/>
        </w:rPr>
        <w:t xml:space="preserve"> případně název generika,</w:t>
      </w:r>
      <w:r w:rsidRPr="00911417">
        <w:rPr>
          <w:color w:val="auto"/>
        </w:rPr>
        <w:t xml:space="preserve"> trombolýza, nelze zjistit, jiné, žádná), při vyšetření agregace krevních destiček antiagregační léčba.</w:t>
      </w:r>
    </w:p>
    <w:p w:rsidR="00DA59E6" w:rsidRPr="00911417" w:rsidRDefault="00DA59E6" w:rsidP="00FC0037">
      <w:pPr>
        <w:numPr>
          <w:ilvl w:val="0"/>
          <w:numId w:val="20"/>
        </w:numPr>
        <w:rPr>
          <w:color w:val="auto"/>
        </w:rPr>
      </w:pPr>
      <w:r w:rsidRPr="00911417">
        <w:rPr>
          <w:color w:val="auto"/>
        </w:rPr>
        <w:t>Na žádance je též vhodné uvést, že se jedná o odběr např. z centrálního žilního katétru, u odběrů tělních tekutin, konkrétně punktátů je také potřeba uvést odkud byla punkce provedena (koleno, hrudník,…)</w:t>
      </w:r>
    </w:p>
    <w:p w:rsidR="00271FB6" w:rsidRPr="00911417" w:rsidRDefault="00271FB6" w:rsidP="00FC0037">
      <w:pPr>
        <w:numPr>
          <w:ilvl w:val="0"/>
          <w:numId w:val="20"/>
        </w:numPr>
        <w:rPr>
          <w:color w:val="auto"/>
        </w:rPr>
      </w:pPr>
      <w:r w:rsidRPr="00911417">
        <w:rPr>
          <w:color w:val="auto"/>
        </w:rPr>
        <w:t xml:space="preserve">V případě mikroskopického vyšetření na malárii, musí </w:t>
      </w:r>
      <w:r w:rsidR="00AB2E80" w:rsidRPr="00911417">
        <w:rPr>
          <w:color w:val="auto"/>
        </w:rPr>
        <w:t xml:space="preserve">mikrobiologická </w:t>
      </w:r>
      <w:r w:rsidRPr="00911417">
        <w:rPr>
          <w:color w:val="auto"/>
        </w:rPr>
        <w:t>žádanka obsahovat cestovatelskou anamnézu pacienta</w:t>
      </w:r>
    </w:p>
    <w:p w:rsidR="00DA59E6" w:rsidRPr="009D4650" w:rsidRDefault="00DA59E6" w:rsidP="00606E44">
      <w:pPr>
        <w:rPr>
          <w:color w:val="auto"/>
        </w:rPr>
      </w:pPr>
      <w:r w:rsidRPr="009D4650">
        <w:rPr>
          <w:color w:val="auto"/>
        </w:rPr>
        <w:t xml:space="preserve">Zdravotnická pracoviště požadující laboratorní vyšetření jsou povinna používat elektronické žádanky v UNIS Chorobopis s výjimkou konkrétní dohody mezi pracovištěm a laboratoří (např. urgentní situace, výpadky UNIS apod.). </w:t>
      </w:r>
    </w:p>
    <w:p w:rsidR="00DA59E6" w:rsidRPr="009D4650" w:rsidRDefault="00DA59E6" w:rsidP="00606E44">
      <w:pPr>
        <w:rPr>
          <w:color w:val="auto"/>
        </w:rPr>
      </w:pPr>
      <w:r w:rsidRPr="009D4650">
        <w:rPr>
          <w:color w:val="auto"/>
        </w:rPr>
        <w:t>Pokud není elektronická žádanka zavedena, žadatel používá papírovou žádanku pro danou laboratoř. Žádanka musí obsahovat potřebné údaje pro laboratorní vyšetření.</w:t>
      </w:r>
    </w:p>
    <w:p w:rsidR="00DA59E6" w:rsidRPr="009D4650" w:rsidRDefault="00DA59E6" w:rsidP="00606E44">
      <w:pPr>
        <w:rPr>
          <w:color w:val="auto"/>
        </w:rPr>
      </w:pPr>
      <w:r w:rsidRPr="009D4650">
        <w:rPr>
          <w:color w:val="auto"/>
        </w:rPr>
        <w:t>V případě poruchy UNIS jsou žádanky dokumentovány papírovými žádankami, eventuelně jsou zakládány na předtištěné formuláře (viz Směrnice Zdravotnická dokumentace)</w:t>
      </w:r>
    </w:p>
    <w:p w:rsidR="00DA59E6" w:rsidRPr="009D4650" w:rsidRDefault="00DA59E6" w:rsidP="00606E44">
      <w:pPr>
        <w:rPr>
          <w:color w:val="auto"/>
        </w:rPr>
      </w:pPr>
      <w:r w:rsidRPr="009D4650">
        <w:rPr>
          <w:color w:val="auto"/>
        </w:rPr>
        <w:t>Žádanka musí být vyplněna čitelně a musí obsahovat předepsané údaje.</w:t>
      </w:r>
    </w:p>
    <w:p w:rsidR="00DA59E6" w:rsidRPr="009D4650" w:rsidRDefault="00DA59E6" w:rsidP="00EF650D">
      <w:pPr>
        <w:rPr>
          <w:color w:val="auto"/>
        </w:rPr>
      </w:pPr>
      <w:r w:rsidRPr="009D4650">
        <w:rPr>
          <w:color w:val="auto"/>
        </w:rPr>
        <w:t>Je nepřípustné používat pro hospitalizované pacienty žádanky s razítkem ambulance. Laboratoř nepřijímá žádanky s razítkem lékaře odbornosti 002 (pracoviště praktického lékaře pro děti a dorost) u pacientů starších 19 let. Požadavek na vyšetření jiné, než pediatrické odbornosti bude přijat pouze tehdy, je-li věk pacienta vyšší než 10 let. Laboratoř nepřijme žádanku pacienta muže s razítkem odbornosti 603 a 604 (gynekologie).</w:t>
      </w:r>
    </w:p>
    <w:p w:rsidR="00DA59E6" w:rsidRPr="009D4650" w:rsidRDefault="00DA59E6" w:rsidP="00EF650D">
      <w:pPr>
        <w:rPr>
          <w:i/>
          <w:color w:val="auto"/>
        </w:rPr>
      </w:pPr>
      <w:r w:rsidRPr="009D4650">
        <w:rPr>
          <w:color w:val="auto"/>
        </w:rPr>
        <w:t xml:space="preserve">Postup při odmítnutí vzorku je v kapitole </w:t>
      </w:r>
      <w:r w:rsidRPr="009D4650">
        <w:rPr>
          <w:i/>
          <w:color w:val="auto"/>
        </w:rPr>
        <w:t>4.2.</w:t>
      </w:r>
      <w:r w:rsidRPr="009D4650">
        <w:rPr>
          <w:color w:val="auto"/>
        </w:rPr>
        <w:t xml:space="preserve"> </w:t>
      </w:r>
      <w:r w:rsidRPr="009D4650">
        <w:rPr>
          <w:i/>
          <w:color w:val="auto"/>
        </w:rPr>
        <w:t>Kritéria k odmítnutí dodaných vzorků.</w:t>
      </w:r>
    </w:p>
    <w:p w:rsidR="00DA59E6" w:rsidRPr="009D4650" w:rsidRDefault="00DA59E6" w:rsidP="00662B20">
      <w:pPr>
        <w:pStyle w:val="Nadpis2"/>
        <w:rPr>
          <w:color w:val="auto"/>
        </w:rPr>
      </w:pPr>
      <w:bookmarkStart w:id="115" w:name="_Toc294245388"/>
      <w:bookmarkStart w:id="116" w:name="_Toc306704386"/>
      <w:bookmarkStart w:id="117" w:name="_Toc306704772"/>
      <w:bookmarkStart w:id="118" w:name="_Toc448481321"/>
      <w:bookmarkStart w:id="119" w:name="_Toc160693702"/>
      <w:r w:rsidRPr="009D4650">
        <w:rPr>
          <w:color w:val="auto"/>
        </w:rPr>
        <w:t>Informovaný souhlas pacienta</w:t>
      </w:r>
      <w:bookmarkEnd w:id="115"/>
      <w:bookmarkEnd w:id="116"/>
      <w:bookmarkEnd w:id="117"/>
      <w:bookmarkEnd w:id="118"/>
      <w:bookmarkEnd w:id="119"/>
    </w:p>
    <w:p w:rsidR="00DA59E6" w:rsidRPr="009D4650" w:rsidRDefault="00DA59E6" w:rsidP="005A118B">
      <w:pPr>
        <w:rPr>
          <w:color w:val="auto"/>
        </w:rPr>
      </w:pPr>
      <w:r w:rsidRPr="009D4650">
        <w:rPr>
          <w:color w:val="auto"/>
        </w:rPr>
        <w:t>Laboratoř nezajišťuje informovaný souhlas pacienta.</w:t>
      </w:r>
    </w:p>
    <w:p w:rsidR="00DA59E6" w:rsidRPr="009D4650" w:rsidRDefault="00DA59E6" w:rsidP="005154B3">
      <w:pPr>
        <w:pStyle w:val="Nadpis2"/>
        <w:rPr>
          <w:color w:val="auto"/>
        </w:rPr>
      </w:pPr>
      <w:bookmarkStart w:id="120" w:name="_Toc160693703"/>
      <w:r w:rsidRPr="009D4650">
        <w:rPr>
          <w:color w:val="auto"/>
        </w:rPr>
        <w:t>Informace a návody předávané pacientům</w:t>
      </w:r>
      <w:bookmarkEnd w:id="120"/>
    </w:p>
    <w:p w:rsidR="00DA59E6" w:rsidRPr="009D4650" w:rsidRDefault="00DA59E6" w:rsidP="005A118B">
      <w:pPr>
        <w:rPr>
          <w:color w:val="auto"/>
        </w:rPr>
      </w:pPr>
      <w:r w:rsidRPr="009D4650">
        <w:rPr>
          <w:color w:val="auto"/>
        </w:rPr>
        <w:t>Bližší informace týkající se odběru biologického materiálu a případných dietních opatření před vlastním odběrem jsou shrnuty v tabulce v kapitole 8 a 9.</w:t>
      </w:r>
    </w:p>
    <w:p w:rsidR="00DA59E6" w:rsidRPr="009D4650" w:rsidRDefault="00DA59E6" w:rsidP="00662B20">
      <w:pPr>
        <w:pStyle w:val="Nadpis2"/>
        <w:rPr>
          <w:color w:val="auto"/>
        </w:rPr>
      </w:pPr>
      <w:bookmarkStart w:id="121" w:name="_Toc294245393"/>
      <w:bookmarkStart w:id="122" w:name="_Toc306704388"/>
      <w:bookmarkStart w:id="123" w:name="_Toc306704774"/>
      <w:bookmarkStart w:id="124" w:name="_Toc448481322"/>
      <w:bookmarkStart w:id="125" w:name="_Toc160693704"/>
      <w:r w:rsidRPr="009D4650">
        <w:rPr>
          <w:color w:val="auto"/>
        </w:rPr>
        <w:t>Ústní a dodatečné požadavky na vyšetření</w:t>
      </w:r>
      <w:bookmarkEnd w:id="121"/>
      <w:bookmarkEnd w:id="122"/>
      <w:bookmarkEnd w:id="123"/>
      <w:r w:rsidRPr="009D4650">
        <w:rPr>
          <w:color w:val="auto"/>
        </w:rPr>
        <w:t xml:space="preserve"> (dodatečná a opakovaná vyšetření)</w:t>
      </w:r>
      <w:bookmarkEnd w:id="124"/>
      <w:bookmarkEnd w:id="125"/>
    </w:p>
    <w:p w:rsidR="00DA59E6" w:rsidRPr="009D4650" w:rsidRDefault="00DA59E6" w:rsidP="0013798C">
      <w:pPr>
        <w:rPr>
          <w:color w:val="auto"/>
        </w:rPr>
      </w:pPr>
      <w:r w:rsidRPr="009D4650">
        <w:rPr>
          <w:color w:val="auto"/>
        </w:rPr>
        <w:t xml:space="preserve">Dodatečná vyšetření lze provést pouze za předpokladu, že zbývající množství uloženého materiálu postačuje pro žádaná další vyšetření a splňuje </w:t>
      </w:r>
      <w:r w:rsidRPr="00041682">
        <w:rPr>
          <w:color w:val="auto"/>
        </w:rPr>
        <w:t>preanalytické</w:t>
      </w:r>
      <w:r w:rsidRPr="009D4650">
        <w:rPr>
          <w:color w:val="auto"/>
        </w:rPr>
        <w:t xml:space="preserve"> požadavky. Dodatečná vyšetření u některých analýz je možno provést s určitým omezením, které je dané stabilitou analytu v biologickém materiálu. V tabulce jsou uvedeny nejméně stabilní analyty nebo testy s maximální dobou možného doobjednání vyšetření od doby odběru. Ústní požadavek vyšetření přijímá laboratoř od lékaře. Po </w:t>
      </w:r>
      <w:r w:rsidRPr="009D4650">
        <w:rPr>
          <w:color w:val="auto"/>
        </w:rPr>
        <w:lastRenderedPageBreak/>
        <w:t>dohodě s lékařem pracovník zapíše dodatečné vyšetření do LIS a vyžádá si doplňující žádanku s nezbytnými údaji (viz bod 3.2). Novou žádanku přiřadí k té původní.</w:t>
      </w:r>
    </w:p>
    <w:p w:rsidR="00DA59E6" w:rsidRPr="009D4650" w:rsidRDefault="00DA59E6" w:rsidP="0013798C">
      <w:pPr>
        <w:rPr>
          <w:color w:val="aut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605"/>
        <w:gridCol w:w="4605"/>
      </w:tblGrid>
      <w:tr w:rsidR="00DA59E6" w:rsidRPr="009D4650" w:rsidTr="00804CF5">
        <w:tc>
          <w:tcPr>
            <w:tcW w:w="4605" w:type="dxa"/>
          </w:tcPr>
          <w:p w:rsidR="00DA59E6" w:rsidRPr="009D4650" w:rsidRDefault="00DA59E6" w:rsidP="00045FDE">
            <w:pPr>
              <w:spacing w:line="240" w:lineRule="auto"/>
              <w:rPr>
                <w:color w:val="auto"/>
              </w:rPr>
            </w:pPr>
            <w:r w:rsidRPr="009D4650">
              <w:rPr>
                <w:color w:val="auto"/>
              </w:rPr>
              <w:t>Možnost provedení krevního nátěru</w:t>
            </w:r>
          </w:p>
        </w:tc>
        <w:tc>
          <w:tcPr>
            <w:tcW w:w="4605" w:type="dxa"/>
          </w:tcPr>
          <w:p w:rsidR="00DA59E6" w:rsidRPr="009D4650" w:rsidRDefault="00DA59E6" w:rsidP="00045FDE">
            <w:pPr>
              <w:spacing w:line="240" w:lineRule="auto"/>
              <w:rPr>
                <w:color w:val="auto"/>
              </w:rPr>
            </w:pPr>
            <w:r w:rsidRPr="009D4650">
              <w:rPr>
                <w:color w:val="auto"/>
              </w:rPr>
              <w:t>5 hodin</w:t>
            </w:r>
          </w:p>
        </w:tc>
      </w:tr>
      <w:tr w:rsidR="00AE0AB2" w:rsidRPr="009D4650" w:rsidTr="00804CF5">
        <w:tc>
          <w:tcPr>
            <w:tcW w:w="4605" w:type="dxa"/>
          </w:tcPr>
          <w:p w:rsidR="00AE0AB2" w:rsidRPr="00911417" w:rsidRDefault="00AE0AB2" w:rsidP="00045FDE">
            <w:pPr>
              <w:spacing w:line="240" w:lineRule="auto"/>
              <w:rPr>
                <w:color w:val="auto"/>
              </w:rPr>
            </w:pPr>
            <w:r w:rsidRPr="00911417">
              <w:rPr>
                <w:color w:val="auto"/>
              </w:rPr>
              <w:t>Možnost vyšetření na schistocyty</w:t>
            </w:r>
          </w:p>
        </w:tc>
        <w:tc>
          <w:tcPr>
            <w:tcW w:w="4605" w:type="dxa"/>
          </w:tcPr>
          <w:p w:rsidR="00AE0AB2" w:rsidRPr="00911417" w:rsidRDefault="00AE0AB2" w:rsidP="00045FDE">
            <w:pPr>
              <w:spacing w:line="240" w:lineRule="auto"/>
              <w:rPr>
                <w:color w:val="auto"/>
              </w:rPr>
            </w:pPr>
            <w:r w:rsidRPr="00911417">
              <w:rPr>
                <w:color w:val="auto"/>
              </w:rPr>
              <w:t>2 hodiny</w:t>
            </w:r>
          </w:p>
        </w:tc>
      </w:tr>
      <w:tr w:rsidR="00DA59E6" w:rsidRPr="009D4650" w:rsidTr="00045FDE">
        <w:trPr>
          <w:trHeight w:val="557"/>
        </w:trPr>
        <w:tc>
          <w:tcPr>
            <w:tcW w:w="4605" w:type="dxa"/>
          </w:tcPr>
          <w:p w:rsidR="00DA59E6" w:rsidRPr="00911417" w:rsidRDefault="00DA59E6" w:rsidP="00045FDE">
            <w:pPr>
              <w:spacing w:line="240" w:lineRule="auto"/>
              <w:rPr>
                <w:color w:val="auto"/>
              </w:rPr>
            </w:pPr>
            <w:r w:rsidRPr="00911417">
              <w:rPr>
                <w:color w:val="auto"/>
              </w:rPr>
              <w:t>Krevní obraz, diferenciální rozpočet WBC-analyzátor, Retikulocyty, ESR</w:t>
            </w:r>
          </w:p>
        </w:tc>
        <w:tc>
          <w:tcPr>
            <w:tcW w:w="4605" w:type="dxa"/>
          </w:tcPr>
          <w:p w:rsidR="00DA59E6" w:rsidRPr="00911417" w:rsidRDefault="00DA59E6" w:rsidP="00045FDE">
            <w:pPr>
              <w:spacing w:line="240" w:lineRule="auto"/>
              <w:rPr>
                <w:color w:val="auto"/>
              </w:rPr>
            </w:pPr>
            <w:r w:rsidRPr="00911417">
              <w:rPr>
                <w:color w:val="auto"/>
              </w:rPr>
              <w:t>5 hodin</w:t>
            </w:r>
          </w:p>
        </w:tc>
      </w:tr>
      <w:tr w:rsidR="00DA59E6" w:rsidRPr="009D4650" w:rsidTr="00804CF5">
        <w:tc>
          <w:tcPr>
            <w:tcW w:w="4605" w:type="dxa"/>
          </w:tcPr>
          <w:p w:rsidR="00DA59E6" w:rsidRPr="00911417" w:rsidRDefault="00DA59E6" w:rsidP="00045FDE">
            <w:pPr>
              <w:spacing w:line="240" w:lineRule="auto"/>
              <w:rPr>
                <w:color w:val="auto"/>
              </w:rPr>
            </w:pPr>
            <w:r w:rsidRPr="00911417">
              <w:rPr>
                <w:color w:val="auto"/>
              </w:rPr>
              <w:t>D Dimery, Antitrombin, FM</w:t>
            </w:r>
          </w:p>
        </w:tc>
        <w:tc>
          <w:tcPr>
            <w:tcW w:w="4605" w:type="dxa"/>
          </w:tcPr>
          <w:p w:rsidR="00DA59E6" w:rsidRPr="00911417" w:rsidRDefault="00DA59E6" w:rsidP="00045FDE">
            <w:pPr>
              <w:spacing w:line="240" w:lineRule="auto"/>
              <w:rPr>
                <w:color w:val="auto"/>
              </w:rPr>
            </w:pPr>
            <w:r w:rsidRPr="00911417">
              <w:rPr>
                <w:color w:val="auto"/>
              </w:rPr>
              <w:t>2 hodiny při teplotě 20 – 25°C</w:t>
            </w:r>
          </w:p>
        </w:tc>
      </w:tr>
      <w:tr w:rsidR="00DA59E6" w:rsidRPr="009D4650" w:rsidTr="005D0DA0">
        <w:trPr>
          <w:trHeight w:val="231"/>
        </w:trPr>
        <w:tc>
          <w:tcPr>
            <w:tcW w:w="4605" w:type="dxa"/>
          </w:tcPr>
          <w:p w:rsidR="00DA59E6" w:rsidRPr="00911417" w:rsidRDefault="00DA59E6" w:rsidP="00F52C25">
            <w:pPr>
              <w:spacing w:line="240" w:lineRule="auto"/>
              <w:rPr>
                <w:color w:val="auto"/>
              </w:rPr>
            </w:pPr>
            <w:r w:rsidRPr="00911417">
              <w:rPr>
                <w:color w:val="auto"/>
              </w:rPr>
              <w:t>APTT, TT, Fbg</w:t>
            </w:r>
            <w:r w:rsidR="00B92DFD">
              <w:rPr>
                <w:color w:val="auto"/>
              </w:rPr>
              <w:t xml:space="preserve">, </w:t>
            </w:r>
            <w:r w:rsidR="00F52C25" w:rsidRPr="00B92DFD">
              <w:rPr>
                <w:color w:val="0000FF"/>
              </w:rPr>
              <w:t>HIT</w:t>
            </w:r>
          </w:p>
        </w:tc>
        <w:tc>
          <w:tcPr>
            <w:tcW w:w="4605" w:type="dxa"/>
          </w:tcPr>
          <w:p w:rsidR="00DA59E6" w:rsidRPr="00911417" w:rsidRDefault="00DA59E6" w:rsidP="00045FDE">
            <w:pPr>
              <w:rPr>
                <w:color w:val="auto"/>
              </w:rPr>
            </w:pPr>
            <w:r w:rsidRPr="00911417">
              <w:rPr>
                <w:color w:val="auto"/>
              </w:rPr>
              <w:t xml:space="preserve">4 hodiny při teplotě 20 – 25°C </w:t>
            </w:r>
          </w:p>
        </w:tc>
      </w:tr>
      <w:tr w:rsidR="00DA59E6" w:rsidRPr="009D4650" w:rsidTr="005D0DA0">
        <w:trPr>
          <w:trHeight w:val="326"/>
        </w:trPr>
        <w:tc>
          <w:tcPr>
            <w:tcW w:w="4605" w:type="dxa"/>
          </w:tcPr>
          <w:p w:rsidR="00DA59E6" w:rsidRPr="00911417" w:rsidRDefault="00DA59E6" w:rsidP="00045FDE">
            <w:pPr>
              <w:rPr>
                <w:color w:val="auto"/>
              </w:rPr>
            </w:pPr>
            <w:r w:rsidRPr="00911417">
              <w:rPr>
                <w:color w:val="auto"/>
              </w:rPr>
              <w:t>PT</w:t>
            </w:r>
          </w:p>
        </w:tc>
        <w:tc>
          <w:tcPr>
            <w:tcW w:w="4605" w:type="dxa"/>
          </w:tcPr>
          <w:p w:rsidR="00DA59E6" w:rsidRPr="00911417" w:rsidRDefault="00DA59E6" w:rsidP="00045FDE">
            <w:pPr>
              <w:rPr>
                <w:color w:val="auto"/>
              </w:rPr>
            </w:pPr>
            <w:r w:rsidRPr="00911417">
              <w:rPr>
                <w:color w:val="auto"/>
              </w:rPr>
              <w:t>6 hodin při teplotě 20 – 25°</w:t>
            </w:r>
          </w:p>
        </w:tc>
      </w:tr>
      <w:tr w:rsidR="00DA59E6" w:rsidRPr="009D4650" w:rsidTr="00804CF5">
        <w:trPr>
          <w:trHeight w:val="177"/>
        </w:trPr>
        <w:tc>
          <w:tcPr>
            <w:tcW w:w="4605" w:type="dxa"/>
          </w:tcPr>
          <w:p w:rsidR="00DA59E6" w:rsidRPr="00911417" w:rsidRDefault="00B92DFD" w:rsidP="00045FDE">
            <w:pPr>
              <w:rPr>
                <w:color w:val="auto"/>
              </w:rPr>
            </w:pPr>
            <w:r>
              <w:rPr>
                <w:color w:val="auto"/>
              </w:rPr>
              <w:t>H</w:t>
            </w:r>
            <w:r w:rsidR="00DA59E6" w:rsidRPr="00911417">
              <w:rPr>
                <w:color w:val="auto"/>
              </w:rPr>
              <w:t>ladina faktorů, inhibitory</w:t>
            </w:r>
          </w:p>
        </w:tc>
        <w:tc>
          <w:tcPr>
            <w:tcW w:w="4605" w:type="dxa"/>
          </w:tcPr>
          <w:p w:rsidR="00DA59E6" w:rsidRPr="00911417" w:rsidRDefault="00DA59E6" w:rsidP="00FA207D">
            <w:pPr>
              <w:spacing w:line="240" w:lineRule="auto"/>
              <w:rPr>
                <w:color w:val="auto"/>
              </w:rPr>
            </w:pPr>
            <w:r w:rsidRPr="00911417">
              <w:rPr>
                <w:color w:val="auto"/>
              </w:rPr>
              <w:t>2 hodiny při teplotě 20 – 25°C</w:t>
            </w:r>
          </w:p>
        </w:tc>
      </w:tr>
      <w:tr w:rsidR="00FA6301" w:rsidRPr="009D4650" w:rsidTr="00804CF5">
        <w:trPr>
          <w:trHeight w:val="177"/>
        </w:trPr>
        <w:tc>
          <w:tcPr>
            <w:tcW w:w="4605" w:type="dxa"/>
          </w:tcPr>
          <w:p w:rsidR="00FA6301" w:rsidRPr="00911417" w:rsidRDefault="00FA6301" w:rsidP="00FA6301">
            <w:pPr>
              <w:spacing w:line="240" w:lineRule="auto"/>
              <w:jc w:val="center"/>
              <w:rPr>
                <w:color w:val="auto"/>
              </w:rPr>
            </w:pPr>
            <w:r w:rsidRPr="00911417">
              <w:rPr>
                <w:color w:val="auto"/>
              </w:rPr>
              <w:t>Anti-Xa, hladiny DOAC (např. dTT (dabigatran), rivaroxaban, apixaban</w:t>
            </w:r>
            <w:r w:rsidR="00FF3A91" w:rsidRPr="00911417">
              <w:rPr>
                <w:color w:val="auto"/>
              </w:rPr>
              <w:t>, edoxaban</w:t>
            </w:r>
            <w:r w:rsidRPr="00911417">
              <w:rPr>
                <w:color w:val="auto"/>
              </w:rPr>
              <w:t>)</w:t>
            </w:r>
            <w:r w:rsidR="00FF3A91" w:rsidRPr="00911417">
              <w:rPr>
                <w:color w:val="auto"/>
              </w:rPr>
              <w:t>, hladina fondaparinuxu</w:t>
            </w:r>
          </w:p>
        </w:tc>
        <w:tc>
          <w:tcPr>
            <w:tcW w:w="4605" w:type="dxa"/>
          </w:tcPr>
          <w:p w:rsidR="00FA6301" w:rsidRPr="00911417" w:rsidRDefault="00FA6301" w:rsidP="00FA207D">
            <w:pPr>
              <w:spacing w:line="240" w:lineRule="auto"/>
              <w:rPr>
                <w:color w:val="auto"/>
              </w:rPr>
            </w:pPr>
            <w:r w:rsidRPr="00911417">
              <w:rPr>
                <w:color w:val="auto"/>
              </w:rPr>
              <w:t>4 hodiny při teplotě 20-25°C</w:t>
            </w:r>
          </w:p>
        </w:tc>
      </w:tr>
      <w:tr w:rsidR="00DA59E6" w:rsidRPr="009D4650" w:rsidTr="005D0DA0">
        <w:tc>
          <w:tcPr>
            <w:tcW w:w="4605" w:type="dxa"/>
            <w:vAlign w:val="center"/>
          </w:tcPr>
          <w:p w:rsidR="00DA59E6" w:rsidRPr="00911417" w:rsidRDefault="00DA59E6" w:rsidP="00045FDE">
            <w:pPr>
              <w:spacing w:line="240" w:lineRule="auto"/>
              <w:rPr>
                <w:color w:val="auto"/>
              </w:rPr>
            </w:pPr>
            <w:r w:rsidRPr="00911417">
              <w:rPr>
                <w:color w:val="auto"/>
              </w:rPr>
              <w:t>Agregační vyšetření, vyšetření PFA-200</w:t>
            </w:r>
          </w:p>
          <w:p w:rsidR="00DA59E6" w:rsidRPr="00911417" w:rsidRDefault="00F63C4A" w:rsidP="001D4FBA">
            <w:pPr>
              <w:spacing w:line="240" w:lineRule="auto"/>
              <w:rPr>
                <w:color w:val="auto"/>
              </w:rPr>
            </w:pPr>
            <w:r w:rsidRPr="00911417">
              <w:rPr>
                <w:color w:val="auto"/>
              </w:rPr>
              <w:t>T</w:t>
            </w:r>
            <w:r w:rsidR="001D4FBA" w:rsidRPr="00911417">
              <w:rPr>
                <w:color w:val="auto"/>
              </w:rPr>
              <w:t>ělní tekutiny: WBC, RBC</w:t>
            </w:r>
            <w:r w:rsidR="00DA59E6" w:rsidRPr="00911417">
              <w:rPr>
                <w:color w:val="auto"/>
              </w:rPr>
              <w:t>, mononukleáry, polymorfonukleáry</w:t>
            </w:r>
            <w:r w:rsidR="001D4FBA" w:rsidRPr="00911417">
              <w:rPr>
                <w:color w:val="auto"/>
              </w:rPr>
              <w:t>, eozinofily a HF buňky</w:t>
            </w:r>
          </w:p>
        </w:tc>
        <w:tc>
          <w:tcPr>
            <w:tcW w:w="4605" w:type="dxa"/>
            <w:vAlign w:val="center"/>
          </w:tcPr>
          <w:p w:rsidR="00DA59E6" w:rsidRPr="00911417" w:rsidRDefault="00DA59E6" w:rsidP="005D0DA0">
            <w:pPr>
              <w:spacing w:line="240" w:lineRule="auto"/>
              <w:jc w:val="center"/>
              <w:rPr>
                <w:color w:val="auto"/>
              </w:rPr>
            </w:pPr>
            <w:r w:rsidRPr="00911417">
              <w:rPr>
                <w:color w:val="auto"/>
              </w:rPr>
              <w:t>Nelze dodatečně požadovat</w:t>
            </w:r>
          </w:p>
          <w:p w:rsidR="00DA59E6" w:rsidRPr="00911417" w:rsidRDefault="00DA59E6" w:rsidP="005D0DA0">
            <w:pPr>
              <w:spacing w:line="240" w:lineRule="auto"/>
              <w:jc w:val="center"/>
              <w:rPr>
                <w:color w:val="auto"/>
              </w:rPr>
            </w:pPr>
          </w:p>
        </w:tc>
      </w:tr>
    </w:tbl>
    <w:p w:rsidR="00DA59E6" w:rsidRPr="009D4650" w:rsidRDefault="00DA59E6" w:rsidP="0013798C">
      <w:pPr>
        <w:rPr>
          <w:color w:val="auto"/>
        </w:rPr>
      </w:pPr>
    </w:p>
    <w:p w:rsidR="00DA59E6" w:rsidRPr="009D4650" w:rsidRDefault="00DA59E6" w:rsidP="0013798C">
      <w:pPr>
        <w:rPr>
          <w:color w:val="auto"/>
        </w:rPr>
      </w:pPr>
      <w:r w:rsidRPr="009D4650">
        <w:rPr>
          <w:color w:val="auto"/>
        </w:rPr>
        <w:t>V případě, že již uplynula doba stability vzorku, zašle příslušné oddělení požadující vyšetření nový odběr i s vyplněnou žádankou.</w:t>
      </w:r>
    </w:p>
    <w:p w:rsidR="00DA59E6" w:rsidRPr="009D4650" w:rsidRDefault="00DA59E6" w:rsidP="0013798C">
      <w:pPr>
        <w:pStyle w:val="Nadpis2"/>
        <w:rPr>
          <w:color w:val="auto"/>
        </w:rPr>
      </w:pPr>
      <w:bookmarkStart w:id="126" w:name="_Toc294245394"/>
      <w:bookmarkStart w:id="127" w:name="_Toc306704389"/>
      <w:bookmarkStart w:id="128" w:name="_Toc306704775"/>
      <w:bookmarkStart w:id="129" w:name="_Toc448481323"/>
      <w:bookmarkStart w:id="130" w:name="_Toc160693705"/>
      <w:r w:rsidRPr="009D4650">
        <w:rPr>
          <w:color w:val="auto"/>
        </w:rPr>
        <w:t>Požadavky na vyšetření urgentních vzorků</w:t>
      </w:r>
      <w:bookmarkEnd w:id="126"/>
      <w:bookmarkEnd w:id="127"/>
      <w:bookmarkEnd w:id="128"/>
      <w:bookmarkEnd w:id="129"/>
      <w:bookmarkEnd w:id="130"/>
    </w:p>
    <w:p w:rsidR="00DA59E6" w:rsidRPr="009D4650" w:rsidRDefault="00DA59E6" w:rsidP="0013798C">
      <w:pPr>
        <w:rPr>
          <w:color w:val="auto"/>
        </w:rPr>
      </w:pPr>
      <w:r w:rsidRPr="009D4650">
        <w:rPr>
          <w:color w:val="auto"/>
        </w:rPr>
        <w:t>Vzorky označené STATIM, VITÁLNÍ INDIKACE jsou zpracovány tak, aby mohly být dostupné lékaři (telefonicky, elektronicky) co nejdříve. Vzorky označené STATIM jsou zpracovány do 2 hodin. U VITÁLNÍ INDIKACE jsou zpracovány do ½ hodiny. Takto označené vzorky lze zpracovat pouze u těch vyšetření, která to časově umožňují.</w:t>
      </w:r>
    </w:p>
    <w:p w:rsidR="00DA59E6" w:rsidRPr="009D4650" w:rsidRDefault="00DA59E6" w:rsidP="00FF66C1">
      <w:pPr>
        <w:rPr>
          <w:color w:val="auto"/>
        </w:rPr>
      </w:pPr>
      <w:r w:rsidRPr="009D4650">
        <w:rPr>
          <w:color w:val="auto"/>
        </w:rPr>
        <w:t xml:space="preserve">Konkrétní doba zpracování se může lišit typem vyšetření a je uvedena v kapitole 7 </w:t>
      </w:r>
      <w:r w:rsidRPr="009D4650">
        <w:rPr>
          <w:color w:val="auto"/>
        </w:rPr>
        <w:br/>
        <w:t>u jednotlivých vyšetření.</w:t>
      </w:r>
    </w:p>
    <w:p w:rsidR="00DA59E6" w:rsidRPr="009D4650" w:rsidRDefault="00DA59E6" w:rsidP="00900849">
      <w:pPr>
        <w:pStyle w:val="Nadpis2"/>
        <w:rPr>
          <w:color w:val="auto"/>
        </w:rPr>
      </w:pPr>
      <w:bookmarkStart w:id="131" w:name="_Toc294245390"/>
      <w:bookmarkStart w:id="132" w:name="_Toc306704390"/>
      <w:bookmarkStart w:id="133" w:name="_Toc306704776"/>
      <w:bookmarkStart w:id="134" w:name="_Toc448481324"/>
      <w:bookmarkStart w:id="135" w:name="_Toc160693706"/>
      <w:r w:rsidRPr="009D4650">
        <w:rPr>
          <w:color w:val="auto"/>
        </w:rPr>
        <w:t>Používaný odběrový systém</w:t>
      </w:r>
      <w:bookmarkEnd w:id="131"/>
      <w:bookmarkEnd w:id="132"/>
      <w:bookmarkEnd w:id="133"/>
      <w:bookmarkEnd w:id="134"/>
      <w:bookmarkEnd w:id="135"/>
    </w:p>
    <w:p w:rsidR="00DA59E6" w:rsidRPr="009D4650" w:rsidRDefault="00DA59E6" w:rsidP="00CE72DF">
      <w:pPr>
        <w:rPr>
          <w:color w:val="auto"/>
        </w:rPr>
      </w:pPr>
      <w:r w:rsidRPr="009D4650">
        <w:rPr>
          <w:color w:val="auto"/>
        </w:rPr>
        <w:t>Používáme uzavřený vakuový systém firmy Dialab a Vacutest KIMA. Jedná se o nerozbitný, průhledný materiál, který usnadňuje kvalitní kontrolu odebraného vzorku. Jehly pro odběr u dospělého do 21 G, u dítěte 22-23 G. Dále používáme odběrové mikrokyvety pro kapilární odběr a zkumavky S-Monovette 2,7ml ThromboExact od firmy Sarstedt.</w:t>
      </w:r>
    </w:p>
    <w:p w:rsidR="00DA59E6" w:rsidRPr="009D4650" w:rsidRDefault="00DA59E6" w:rsidP="00FE7BF0">
      <w:pPr>
        <w:rPr>
          <w:color w:val="auto"/>
        </w:rPr>
      </w:pPr>
      <w:r w:rsidRPr="009D4650">
        <w:rPr>
          <w:color w:val="auto"/>
        </w:rPr>
        <w:t>Všechny odběrové zkumavky jsou určeny k jednorázovému použití, jsou vyrobeny ze snadno likvidovatelných, ekologicky nezávadných plastových hmot.</w:t>
      </w:r>
    </w:p>
    <w:p w:rsidR="00F5234E" w:rsidRPr="009D4650" w:rsidRDefault="00F5234E" w:rsidP="00FE7BF0">
      <w:pPr>
        <w:rPr>
          <w:color w:val="auto"/>
        </w:rPr>
      </w:pPr>
    </w:p>
    <w:p w:rsidR="00F5234E" w:rsidRPr="009D4650" w:rsidRDefault="00F5234E" w:rsidP="00FE7BF0">
      <w:pPr>
        <w:rPr>
          <w:color w:val="auto"/>
        </w:rPr>
      </w:pPr>
    </w:p>
    <w:p w:rsidR="00F5234E" w:rsidRPr="009D4650" w:rsidRDefault="00F5234E" w:rsidP="00FE7BF0">
      <w:pPr>
        <w:rPr>
          <w:color w:val="auto"/>
        </w:rPr>
      </w:pPr>
    </w:p>
    <w:p w:rsidR="00DA59E6" w:rsidRPr="009D4650" w:rsidRDefault="00DA59E6" w:rsidP="00FE7BF0">
      <w:pPr>
        <w:rPr>
          <w:color w:val="aut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00"/>
        <w:gridCol w:w="1413"/>
        <w:gridCol w:w="4014"/>
        <w:gridCol w:w="2159"/>
      </w:tblGrid>
      <w:tr w:rsidR="00284F8F" w:rsidRPr="009D4650" w:rsidTr="00024A22">
        <w:tc>
          <w:tcPr>
            <w:tcW w:w="0" w:type="auto"/>
          </w:tcPr>
          <w:p w:rsidR="00DA59E6" w:rsidRPr="009D4650" w:rsidRDefault="00DA59E6" w:rsidP="00FA4B06">
            <w:pPr>
              <w:spacing w:line="240" w:lineRule="auto"/>
              <w:jc w:val="center"/>
              <w:rPr>
                <w:color w:val="auto"/>
              </w:rPr>
            </w:pPr>
            <w:r w:rsidRPr="009D4650">
              <w:rPr>
                <w:color w:val="auto"/>
              </w:rPr>
              <w:lastRenderedPageBreak/>
              <w:t>Barva víčka odb. nádobky</w:t>
            </w:r>
          </w:p>
        </w:tc>
        <w:tc>
          <w:tcPr>
            <w:tcW w:w="0" w:type="auto"/>
          </w:tcPr>
          <w:p w:rsidR="00DA59E6" w:rsidRPr="009D4650" w:rsidRDefault="00DA59E6" w:rsidP="00FA4B06">
            <w:pPr>
              <w:spacing w:line="240" w:lineRule="auto"/>
              <w:rPr>
                <w:color w:val="auto"/>
              </w:rPr>
            </w:pPr>
            <w:r w:rsidRPr="009D4650">
              <w:rPr>
                <w:color w:val="auto"/>
              </w:rPr>
              <w:t>Biologický materiál</w:t>
            </w:r>
          </w:p>
        </w:tc>
        <w:tc>
          <w:tcPr>
            <w:tcW w:w="0" w:type="auto"/>
          </w:tcPr>
          <w:p w:rsidR="00DA59E6" w:rsidRPr="009D4650" w:rsidRDefault="00DA59E6" w:rsidP="00FA4B06">
            <w:pPr>
              <w:spacing w:line="240" w:lineRule="auto"/>
              <w:rPr>
                <w:color w:val="auto"/>
              </w:rPr>
            </w:pPr>
            <w:r w:rsidRPr="009D4650">
              <w:rPr>
                <w:color w:val="auto"/>
              </w:rPr>
              <w:t>Použití</w:t>
            </w:r>
          </w:p>
        </w:tc>
        <w:tc>
          <w:tcPr>
            <w:tcW w:w="0" w:type="auto"/>
          </w:tcPr>
          <w:p w:rsidR="00DA59E6" w:rsidRPr="009D4650" w:rsidRDefault="00DA59E6" w:rsidP="00FA4B06">
            <w:pPr>
              <w:spacing w:line="240" w:lineRule="auto"/>
              <w:rPr>
                <w:color w:val="auto"/>
              </w:rPr>
            </w:pPr>
            <w:r w:rsidRPr="009D4650">
              <w:rPr>
                <w:color w:val="auto"/>
              </w:rPr>
              <w:t>Typ odběrové zkumavky</w:t>
            </w:r>
          </w:p>
        </w:tc>
      </w:tr>
      <w:tr w:rsidR="00284F8F" w:rsidRPr="009D4650" w:rsidTr="00024A22">
        <w:tc>
          <w:tcPr>
            <w:tcW w:w="0" w:type="auto"/>
          </w:tcPr>
          <w:p w:rsidR="00DA59E6" w:rsidRPr="009D4650" w:rsidRDefault="00AA6A5F" w:rsidP="00FA4B06">
            <w:pPr>
              <w:spacing w:line="240" w:lineRule="auto"/>
              <w:jc w:val="center"/>
              <w:rPr>
                <w:color w:val="auto"/>
              </w:rPr>
            </w:pPr>
            <w:r w:rsidRPr="009D4650">
              <w:rPr>
                <w:noProof/>
                <w:color w:val="auto"/>
              </w:rPr>
              <w:drawing>
                <wp:inline distT="0" distB="0" distL="0" distR="0">
                  <wp:extent cx="552450" cy="628650"/>
                  <wp:effectExtent l="19050" t="0" r="0" b="0"/>
                  <wp:docPr id="2"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
                          <pic:cNvPicPr>
                            <a:picLocks noChangeAspect="1" noChangeArrowheads="1"/>
                          </pic:cNvPicPr>
                        </pic:nvPicPr>
                        <pic:blipFill>
                          <a:blip r:embed="rId13"/>
                          <a:srcRect/>
                          <a:stretch>
                            <a:fillRect/>
                          </a:stretch>
                        </pic:blipFill>
                        <pic:spPr bwMode="auto">
                          <a:xfrm>
                            <a:off x="0" y="0"/>
                            <a:ext cx="552450" cy="628650"/>
                          </a:xfrm>
                          <a:prstGeom prst="rect">
                            <a:avLst/>
                          </a:prstGeom>
                          <a:noFill/>
                          <a:ln w="9525">
                            <a:noFill/>
                            <a:miter lim="800000"/>
                            <a:headEnd/>
                            <a:tailEnd/>
                          </a:ln>
                        </pic:spPr>
                      </pic:pic>
                    </a:graphicData>
                  </a:graphic>
                </wp:inline>
              </w:drawing>
            </w:r>
          </w:p>
        </w:tc>
        <w:tc>
          <w:tcPr>
            <w:tcW w:w="0" w:type="auto"/>
          </w:tcPr>
          <w:p w:rsidR="00DA59E6" w:rsidRPr="009D4650" w:rsidRDefault="00DA59E6" w:rsidP="00FA4B06">
            <w:pPr>
              <w:spacing w:line="240" w:lineRule="auto"/>
              <w:rPr>
                <w:color w:val="auto"/>
              </w:rPr>
            </w:pPr>
            <w:r w:rsidRPr="009D4650">
              <w:rPr>
                <w:color w:val="auto"/>
              </w:rPr>
              <w:t>Nesrážlivá žilní krev</w:t>
            </w:r>
          </w:p>
        </w:tc>
        <w:tc>
          <w:tcPr>
            <w:tcW w:w="0" w:type="auto"/>
          </w:tcPr>
          <w:p w:rsidR="00DA59E6" w:rsidRPr="009D4650" w:rsidRDefault="00DA59E6" w:rsidP="00FA4B06">
            <w:pPr>
              <w:spacing w:line="240" w:lineRule="auto"/>
              <w:rPr>
                <w:color w:val="auto"/>
              </w:rPr>
            </w:pPr>
            <w:r w:rsidRPr="009D4650">
              <w:rPr>
                <w:color w:val="auto"/>
              </w:rPr>
              <w:t>Koagulační testy</w:t>
            </w:r>
          </w:p>
        </w:tc>
        <w:tc>
          <w:tcPr>
            <w:tcW w:w="0" w:type="auto"/>
          </w:tcPr>
          <w:p w:rsidR="00DA59E6" w:rsidRPr="009D4650" w:rsidRDefault="00DA59E6" w:rsidP="00FA4B06">
            <w:pPr>
              <w:spacing w:line="240" w:lineRule="auto"/>
              <w:rPr>
                <w:color w:val="auto"/>
              </w:rPr>
            </w:pPr>
            <w:r w:rsidRPr="009D4650">
              <w:rPr>
                <w:color w:val="auto"/>
              </w:rPr>
              <w:t xml:space="preserve">Zkumavka s Na-citrátem pro hematologii </w:t>
            </w:r>
          </w:p>
        </w:tc>
      </w:tr>
      <w:tr w:rsidR="00284F8F" w:rsidRPr="009D4650" w:rsidTr="00024A22">
        <w:tc>
          <w:tcPr>
            <w:tcW w:w="0" w:type="auto"/>
          </w:tcPr>
          <w:p w:rsidR="00DA59E6" w:rsidRPr="009D4650" w:rsidRDefault="00AA6A5F" w:rsidP="00FA4B06">
            <w:pPr>
              <w:spacing w:line="240" w:lineRule="auto"/>
              <w:jc w:val="center"/>
              <w:rPr>
                <w:color w:val="auto"/>
              </w:rPr>
            </w:pPr>
            <w:r w:rsidRPr="009D4650">
              <w:rPr>
                <w:noProof/>
                <w:color w:val="auto"/>
              </w:rPr>
              <w:drawing>
                <wp:inline distT="0" distB="0" distL="0" distR="0">
                  <wp:extent cx="552450" cy="628650"/>
                  <wp:effectExtent l="19050" t="0" r="0" b="0"/>
                  <wp:docPr id="3" name="obráze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3"/>
                          <pic:cNvPicPr>
                            <a:picLocks noChangeAspect="1" noChangeArrowheads="1"/>
                          </pic:cNvPicPr>
                        </pic:nvPicPr>
                        <pic:blipFill>
                          <a:blip r:embed="rId14"/>
                          <a:srcRect/>
                          <a:stretch>
                            <a:fillRect/>
                          </a:stretch>
                        </pic:blipFill>
                        <pic:spPr bwMode="auto">
                          <a:xfrm>
                            <a:off x="0" y="0"/>
                            <a:ext cx="552450" cy="628650"/>
                          </a:xfrm>
                          <a:prstGeom prst="rect">
                            <a:avLst/>
                          </a:prstGeom>
                          <a:noFill/>
                          <a:ln w="9525">
                            <a:noFill/>
                            <a:miter lim="800000"/>
                            <a:headEnd/>
                            <a:tailEnd/>
                          </a:ln>
                        </pic:spPr>
                      </pic:pic>
                    </a:graphicData>
                  </a:graphic>
                </wp:inline>
              </w:drawing>
            </w:r>
          </w:p>
        </w:tc>
        <w:tc>
          <w:tcPr>
            <w:tcW w:w="0" w:type="auto"/>
          </w:tcPr>
          <w:p w:rsidR="00DA59E6" w:rsidRPr="009D4650" w:rsidRDefault="00DA59E6" w:rsidP="00FA4B06">
            <w:pPr>
              <w:spacing w:line="240" w:lineRule="auto"/>
              <w:rPr>
                <w:color w:val="auto"/>
              </w:rPr>
            </w:pPr>
            <w:r w:rsidRPr="009D4650">
              <w:rPr>
                <w:color w:val="auto"/>
              </w:rPr>
              <w:t>Nesrážlivá žilní krev</w:t>
            </w:r>
          </w:p>
        </w:tc>
        <w:tc>
          <w:tcPr>
            <w:tcW w:w="0" w:type="auto"/>
          </w:tcPr>
          <w:p w:rsidR="00DA59E6" w:rsidRPr="00911417" w:rsidRDefault="00DA59E6" w:rsidP="009A20C3">
            <w:pPr>
              <w:spacing w:line="240" w:lineRule="auto"/>
              <w:jc w:val="left"/>
              <w:rPr>
                <w:color w:val="auto"/>
              </w:rPr>
            </w:pPr>
            <w:r w:rsidRPr="00911417">
              <w:rPr>
                <w:color w:val="auto"/>
              </w:rPr>
              <w:t xml:space="preserve">Krevní obraz, </w:t>
            </w:r>
            <w:r w:rsidR="00284F8F" w:rsidRPr="00911417">
              <w:rPr>
                <w:color w:val="auto"/>
              </w:rPr>
              <w:t>diferenciální rozpočet leukocytů</w:t>
            </w:r>
            <w:r w:rsidRPr="00911417">
              <w:rPr>
                <w:color w:val="auto"/>
              </w:rPr>
              <w:t xml:space="preserve">, </w:t>
            </w:r>
            <w:r w:rsidR="00AC78B3" w:rsidRPr="00911417">
              <w:rPr>
                <w:color w:val="auto"/>
              </w:rPr>
              <w:t>r</w:t>
            </w:r>
            <w:r w:rsidRPr="00911417">
              <w:rPr>
                <w:color w:val="auto"/>
              </w:rPr>
              <w:t>etikulocyty</w:t>
            </w:r>
            <w:r w:rsidR="00AC78B3" w:rsidRPr="00911417">
              <w:rPr>
                <w:color w:val="auto"/>
              </w:rPr>
              <w:t>, morfologická vyšetření periferní krve</w:t>
            </w:r>
          </w:p>
          <w:p w:rsidR="00173E4C" w:rsidRPr="00911417" w:rsidRDefault="00173E4C" w:rsidP="009A20C3">
            <w:pPr>
              <w:spacing w:line="240" w:lineRule="auto"/>
              <w:jc w:val="left"/>
              <w:rPr>
                <w:color w:val="auto"/>
              </w:rPr>
            </w:pPr>
            <w:r w:rsidRPr="00911417">
              <w:rPr>
                <w:color w:val="auto"/>
              </w:rPr>
              <w:t>ICIS, I/T index</w:t>
            </w:r>
          </w:p>
          <w:p w:rsidR="00DA59E6" w:rsidRPr="00911417" w:rsidRDefault="00DA59E6" w:rsidP="009A20C3">
            <w:pPr>
              <w:spacing w:line="240" w:lineRule="auto"/>
              <w:jc w:val="left"/>
              <w:rPr>
                <w:color w:val="auto"/>
              </w:rPr>
            </w:pPr>
            <w:r w:rsidRPr="00911417">
              <w:rPr>
                <w:color w:val="auto"/>
              </w:rPr>
              <w:t>ESR</w:t>
            </w:r>
          </w:p>
          <w:p w:rsidR="00DA59E6" w:rsidRPr="00911417" w:rsidRDefault="00DA59E6" w:rsidP="009A20C3">
            <w:pPr>
              <w:spacing w:line="240" w:lineRule="auto"/>
              <w:jc w:val="left"/>
              <w:rPr>
                <w:color w:val="auto"/>
              </w:rPr>
            </w:pPr>
            <w:r w:rsidRPr="00911417">
              <w:rPr>
                <w:color w:val="auto"/>
              </w:rPr>
              <w:t>Ascites, dialyzát, punktát</w:t>
            </w:r>
          </w:p>
        </w:tc>
        <w:tc>
          <w:tcPr>
            <w:tcW w:w="0" w:type="auto"/>
          </w:tcPr>
          <w:p w:rsidR="00DA59E6" w:rsidRPr="009D4650" w:rsidRDefault="00DA59E6" w:rsidP="00FA4B06">
            <w:pPr>
              <w:spacing w:line="240" w:lineRule="auto"/>
              <w:rPr>
                <w:color w:val="auto"/>
              </w:rPr>
            </w:pPr>
            <w:r w:rsidRPr="009D4650">
              <w:rPr>
                <w:color w:val="auto"/>
              </w:rPr>
              <w:t>Zkumavka s </w:t>
            </w:r>
            <w:r w:rsidRPr="009D4650">
              <w:rPr>
                <w:color w:val="auto"/>
                <w:szCs w:val="22"/>
              </w:rPr>
              <w:t xml:space="preserve">K3EDTA </w:t>
            </w:r>
          </w:p>
          <w:p w:rsidR="00DA59E6" w:rsidRPr="009D4650" w:rsidRDefault="00DA59E6" w:rsidP="00FA4B06">
            <w:pPr>
              <w:spacing w:line="240" w:lineRule="auto"/>
              <w:rPr>
                <w:color w:val="auto"/>
              </w:rPr>
            </w:pPr>
          </w:p>
        </w:tc>
      </w:tr>
      <w:tr w:rsidR="00284F8F" w:rsidRPr="009D4650" w:rsidTr="00024A22">
        <w:tc>
          <w:tcPr>
            <w:tcW w:w="0" w:type="auto"/>
          </w:tcPr>
          <w:p w:rsidR="00DA59E6" w:rsidRPr="009D4650" w:rsidRDefault="00AA6A5F" w:rsidP="00FA4B06">
            <w:pPr>
              <w:spacing w:line="240" w:lineRule="auto"/>
              <w:jc w:val="center"/>
              <w:rPr>
                <w:noProof/>
                <w:color w:val="auto"/>
              </w:rPr>
            </w:pPr>
            <w:r w:rsidRPr="009D4650">
              <w:rPr>
                <w:noProof/>
                <w:color w:val="auto"/>
              </w:rPr>
              <w:drawing>
                <wp:inline distT="0" distB="0" distL="0" distR="0">
                  <wp:extent cx="733425" cy="733425"/>
                  <wp:effectExtent l="19050" t="0" r="9525" b="0"/>
                  <wp:docPr id="4" name="obráze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4"/>
                          <pic:cNvPicPr>
                            <a:picLocks noChangeAspect="1" noChangeArrowheads="1"/>
                          </pic:cNvPicPr>
                        </pic:nvPicPr>
                        <pic:blipFill>
                          <a:blip r:embed="rId15"/>
                          <a:srcRect/>
                          <a:stretch>
                            <a:fillRect/>
                          </a:stretch>
                        </pic:blipFill>
                        <pic:spPr bwMode="auto">
                          <a:xfrm>
                            <a:off x="0" y="0"/>
                            <a:ext cx="733425" cy="733425"/>
                          </a:xfrm>
                          <a:prstGeom prst="rect">
                            <a:avLst/>
                          </a:prstGeom>
                          <a:noFill/>
                          <a:ln w="9525">
                            <a:noFill/>
                            <a:miter lim="800000"/>
                            <a:headEnd/>
                            <a:tailEnd/>
                          </a:ln>
                        </pic:spPr>
                      </pic:pic>
                    </a:graphicData>
                  </a:graphic>
                </wp:inline>
              </w:drawing>
            </w:r>
          </w:p>
        </w:tc>
        <w:tc>
          <w:tcPr>
            <w:tcW w:w="0" w:type="auto"/>
          </w:tcPr>
          <w:p w:rsidR="00DA59E6" w:rsidRPr="009D4650" w:rsidRDefault="00DA59E6" w:rsidP="00FA4B06">
            <w:pPr>
              <w:spacing w:line="240" w:lineRule="auto"/>
              <w:rPr>
                <w:color w:val="auto"/>
              </w:rPr>
            </w:pPr>
            <w:r w:rsidRPr="009D4650">
              <w:rPr>
                <w:color w:val="auto"/>
              </w:rPr>
              <w:t>Tělní tekutiny</w:t>
            </w:r>
          </w:p>
        </w:tc>
        <w:tc>
          <w:tcPr>
            <w:tcW w:w="0" w:type="auto"/>
          </w:tcPr>
          <w:p w:rsidR="00DA59E6" w:rsidRPr="00911417" w:rsidRDefault="00DA59E6" w:rsidP="009A20C3">
            <w:pPr>
              <w:spacing w:line="240" w:lineRule="auto"/>
              <w:jc w:val="left"/>
              <w:rPr>
                <w:color w:val="auto"/>
              </w:rPr>
            </w:pPr>
            <w:r w:rsidRPr="00911417">
              <w:rPr>
                <w:color w:val="auto"/>
              </w:rPr>
              <w:t>Ascites, dialyzát, punktát, BAL</w:t>
            </w:r>
          </w:p>
        </w:tc>
        <w:tc>
          <w:tcPr>
            <w:tcW w:w="0" w:type="auto"/>
          </w:tcPr>
          <w:p w:rsidR="00DA59E6" w:rsidRPr="009D4650" w:rsidRDefault="00DA59E6" w:rsidP="00FA4B06">
            <w:pPr>
              <w:spacing w:line="240" w:lineRule="auto"/>
              <w:rPr>
                <w:color w:val="auto"/>
              </w:rPr>
            </w:pPr>
            <w:r w:rsidRPr="009D4650">
              <w:rPr>
                <w:color w:val="auto"/>
              </w:rPr>
              <w:t xml:space="preserve">Bez aditiv </w:t>
            </w:r>
          </w:p>
        </w:tc>
      </w:tr>
      <w:tr w:rsidR="00284F8F" w:rsidRPr="009D4650" w:rsidTr="00024A22">
        <w:trPr>
          <w:trHeight w:val="4106"/>
        </w:trPr>
        <w:tc>
          <w:tcPr>
            <w:tcW w:w="0" w:type="auto"/>
          </w:tcPr>
          <w:p w:rsidR="00DA59E6" w:rsidRPr="009D4650" w:rsidRDefault="00AA6A5F" w:rsidP="00FA4B06">
            <w:pPr>
              <w:spacing w:line="240" w:lineRule="auto"/>
              <w:jc w:val="center"/>
              <w:rPr>
                <w:noProof/>
                <w:color w:val="auto"/>
              </w:rPr>
            </w:pPr>
            <w:r w:rsidRPr="009D4650">
              <w:rPr>
                <w:noProof/>
                <w:color w:val="auto"/>
              </w:rPr>
              <w:drawing>
                <wp:inline distT="0" distB="0" distL="0" distR="0">
                  <wp:extent cx="276225" cy="2543175"/>
                  <wp:effectExtent l="19050" t="0" r="9525" b="0"/>
                  <wp:docPr id="5" name="obráze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5"/>
                          <pic:cNvPicPr>
                            <a:picLocks noChangeAspect="1" noChangeArrowheads="1"/>
                          </pic:cNvPicPr>
                        </pic:nvPicPr>
                        <pic:blipFill>
                          <a:blip r:embed="rId16"/>
                          <a:srcRect/>
                          <a:stretch>
                            <a:fillRect/>
                          </a:stretch>
                        </pic:blipFill>
                        <pic:spPr bwMode="auto">
                          <a:xfrm>
                            <a:off x="0" y="0"/>
                            <a:ext cx="276225" cy="2543175"/>
                          </a:xfrm>
                          <a:prstGeom prst="rect">
                            <a:avLst/>
                          </a:prstGeom>
                          <a:noFill/>
                          <a:ln w="9525">
                            <a:noFill/>
                            <a:miter lim="800000"/>
                            <a:headEnd/>
                            <a:tailEnd/>
                          </a:ln>
                        </pic:spPr>
                      </pic:pic>
                    </a:graphicData>
                  </a:graphic>
                </wp:inline>
              </w:drawing>
            </w:r>
          </w:p>
        </w:tc>
        <w:tc>
          <w:tcPr>
            <w:tcW w:w="0" w:type="auto"/>
          </w:tcPr>
          <w:p w:rsidR="00DA59E6" w:rsidRPr="009D4650" w:rsidRDefault="00DA59E6" w:rsidP="00FA4B06">
            <w:pPr>
              <w:spacing w:line="240" w:lineRule="auto"/>
              <w:rPr>
                <w:color w:val="auto"/>
              </w:rPr>
            </w:pPr>
            <w:r w:rsidRPr="009D4650">
              <w:rPr>
                <w:color w:val="auto"/>
              </w:rPr>
              <w:t>Nesrážlivá žilní krev</w:t>
            </w:r>
          </w:p>
        </w:tc>
        <w:tc>
          <w:tcPr>
            <w:tcW w:w="0" w:type="auto"/>
          </w:tcPr>
          <w:p w:rsidR="00DA59E6" w:rsidRPr="00911417" w:rsidRDefault="00DA59E6" w:rsidP="009A20C3">
            <w:pPr>
              <w:spacing w:line="240" w:lineRule="auto"/>
              <w:jc w:val="left"/>
              <w:rPr>
                <w:color w:val="auto"/>
              </w:rPr>
            </w:pPr>
            <w:r w:rsidRPr="00911417">
              <w:rPr>
                <w:color w:val="auto"/>
              </w:rPr>
              <w:t>PLT</w:t>
            </w:r>
            <w:r w:rsidR="00CB3E30" w:rsidRPr="00911417">
              <w:rPr>
                <w:color w:val="auto"/>
              </w:rPr>
              <w:t xml:space="preserve"> pro vyloučení pseudotrombocytopenie</w:t>
            </w:r>
          </w:p>
        </w:tc>
        <w:tc>
          <w:tcPr>
            <w:tcW w:w="0" w:type="auto"/>
          </w:tcPr>
          <w:p w:rsidR="00DA59E6" w:rsidRPr="009D4650" w:rsidRDefault="00DA59E6" w:rsidP="00FA4B06">
            <w:pPr>
              <w:spacing w:line="240" w:lineRule="auto"/>
              <w:rPr>
                <w:color w:val="auto"/>
              </w:rPr>
            </w:pPr>
            <w:r w:rsidRPr="009D4650">
              <w:rPr>
                <w:color w:val="auto"/>
              </w:rPr>
              <w:t>Zkumavka s obsahem Mg</w:t>
            </w:r>
          </w:p>
        </w:tc>
      </w:tr>
      <w:tr w:rsidR="00284F8F" w:rsidRPr="009D4650" w:rsidTr="009B6EA8">
        <w:trPr>
          <w:trHeight w:val="3971"/>
        </w:trPr>
        <w:tc>
          <w:tcPr>
            <w:tcW w:w="0" w:type="auto"/>
          </w:tcPr>
          <w:p w:rsidR="00DA59E6" w:rsidRPr="009D4650" w:rsidRDefault="00DA59E6" w:rsidP="00FA4B06">
            <w:pPr>
              <w:spacing w:line="240" w:lineRule="auto"/>
              <w:jc w:val="center"/>
              <w:rPr>
                <w:noProof/>
                <w:color w:val="auto"/>
              </w:rPr>
            </w:pPr>
          </w:p>
          <w:p w:rsidR="00DA59E6" w:rsidRPr="009D4650" w:rsidRDefault="00DA59E6" w:rsidP="00FA4B06">
            <w:pPr>
              <w:spacing w:line="240" w:lineRule="auto"/>
              <w:jc w:val="center"/>
              <w:rPr>
                <w:noProof/>
                <w:color w:val="auto"/>
              </w:rPr>
            </w:pPr>
          </w:p>
          <w:p w:rsidR="00DA59E6" w:rsidRPr="009D4650" w:rsidRDefault="00DA59E6" w:rsidP="00FA4B06">
            <w:pPr>
              <w:spacing w:line="240" w:lineRule="auto"/>
              <w:jc w:val="center"/>
              <w:rPr>
                <w:noProof/>
                <w:color w:val="auto"/>
              </w:rPr>
            </w:pPr>
            <w:r w:rsidRPr="009D4650">
              <w:rPr>
                <w:noProof/>
                <w:color w:val="auto"/>
              </w:rPr>
              <w:object w:dxaOrig="975" w:dyaOrig="29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50.25pt;height:151.55pt" o:ole="">
                  <v:imagedata r:id="rId17" o:title=""/>
                </v:shape>
                <o:OLEObject Type="Embed" ProgID="PBrush" ShapeID="_x0000_i1025" DrawAspect="Content" ObjectID="_1832736921" r:id="rId18"/>
              </w:object>
            </w:r>
          </w:p>
        </w:tc>
        <w:tc>
          <w:tcPr>
            <w:tcW w:w="0" w:type="auto"/>
          </w:tcPr>
          <w:p w:rsidR="00DA59E6" w:rsidRPr="009D4650" w:rsidRDefault="00DA59E6" w:rsidP="00746494">
            <w:pPr>
              <w:spacing w:line="240" w:lineRule="auto"/>
              <w:rPr>
                <w:color w:val="auto"/>
              </w:rPr>
            </w:pPr>
            <w:r w:rsidRPr="009D4650">
              <w:rPr>
                <w:color w:val="auto"/>
              </w:rPr>
              <w:t>Nesrážlivá žilní krev</w:t>
            </w:r>
          </w:p>
        </w:tc>
        <w:tc>
          <w:tcPr>
            <w:tcW w:w="0" w:type="auto"/>
          </w:tcPr>
          <w:p w:rsidR="00DA59E6" w:rsidRPr="009D4650" w:rsidRDefault="00DA59E6" w:rsidP="00746494">
            <w:pPr>
              <w:spacing w:line="240" w:lineRule="auto"/>
              <w:rPr>
                <w:color w:val="auto"/>
              </w:rPr>
            </w:pPr>
            <w:r w:rsidRPr="009D4650">
              <w:rPr>
                <w:color w:val="auto"/>
              </w:rPr>
              <w:t>Koagulační testy</w:t>
            </w:r>
          </w:p>
        </w:tc>
        <w:tc>
          <w:tcPr>
            <w:tcW w:w="0" w:type="auto"/>
          </w:tcPr>
          <w:p w:rsidR="00DA59E6" w:rsidRPr="009D4650" w:rsidRDefault="00DA59E6" w:rsidP="00746494">
            <w:pPr>
              <w:spacing w:line="240" w:lineRule="auto"/>
              <w:rPr>
                <w:color w:val="auto"/>
              </w:rPr>
            </w:pPr>
            <w:r w:rsidRPr="009D4650">
              <w:rPr>
                <w:color w:val="auto"/>
              </w:rPr>
              <w:t>Zkumavka s obsahem NA-citrátem pro hematologii</w:t>
            </w:r>
          </w:p>
        </w:tc>
      </w:tr>
    </w:tbl>
    <w:p w:rsidR="00DA59E6" w:rsidRPr="009D4650" w:rsidRDefault="00DA59E6" w:rsidP="00FE7BF0">
      <w:pPr>
        <w:rPr>
          <w:color w:val="auto"/>
        </w:rPr>
      </w:pPr>
    </w:p>
    <w:p w:rsidR="00DA59E6" w:rsidRPr="009D4650" w:rsidRDefault="00DA59E6" w:rsidP="00FE7BF0">
      <w:pPr>
        <w:rPr>
          <w:color w:val="000000" w:themeColor="text1"/>
          <w:u w:val="single"/>
        </w:rPr>
      </w:pPr>
      <w:r w:rsidRPr="009D4650">
        <w:rPr>
          <w:color w:val="000000" w:themeColor="text1"/>
          <w:u w:val="single"/>
        </w:rPr>
        <w:t xml:space="preserve">Pořadí zkumavek Na základě doporučení České hematologické společnosti ČLS JEP: Preanalytika v hematologické laboratoři: </w:t>
      </w:r>
    </w:p>
    <w:p w:rsidR="00DA59E6" w:rsidRPr="009D4650" w:rsidRDefault="00DA59E6" w:rsidP="00FE7BF0">
      <w:pPr>
        <w:rPr>
          <w:color w:val="000000" w:themeColor="text1"/>
        </w:rPr>
      </w:pPr>
      <w:r w:rsidRPr="009D4650">
        <w:rPr>
          <w:color w:val="000000" w:themeColor="text1"/>
        </w:rPr>
        <w:lastRenderedPageBreak/>
        <w:t xml:space="preserve">V souladu s normou ISO 6710:1995 by měla být druhá v pořadí zkumavka s 3,2 % citrátem sodným pro koagulační vyšetření; první je odběr hemokultury do sterilní zkumavky, případně lze předřadit jakoukoliv z jiných odběrových zkumavek bez aditiv; náběr do zkumavky s K3EDTA/K2EDTA zařadit jako předposlední. </w:t>
      </w:r>
    </w:p>
    <w:p w:rsidR="009B6EA8" w:rsidRPr="009D4650" w:rsidRDefault="009B6EA8" w:rsidP="00FE7BF0">
      <w:pPr>
        <w:rPr>
          <w:color w:val="000000" w:themeColor="text1"/>
        </w:rPr>
      </w:pPr>
    </w:p>
    <w:p w:rsidR="00DA59E6" w:rsidRPr="009D4650" w:rsidRDefault="00DA59E6" w:rsidP="00FE7BF0">
      <w:pPr>
        <w:rPr>
          <w:color w:val="000000" w:themeColor="text1"/>
        </w:rPr>
      </w:pPr>
      <w:r w:rsidRPr="009D4650">
        <w:rPr>
          <w:color w:val="000000" w:themeColor="text1"/>
        </w:rPr>
        <w:t xml:space="preserve">Doporučené pořadí – zkumavka na: </w:t>
      </w:r>
    </w:p>
    <w:p w:rsidR="00DA59E6" w:rsidRPr="009D4650" w:rsidRDefault="00DA59E6" w:rsidP="00AD53D1">
      <w:pPr>
        <w:numPr>
          <w:ilvl w:val="0"/>
          <w:numId w:val="42"/>
        </w:numPr>
        <w:rPr>
          <w:color w:val="000000" w:themeColor="text1"/>
        </w:rPr>
      </w:pPr>
      <w:r w:rsidRPr="009D4650">
        <w:rPr>
          <w:color w:val="000000" w:themeColor="text1"/>
        </w:rPr>
        <w:t>odběr hemokultury</w:t>
      </w:r>
    </w:p>
    <w:p w:rsidR="00DA59E6" w:rsidRPr="00911417" w:rsidRDefault="00DA59E6" w:rsidP="00AD53D1">
      <w:pPr>
        <w:numPr>
          <w:ilvl w:val="0"/>
          <w:numId w:val="42"/>
        </w:numPr>
        <w:rPr>
          <w:color w:val="auto"/>
        </w:rPr>
      </w:pPr>
      <w:r w:rsidRPr="009D4650">
        <w:rPr>
          <w:color w:val="000000" w:themeColor="text1"/>
        </w:rPr>
        <w:t xml:space="preserve">odběr koagulačního </w:t>
      </w:r>
      <w:r w:rsidRPr="00911417">
        <w:rPr>
          <w:color w:val="auto"/>
        </w:rPr>
        <w:t xml:space="preserve">vyšetření s citrátem sodným </w:t>
      </w:r>
    </w:p>
    <w:p w:rsidR="00DA59E6" w:rsidRPr="00911417" w:rsidRDefault="00DA59E6" w:rsidP="00AD53D1">
      <w:pPr>
        <w:numPr>
          <w:ilvl w:val="0"/>
          <w:numId w:val="42"/>
        </w:numPr>
        <w:rPr>
          <w:color w:val="auto"/>
        </w:rPr>
      </w:pPr>
      <w:r w:rsidRPr="00911417">
        <w:rPr>
          <w:color w:val="auto"/>
        </w:rPr>
        <w:t xml:space="preserve">biochemické a sérologické vyšetření s aktivátorem srážení či bez něj (vyšetření ze séra) </w:t>
      </w:r>
    </w:p>
    <w:p w:rsidR="00DA59E6" w:rsidRPr="00911417" w:rsidRDefault="00DA59E6" w:rsidP="00AD53D1">
      <w:pPr>
        <w:numPr>
          <w:ilvl w:val="0"/>
          <w:numId w:val="42"/>
        </w:numPr>
        <w:rPr>
          <w:color w:val="auto"/>
        </w:rPr>
      </w:pPr>
      <w:r w:rsidRPr="00911417">
        <w:rPr>
          <w:color w:val="auto"/>
        </w:rPr>
        <w:t>vyšetření krevního obrazu</w:t>
      </w:r>
      <w:r w:rsidR="002D652A" w:rsidRPr="00911417">
        <w:rPr>
          <w:color w:val="auto"/>
        </w:rPr>
        <w:t>, ESR, morfologická vyšetření</w:t>
      </w:r>
      <w:r w:rsidRPr="00911417">
        <w:rPr>
          <w:color w:val="auto"/>
        </w:rPr>
        <w:t xml:space="preserve"> a biochemické vyšetření s K3EDTA či s K2EDTA</w:t>
      </w:r>
    </w:p>
    <w:p w:rsidR="00DA59E6" w:rsidRPr="00911417" w:rsidRDefault="00DA59E6" w:rsidP="00AD53D1">
      <w:pPr>
        <w:numPr>
          <w:ilvl w:val="0"/>
          <w:numId w:val="42"/>
        </w:numPr>
        <w:rPr>
          <w:color w:val="auto"/>
        </w:rPr>
      </w:pPr>
      <w:r w:rsidRPr="00911417">
        <w:rPr>
          <w:color w:val="auto"/>
        </w:rPr>
        <w:t xml:space="preserve">vyšetření glukózy a laktátu s fluoridem sodným či s oxalátem draselným </w:t>
      </w:r>
    </w:p>
    <w:p w:rsidR="00DA59E6" w:rsidRPr="00911417" w:rsidRDefault="00DA59E6" w:rsidP="00FE7BF0">
      <w:pPr>
        <w:rPr>
          <w:color w:val="auto"/>
        </w:rPr>
      </w:pPr>
    </w:p>
    <w:p w:rsidR="00DA59E6" w:rsidRPr="00911417" w:rsidRDefault="00DA59E6" w:rsidP="00FE7BF0">
      <w:pPr>
        <w:rPr>
          <w:color w:val="auto"/>
        </w:rPr>
      </w:pPr>
      <w:r w:rsidRPr="00911417">
        <w:rPr>
          <w:color w:val="auto"/>
        </w:rPr>
        <w:t>Toto doporučení neplatí, nabírá-li se pacientovi jediná zkumavka pro vyšetření protrombinového testu PT („Quickův“ test). Tehdy je přípustné nabrat tuto zkumavku jako jedinou.</w:t>
      </w:r>
    </w:p>
    <w:p w:rsidR="00DA59E6" w:rsidRPr="009D4650" w:rsidRDefault="00DA59E6" w:rsidP="00FE7BF0">
      <w:pPr>
        <w:rPr>
          <w:color w:val="000000" w:themeColor="text1"/>
        </w:rPr>
      </w:pPr>
      <w:r w:rsidRPr="009D4650">
        <w:rPr>
          <w:color w:val="000000" w:themeColor="text1"/>
        </w:rPr>
        <w:t>Podrobně popsáno v kapitole 8.</w:t>
      </w:r>
    </w:p>
    <w:p w:rsidR="00DA59E6" w:rsidRPr="009D4650" w:rsidRDefault="00DA59E6" w:rsidP="00C35286">
      <w:pPr>
        <w:pStyle w:val="Nadpis2"/>
        <w:rPr>
          <w:color w:val="000000" w:themeColor="text1"/>
        </w:rPr>
      </w:pPr>
      <w:bookmarkStart w:id="136" w:name="_Toc294245391"/>
      <w:bookmarkStart w:id="137" w:name="_Toc306704391"/>
      <w:bookmarkStart w:id="138" w:name="_Toc306704777"/>
      <w:bookmarkStart w:id="139" w:name="_Toc448481325"/>
      <w:bookmarkStart w:id="140" w:name="_Toc160693707"/>
      <w:r w:rsidRPr="009D4650">
        <w:rPr>
          <w:color w:val="000000" w:themeColor="text1"/>
        </w:rPr>
        <w:t>Příprava pacienta před vyšetřením, odběr vzorku</w:t>
      </w:r>
      <w:bookmarkEnd w:id="136"/>
      <w:bookmarkEnd w:id="137"/>
      <w:bookmarkEnd w:id="138"/>
      <w:bookmarkEnd w:id="139"/>
      <w:bookmarkEnd w:id="140"/>
    </w:p>
    <w:p w:rsidR="00DA59E6" w:rsidRPr="009D4650" w:rsidRDefault="00DA59E6" w:rsidP="00C56925">
      <w:pPr>
        <w:rPr>
          <w:color w:val="auto"/>
        </w:rPr>
      </w:pPr>
      <w:r w:rsidRPr="009D4650">
        <w:rPr>
          <w:color w:val="auto"/>
        </w:rPr>
        <w:t>Laboratoř neprovádí žilní odběry krve pacientů, pouze zpracovává dodané vzorky.</w:t>
      </w:r>
    </w:p>
    <w:p w:rsidR="00DA59E6" w:rsidRPr="009D4650" w:rsidRDefault="00DA59E6" w:rsidP="00C56925">
      <w:pPr>
        <w:rPr>
          <w:i/>
          <w:color w:val="auto"/>
        </w:rPr>
      </w:pPr>
      <w:r w:rsidRPr="009D4650">
        <w:rPr>
          <w:color w:val="auto"/>
        </w:rPr>
        <w:t xml:space="preserve">Pokyny pro spolupracující oddělení jsou podrobně uvedeny v kapitole </w:t>
      </w:r>
      <w:r w:rsidRPr="009D4650">
        <w:rPr>
          <w:i/>
          <w:color w:val="auto"/>
        </w:rPr>
        <w:t xml:space="preserve">8 Pokyny pro spolupracující oddělení. </w:t>
      </w:r>
    </w:p>
    <w:p w:rsidR="00DA59E6" w:rsidRPr="009D4650" w:rsidRDefault="00DA59E6" w:rsidP="00F92DB9">
      <w:pPr>
        <w:pStyle w:val="Nadpis2"/>
        <w:rPr>
          <w:color w:val="auto"/>
        </w:rPr>
      </w:pPr>
      <w:bookmarkStart w:id="141" w:name="_Toc448481326"/>
      <w:bookmarkStart w:id="142" w:name="_Toc160693708"/>
      <w:r w:rsidRPr="009D4650">
        <w:rPr>
          <w:color w:val="auto"/>
        </w:rPr>
        <w:t>Odběr primárního vzorku</w:t>
      </w:r>
      <w:bookmarkEnd w:id="141"/>
      <w:bookmarkEnd w:id="142"/>
    </w:p>
    <w:p w:rsidR="00DA59E6" w:rsidRPr="009D4650" w:rsidRDefault="00DA59E6" w:rsidP="00F92DB9">
      <w:pPr>
        <w:rPr>
          <w:color w:val="auto"/>
        </w:rPr>
      </w:pPr>
      <w:r w:rsidRPr="009D4650">
        <w:rPr>
          <w:color w:val="auto"/>
        </w:rPr>
        <w:t>Biologický materiál se odebírá do předem označených nádobek.</w:t>
      </w:r>
    </w:p>
    <w:p w:rsidR="00DA59E6" w:rsidRPr="009D4650" w:rsidRDefault="00DA59E6" w:rsidP="00912861">
      <w:pPr>
        <w:pStyle w:val="Nadpis2"/>
        <w:rPr>
          <w:color w:val="auto"/>
        </w:rPr>
      </w:pPr>
      <w:bookmarkStart w:id="143" w:name="_Toc294245392"/>
      <w:bookmarkStart w:id="144" w:name="_Toc306704392"/>
      <w:bookmarkStart w:id="145" w:name="_Toc306704778"/>
      <w:bookmarkStart w:id="146" w:name="_Toc448481327"/>
      <w:bookmarkStart w:id="147" w:name="_Toc160693709"/>
      <w:r w:rsidRPr="009D4650">
        <w:rPr>
          <w:color w:val="auto"/>
        </w:rPr>
        <w:t xml:space="preserve">Identifikace </w:t>
      </w:r>
      <w:bookmarkEnd w:id="143"/>
      <w:r w:rsidRPr="009D4650">
        <w:rPr>
          <w:color w:val="auto"/>
        </w:rPr>
        <w:t>pacienta na žádance a označení vzorku</w:t>
      </w:r>
      <w:bookmarkEnd w:id="144"/>
      <w:bookmarkEnd w:id="145"/>
      <w:bookmarkEnd w:id="146"/>
      <w:bookmarkEnd w:id="147"/>
    </w:p>
    <w:p w:rsidR="00DA59E6" w:rsidRPr="009D4650" w:rsidRDefault="00DA59E6" w:rsidP="001C3036">
      <w:pPr>
        <w:rPr>
          <w:color w:val="auto"/>
        </w:rPr>
      </w:pPr>
      <w:r w:rsidRPr="009D4650">
        <w:rPr>
          <w:color w:val="auto"/>
        </w:rPr>
        <w:t>Do laboratoře jsou přijímány pouze řádně označené vzorky biologického materiálu (na štítku čitelně napsáno jméno, příjmení pacienta a identifikační číslo pacienta, resp. rok narození pacienta) a řádně vyplněné žádanky dle kapitoly 3.2.</w:t>
      </w:r>
    </w:p>
    <w:p w:rsidR="00DA59E6" w:rsidRPr="009D4650" w:rsidRDefault="00DA59E6" w:rsidP="001C3036">
      <w:pPr>
        <w:rPr>
          <w:color w:val="auto"/>
        </w:rPr>
      </w:pPr>
      <w:r w:rsidRPr="009D4650">
        <w:rPr>
          <w:color w:val="auto"/>
        </w:rPr>
        <w:t>Po kontrole souhlasu materiálu se žádankou je přiděleno vzorku identifikační číslo s čárovým kódem, a to jak na žádanku, tak na odebraný materiál. U elektronických žádanek po načtení čárového kódu je tato žádanka vtažena přímo do LISu s veškerou identifikací a požadovanými vyšetřeními. V případě, že nebyla dodána elektronická žádanka, je po přidělení identifikačního čísla zadána informace o pacientovi a žádaná vyšetření do LIS. Laboratoř má právo neshodný vzorek odmítnout.</w:t>
      </w:r>
    </w:p>
    <w:p w:rsidR="00887C10" w:rsidRPr="009D4650" w:rsidRDefault="00887C10" w:rsidP="001C3036">
      <w:pPr>
        <w:rPr>
          <w:color w:val="auto"/>
        </w:rPr>
      </w:pPr>
    </w:p>
    <w:p w:rsidR="00887C10" w:rsidRPr="009D4650" w:rsidRDefault="00887C10" w:rsidP="001C3036">
      <w:pPr>
        <w:rPr>
          <w:color w:val="auto"/>
        </w:rPr>
      </w:pPr>
    </w:p>
    <w:p w:rsidR="00DA59E6" w:rsidRPr="009D4650" w:rsidRDefault="00DA59E6" w:rsidP="0013798C">
      <w:pPr>
        <w:pStyle w:val="Nadpis2"/>
        <w:rPr>
          <w:color w:val="auto"/>
        </w:rPr>
      </w:pPr>
      <w:bookmarkStart w:id="148" w:name="_Toc306704393"/>
      <w:bookmarkStart w:id="149" w:name="_Toc306704779"/>
      <w:bookmarkStart w:id="150" w:name="_Toc448481328"/>
      <w:bookmarkStart w:id="151" w:name="_Toc160693710"/>
      <w:r w:rsidRPr="009D4650">
        <w:rPr>
          <w:color w:val="auto"/>
        </w:rPr>
        <w:lastRenderedPageBreak/>
        <w:t>Množství vzorku</w:t>
      </w:r>
      <w:bookmarkEnd w:id="148"/>
      <w:bookmarkEnd w:id="149"/>
      <w:bookmarkEnd w:id="150"/>
      <w:bookmarkEnd w:id="151"/>
    </w:p>
    <w:p w:rsidR="00DA59E6" w:rsidRPr="009D4650" w:rsidRDefault="00DA59E6" w:rsidP="000122BD">
      <w:pPr>
        <w:rPr>
          <w:color w:val="auto"/>
          <w:u w:val="single"/>
        </w:rPr>
      </w:pPr>
      <w:r w:rsidRPr="009D4650">
        <w:rPr>
          <w:color w:val="auto"/>
          <w:u w:val="single"/>
        </w:rPr>
        <w:t>Doporučené množství plné krve</w:t>
      </w:r>
    </w:p>
    <w:tbl>
      <w:tblPr>
        <w:tblW w:w="6948" w:type="dxa"/>
        <w:tblInd w:w="180" w:type="dxa"/>
        <w:tblBorders>
          <w:top w:val="single" w:sz="8" w:space="0" w:color="000000"/>
          <w:left w:val="single" w:sz="8" w:space="0" w:color="000000"/>
          <w:bottom w:val="single" w:sz="8" w:space="0" w:color="000000"/>
          <w:right w:val="single" w:sz="8" w:space="0" w:color="000000"/>
        </w:tblBorders>
        <w:tblLayout w:type="fixed"/>
        <w:tblLook w:val="0000"/>
      </w:tblPr>
      <w:tblGrid>
        <w:gridCol w:w="3528"/>
        <w:gridCol w:w="3420"/>
      </w:tblGrid>
      <w:tr w:rsidR="00DA59E6" w:rsidRPr="009D4650">
        <w:trPr>
          <w:trHeight w:val="133"/>
        </w:trPr>
        <w:tc>
          <w:tcPr>
            <w:tcW w:w="3528" w:type="dxa"/>
            <w:tcBorders>
              <w:top w:val="single" w:sz="8" w:space="0" w:color="000000"/>
              <w:bottom w:val="single" w:sz="8" w:space="0" w:color="000000"/>
              <w:right w:val="single" w:sz="8" w:space="0" w:color="000000"/>
            </w:tcBorders>
          </w:tcPr>
          <w:p w:rsidR="00DA59E6" w:rsidRPr="009D4650" w:rsidRDefault="00DA59E6" w:rsidP="008A612E">
            <w:pPr>
              <w:autoSpaceDE w:val="0"/>
              <w:autoSpaceDN w:val="0"/>
              <w:adjustRightInd w:val="0"/>
              <w:spacing w:line="240" w:lineRule="auto"/>
              <w:jc w:val="left"/>
              <w:rPr>
                <w:color w:val="auto"/>
              </w:rPr>
            </w:pPr>
            <w:r w:rsidRPr="009D4650">
              <w:rPr>
                <w:color w:val="auto"/>
                <w:szCs w:val="22"/>
              </w:rPr>
              <w:t xml:space="preserve">Krevní obraz </w:t>
            </w:r>
          </w:p>
        </w:tc>
        <w:tc>
          <w:tcPr>
            <w:tcW w:w="3420" w:type="dxa"/>
            <w:tcBorders>
              <w:top w:val="single" w:sz="8" w:space="0" w:color="000000"/>
              <w:left w:val="single" w:sz="8" w:space="0" w:color="000000"/>
              <w:bottom w:val="single" w:sz="8" w:space="0" w:color="000000"/>
            </w:tcBorders>
          </w:tcPr>
          <w:p w:rsidR="00DA59E6" w:rsidRPr="009D4650" w:rsidRDefault="00DA59E6" w:rsidP="008A612E">
            <w:pPr>
              <w:autoSpaceDE w:val="0"/>
              <w:autoSpaceDN w:val="0"/>
              <w:adjustRightInd w:val="0"/>
              <w:spacing w:line="240" w:lineRule="auto"/>
              <w:jc w:val="left"/>
              <w:rPr>
                <w:color w:val="auto"/>
              </w:rPr>
            </w:pPr>
            <w:r w:rsidRPr="009D4650">
              <w:rPr>
                <w:color w:val="auto"/>
                <w:szCs w:val="22"/>
              </w:rPr>
              <w:t xml:space="preserve">2 až 3 ml nesrážlivé krve (EDTA) </w:t>
            </w:r>
          </w:p>
        </w:tc>
      </w:tr>
      <w:tr w:rsidR="00DA59E6" w:rsidRPr="009D4650">
        <w:trPr>
          <w:trHeight w:val="60"/>
        </w:trPr>
        <w:tc>
          <w:tcPr>
            <w:tcW w:w="3528" w:type="dxa"/>
            <w:tcBorders>
              <w:top w:val="single" w:sz="8" w:space="0" w:color="000000"/>
              <w:bottom w:val="single" w:sz="8" w:space="0" w:color="000000"/>
              <w:right w:val="single" w:sz="8" w:space="0" w:color="000000"/>
            </w:tcBorders>
          </w:tcPr>
          <w:p w:rsidR="00DA59E6" w:rsidRPr="009D4650" w:rsidRDefault="00DA59E6" w:rsidP="008A612E">
            <w:pPr>
              <w:autoSpaceDE w:val="0"/>
              <w:autoSpaceDN w:val="0"/>
              <w:adjustRightInd w:val="0"/>
              <w:spacing w:line="240" w:lineRule="auto"/>
              <w:jc w:val="left"/>
              <w:rPr>
                <w:color w:val="auto"/>
              </w:rPr>
            </w:pPr>
            <w:r w:rsidRPr="009D4650">
              <w:rPr>
                <w:color w:val="auto"/>
                <w:szCs w:val="22"/>
              </w:rPr>
              <w:t>Koagulační vyšetření</w:t>
            </w:r>
          </w:p>
        </w:tc>
        <w:tc>
          <w:tcPr>
            <w:tcW w:w="3420" w:type="dxa"/>
            <w:tcBorders>
              <w:top w:val="single" w:sz="8" w:space="0" w:color="000000"/>
              <w:left w:val="single" w:sz="8" w:space="0" w:color="000000"/>
              <w:bottom w:val="single" w:sz="8" w:space="0" w:color="000000"/>
            </w:tcBorders>
          </w:tcPr>
          <w:p w:rsidR="00DA59E6" w:rsidRPr="009D4650" w:rsidRDefault="009B6EA8" w:rsidP="00E5226E">
            <w:pPr>
              <w:autoSpaceDE w:val="0"/>
              <w:autoSpaceDN w:val="0"/>
              <w:adjustRightInd w:val="0"/>
              <w:spacing w:line="240" w:lineRule="auto"/>
              <w:jc w:val="left"/>
              <w:rPr>
                <w:color w:val="auto"/>
              </w:rPr>
            </w:pPr>
            <w:r w:rsidRPr="009D4650">
              <w:rPr>
                <w:color w:val="auto"/>
                <w:szCs w:val="22"/>
              </w:rPr>
              <w:t xml:space="preserve">2 </w:t>
            </w:r>
            <w:r w:rsidRPr="009D4650">
              <w:rPr>
                <w:color w:val="000000" w:themeColor="text1"/>
                <w:szCs w:val="22"/>
              </w:rPr>
              <w:t>nebo</w:t>
            </w:r>
            <w:r w:rsidR="00DA59E6" w:rsidRPr="009D4650">
              <w:rPr>
                <w:color w:val="000000" w:themeColor="text1"/>
                <w:szCs w:val="22"/>
              </w:rPr>
              <w:t xml:space="preserve"> 3,</w:t>
            </w:r>
            <w:r w:rsidR="00DA59E6" w:rsidRPr="009D4650">
              <w:rPr>
                <w:color w:val="auto"/>
                <w:szCs w:val="22"/>
              </w:rPr>
              <w:t>5 ml citátové krve – nutné dodržení poměru krve a citrátu.</w:t>
            </w:r>
          </w:p>
          <w:p w:rsidR="00DA59E6" w:rsidRPr="009D4650" w:rsidRDefault="00DA59E6" w:rsidP="00E5226E">
            <w:pPr>
              <w:autoSpaceDE w:val="0"/>
              <w:autoSpaceDN w:val="0"/>
              <w:adjustRightInd w:val="0"/>
              <w:spacing w:line="240" w:lineRule="auto"/>
              <w:jc w:val="left"/>
              <w:rPr>
                <w:color w:val="auto"/>
              </w:rPr>
            </w:pPr>
            <w:r w:rsidRPr="009D4650">
              <w:rPr>
                <w:color w:val="auto"/>
                <w:szCs w:val="22"/>
              </w:rPr>
              <w:t>1 ml citrátové krve u dětských pacientů, nutné dodržení poměru krve a citrátu</w:t>
            </w:r>
          </w:p>
        </w:tc>
      </w:tr>
      <w:tr w:rsidR="00DA59E6" w:rsidRPr="009D4650">
        <w:trPr>
          <w:trHeight w:val="248"/>
        </w:trPr>
        <w:tc>
          <w:tcPr>
            <w:tcW w:w="3528" w:type="dxa"/>
            <w:tcBorders>
              <w:top w:val="single" w:sz="8" w:space="0" w:color="000000"/>
              <w:bottom w:val="single" w:sz="8" w:space="0" w:color="000000"/>
              <w:right w:val="single" w:sz="8" w:space="0" w:color="000000"/>
            </w:tcBorders>
          </w:tcPr>
          <w:p w:rsidR="00DA59E6" w:rsidRPr="009D4650" w:rsidRDefault="00DA59E6" w:rsidP="008A612E">
            <w:pPr>
              <w:autoSpaceDE w:val="0"/>
              <w:autoSpaceDN w:val="0"/>
              <w:adjustRightInd w:val="0"/>
              <w:spacing w:line="240" w:lineRule="auto"/>
              <w:jc w:val="left"/>
              <w:rPr>
                <w:color w:val="auto"/>
              </w:rPr>
            </w:pPr>
            <w:r w:rsidRPr="009D4650">
              <w:rPr>
                <w:color w:val="auto"/>
                <w:szCs w:val="22"/>
              </w:rPr>
              <w:t>Speciální koagulační vyšetření</w:t>
            </w:r>
          </w:p>
        </w:tc>
        <w:tc>
          <w:tcPr>
            <w:tcW w:w="3420" w:type="dxa"/>
            <w:tcBorders>
              <w:top w:val="single" w:sz="8" w:space="0" w:color="000000"/>
              <w:left w:val="single" w:sz="8" w:space="0" w:color="000000"/>
              <w:bottom w:val="single" w:sz="8" w:space="0" w:color="000000"/>
            </w:tcBorders>
          </w:tcPr>
          <w:p w:rsidR="00DA59E6" w:rsidRPr="009D4650" w:rsidRDefault="00DA59E6" w:rsidP="008A612E">
            <w:pPr>
              <w:autoSpaceDE w:val="0"/>
              <w:autoSpaceDN w:val="0"/>
              <w:adjustRightInd w:val="0"/>
              <w:spacing w:line="240" w:lineRule="auto"/>
              <w:jc w:val="left"/>
              <w:rPr>
                <w:color w:val="auto"/>
              </w:rPr>
            </w:pPr>
            <w:r w:rsidRPr="009D4650">
              <w:rPr>
                <w:color w:val="auto"/>
                <w:szCs w:val="22"/>
              </w:rPr>
              <w:t>1-2x 3,5 ml citrátové krve – nutné dodržení poměru krve a citrátu.</w:t>
            </w:r>
          </w:p>
        </w:tc>
      </w:tr>
    </w:tbl>
    <w:p w:rsidR="00DA59E6" w:rsidRPr="009D4650" w:rsidRDefault="00DA59E6" w:rsidP="001C3036">
      <w:pPr>
        <w:rPr>
          <w:color w:val="auto"/>
        </w:rPr>
      </w:pPr>
    </w:p>
    <w:p w:rsidR="00DA59E6" w:rsidRPr="009D4650" w:rsidRDefault="00DA59E6" w:rsidP="001C3036">
      <w:pPr>
        <w:rPr>
          <w:color w:val="auto"/>
        </w:rPr>
      </w:pPr>
      <w:r w:rsidRPr="009D4650">
        <w:rPr>
          <w:color w:val="auto"/>
        </w:rPr>
        <w:t xml:space="preserve">Množství krve pro metody prováděné z nesrážlivé krve je třeba dodržovat, neboť je dáno nutností dodržení poměru krve a protisrážlivého činidla. Při použití vakuových systémů je správný objem zajištěn. </w:t>
      </w:r>
    </w:p>
    <w:p w:rsidR="00DA59E6" w:rsidRPr="009D4650" w:rsidRDefault="00DA59E6" w:rsidP="001C3036">
      <w:pPr>
        <w:rPr>
          <w:b/>
          <w:color w:val="auto"/>
        </w:rPr>
      </w:pPr>
      <w:r w:rsidRPr="009D4650">
        <w:rPr>
          <w:color w:val="auto"/>
        </w:rPr>
        <w:t xml:space="preserve">Při příjmu vzorků je množství odebrané krve kontrolováno. Při překročení povolené odchylky (10 % celkového objemu) nemůže být vzorek zpracován (platí pro koagulační vyšetření). </w:t>
      </w:r>
      <w:r w:rsidRPr="009D4650">
        <w:rPr>
          <w:b/>
          <w:color w:val="auto"/>
        </w:rPr>
        <w:t>Odlišný poměr krve a citrátu může ovlivnit výsledky vyšetření.</w:t>
      </w:r>
    </w:p>
    <w:p w:rsidR="00DA59E6" w:rsidRPr="009D4650" w:rsidRDefault="00DA59E6" w:rsidP="001C3036">
      <w:pPr>
        <w:rPr>
          <w:b/>
          <w:color w:val="auto"/>
        </w:rPr>
      </w:pPr>
    </w:p>
    <w:p w:rsidR="00DA59E6" w:rsidRPr="009D4650" w:rsidRDefault="00DA59E6" w:rsidP="001C3036">
      <w:pPr>
        <w:rPr>
          <w:color w:val="auto"/>
        </w:rPr>
      </w:pPr>
      <w:r w:rsidRPr="009D4650">
        <w:rPr>
          <w:color w:val="auto"/>
        </w:rPr>
        <w:t>Pro zpracování KO je povolena odchylka 10% celkového doporučeného objemu (ve zvlášť odůvodněných případech (např. vitální indikace) lze vzorky s nevyhovujícím objemem vyšetřit, o dané skutečnosti je proveden záznam v komentáři k výsledkům).</w:t>
      </w:r>
    </w:p>
    <w:p w:rsidR="00DA59E6" w:rsidRPr="009D4650" w:rsidRDefault="00DA59E6" w:rsidP="00DA6404">
      <w:pPr>
        <w:pStyle w:val="Nadpis2"/>
        <w:rPr>
          <w:color w:val="auto"/>
        </w:rPr>
      </w:pPr>
      <w:bookmarkStart w:id="152" w:name="_Toc294245395"/>
      <w:bookmarkStart w:id="153" w:name="_Toc306704394"/>
      <w:bookmarkStart w:id="154" w:name="_Toc306704780"/>
      <w:bookmarkStart w:id="155" w:name="_Toc448481329"/>
      <w:bookmarkStart w:id="156" w:name="_Toc160693711"/>
      <w:r w:rsidRPr="009D4650">
        <w:rPr>
          <w:color w:val="auto"/>
        </w:rPr>
        <w:t>Nezbytné operace se vzorkem, stabilita</w:t>
      </w:r>
      <w:bookmarkEnd w:id="152"/>
      <w:bookmarkEnd w:id="153"/>
      <w:bookmarkEnd w:id="154"/>
      <w:bookmarkEnd w:id="155"/>
      <w:bookmarkEnd w:id="156"/>
    </w:p>
    <w:p w:rsidR="00DA59E6" w:rsidRPr="009D4650" w:rsidRDefault="00DA59E6" w:rsidP="00DA6404">
      <w:pPr>
        <w:rPr>
          <w:color w:val="auto"/>
        </w:rPr>
      </w:pPr>
      <w:r w:rsidRPr="009D4650">
        <w:rPr>
          <w:color w:val="auto"/>
        </w:rPr>
        <w:t>Po odběru vzorku je vždy nutné zkontrolovat, zda odběrová zkumavka je správně uzavřena. Vzorky musí být řádně promíchány tak, aby došlo k promíchání krve s protisrážlivým činidlem. Do doby transportu se vzorky ukládají tak, aby nedošlo k jejich poškození.</w:t>
      </w:r>
    </w:p>
    <w:p w:rsidR="00DA59E6" w:rsidRPr="009D4650" w:rsidRDefault="00DA59E6" w:rsidP="00DA6404">
      <w:pPr>
        <w:rPr>
          <w:color w:val="auto"/>
        </w:rPr>
      </w:pPr>
      <w:r w:rsidRPr="009D4650">
        <w:rPr>
          <w:color w:val="auto"/>
        </w:rPr>
        <w:t xml:space="preserve">Zkumavky s biologickým materiálem by měly být zaslány do laboratoře co nejdříve po odběru. </w:t>
      </w:r>
    </w:p>
    <w:p w:rsidR="00DA59E6" w:rsidRPr="009D4650" w:rsidRDefault="00DA59E6" w:rsidP="00DA6404">
      <w:pPr>
        <w:rPr>
          <w:color w:val="auto"/>
        </w:rPr>
      </w:pPr>
      <w:r w:rsidRPr="009D4650">
        <w:rPr>
          <w:color w:val="auto"/>
        </w:rPr>
        <w:t>V laboratoři se provádí identifikace zkumavky a materiál se transportuje na jednotlivé úseky v laboratoři, kde se ihned zpracovává. Pokud je překročena doba maximální stability od odběru ke zpracování, není laboratoř povinna vzorek zpracovat.</w:t>
      </w:r>
    </w:p>
    <w:p w:rsidR="00DA59E6" w:rsidRPr="009D4650" w:rsidRDefault="00DA59E6" w:rsidP="00DA6404">
      <w:pPr>
        <w:rPr>
          <w:color w:val="auto"/>
        </w:rPr>
      </w:pPr>
      <w:r w:rsidRPr="009D4650">
        <w:rPr>
          <w:color w:val="auto"/>
        </w:rPr>
        <w:t>Po odebrání primárních vzorků a jejich řádném označení identifikačním číslem laboratoře jsou odběrové nádobky před vlastní analýzou skladovány při laboratorní teplotě (cca 20 – 25°C) tak, aby se zabránilo jejich znehodnocení (rozlitím, kontaminací, vlivem přímého slunečního záření, teplem). Po skončení analýzy jsou vzorky ponechány po určitou dobu při laboratorní teplotě, pro možnost provedení případných dodatečných nebo opakovaných vyšetření, poté uloženy v lednici po dobu 48 hodin a následně likvidovány jako biologický odpad.</w:t>
      </w:r>
    </w:p>
    <w:p w:rsidR="004A4D2B" w:rsidRDefault="004A4D2B" w:rsidP="00DA6404">
      <w:pPr>
        <w:rPr>
          <w:color w:val="auto"/>
        </w:rPr>
      </w:pPr>
    </w:p>
    <w:p w:rsidR="004A4D2B" w:rsidRDefault="004A4D2B" w:rsidP="00DA6404">
      <w:pPr>
        <w:rPr>
          <w:color w:val="auto"/>
        </w:rPr>
      </w:pPr>
    </w:p>
    <w:p w:rsidR="004A4D2B" w:rsidRDefault="004A4D2B" w:rsidP="00DA6404">
      <w:pPr>
        <w:rPr>
          <w:color w:val="auto"/>
        </w:rPr>
      </w:pPr>
    </w:p>
    <w:p w:rsidR="00DA59E6" w:rsidRPr="009D4650" w:rsidRDefault="00DA59E6" w:rsidP="00DA6404">
      <w:pPr>
        <w:rPr>
          <w:color w:val="auto"/>
        </w:rPr>
      </w:pPr>
      <w:r w:rsidRPr="009D4650">
        <w:rPr>
          <w:color w:val="auto"/>
        </w:rPr>
        <w:lastRenderedPageBreak/>
        <w:t>Některá specifika týkající se stability vzorku:</w:t>
      </w:r>
    </w:p>
    <w:p w:rsidR="00DA59E6" w:rsidRPr="009D4650" w:rsidRDefault="00DA59E6" w:rsidP="00FA4B06">
      <w:pPr>
        <w:numPr>
          <w:ilvl w:val="0"/>
          <w:numId w:val="17"/>
        </w:numPr>
        <w:rPr>
          <w:color w:val="auto"/>
        </w:rPr>
      </w:pPr>
      <w:r w:rsidRPr="009D4650">
        <w:rPr>
          <w:color w:val="auto"/>
        </w:rPr>
        <w:t>Protrombinový test (PT): stabilita primárního vzorku i plazmy je 6 hodin při teplotě +15°C až 25°C (Teplota nesmí klesnout pod 15 °C. Při ochlazení se aktivuje faktor VII a dochází ke zkrácenému času PT).  Primární zkumavka se uchovává 48 hodin.</w:t>
      </w:r>
    </w:p>
    <w:p w:rsidR="00DA59E6" w:rsidRPr="009D4650" w:rsidRDefault="00DA59E6" w:rsidP="00FA4B06">
      <w:pPr>
        <w:numPr>
          <w:ilvl w:val="0"/>
          <w:numId w:val="17"/>
        </w:numPr>
        <w:rPr>
          <w:color w:val="auto"/>
        </w:rPr>
      </w:pPr>
      <w:r w:rsidRPr="009D4650">
        <w:rPr>
          <w:color w:val="auto"/>
        </w:rPr>
        <w:t xml:space="preserve">APTT stabilita primárního vzorku i plazmy: </w:t>
      </w:r>
    </w:p>
    <w:p w:rsidR="00DA59E6" w:rsidRPr="009D4650" w:rsidRDefault="00DA59E6" w:rsidP="008758C5">
      <w:pPr>
        <w:numPr>
          <w:ilvl w:val="0"/>
          <w:numId w:val="29"/>
        </w:numPr>
        <w:rPr>
          <w:color w:val="auto"/>
        </w:rPr>
      </w:pPr>
      <w:r w:rsidRPr="009D4650">
        <w:rPr>
          <w:color w:val="auto"/>
        </w:rPr>
        <w:t>bez heparinu 4 hodiny po odběru při teplotě +15°C až 25°C</w:t>
      </w:r>
    </w:p>
    <w:p w:rsidR="00DA59E6" w:rsidRPr="009D4650" w:rsidRDefault="00DA59E6" w:rsidP="008758C5">
      <w:pPr>
        <w:numPr>
          <w:ilvl w:val="0"/>
          <w:numId w:val="29"/>
        </w:numPr>
        <w:rPr>
          <w:color w:val="auto"/>
        </w:rPr>
      </w:pPr>
      <w:r w:rsidRPr="009D4650">
        <w:rPr>
          <w:color w:val="auto"/>
        </w:rPr>
        <w:t>vzorek s heparinem se musí centrifugovat do 1 hodiny po odběru.</w:t>
      </w:r>
    </w:p>
    <w:p w:rsidR="00DA59E6" w:rsidRPr="009D4650" w:rsidRDefault="00DA59E6" w:rsidP="008758C5">
      <w:pPr>
        <w:ind w:left="1134"/>
        <w:rPr>
          <w:i/>
          <w:color w:val="auto"/>
        </w:rPr>
      </w:pPr>
      <w:r w:rsidRPr="009D4650">
        <w:rPr>
          <w:i/>
          <w:color w:val="auto"/>
        </w:rPr>
        <w:t xml:space="preserve">Pokud nelze dohledat, zda je vzorek heparinizován postupuje se jako by byl heparinizován. </w:t>
      </w:r>
      <w:r w:rsidRPr="009D4650">
        <w:rPr>
          <w:color w:val="auto"/>
        </w:rPr>
        <w:t>Primární zkumavka se uchovává 48 hodin.</w:t>
      </w:r>
    </w:p>
    <w:p w:rsidR="00F855D6" w:rsidRPr="009D4650" w:rsidRDefault="00DA59E6" w:rsidP="00F855D6">
      <w:pPr>
        <w:numPr>
          <w:ilvl w:val="0"/>
          <w:numId w:val="17"/>
        </w:numPr>
        <w:rPr>
          <w:color w:val="auto"/>
        </w:rPr>
      </w:pPr>
      <w:r w:rsidRPr="009D4650">
        <w:rPr>
          <w:color w:val="auto"/>
        </w:rPr>
        <w:t>Krevní obraz s diferenciálním rozpočtem leukocytů a ESR: stabilita 5 hodin při teplotě + 15 až 25°C. Primární zkumavka se uchovává 48 hodin.</w:t>
      </w:r>
    </w:p>
    <w:p w:rsidR="00DA59E6" w:rsidRPr="009D4650" w:rsidRDefault="00DA59E6" w:rsidP="00FA4B06">
      <w:pPr>
        <w:numPr>
          <w:ilvl w:val="0"/>
          <w:numId w:val="17"/>
        </w:numPr>
        <w:rPr>
          <w:color w:val="auto"/>
        </w:rPr>
      </w:pPr>
      <w:r w:rsidRPr="009D4650">
        <w:rPr>
          <w:color w:val="auto"/>
        </w:rPr>
        <w:t>Ostatní koagulační stanovení (fibrinogen, trombinový test, protein C, faktor V, faktor VIII atd): stabilita je 4 hodiny po odběru při teplotě +15°C až 25°C.</w:t>
      </w:r>
    </w:p>
    <w:p w:rsidR="00DA59E6" w:rsidRPr="009D4650" w:rsidRDefault="00DA59E6" w:rsidP="00FA4B06">
      <w:pPr>
        <w:numPr>
          <w:ilvl w:val="0"/>
          <w:numId w:val="17"/>
        </w:numPr>
        <w:rPr>
          <w:color w:val="auto"/>
        </w:rPr>
      </w:pPr>
      <w:r w:rsidRPr="009D4650">
        <w:rPr>
          <w:color w:val="auto"/>
        </w:rPr>
        <w:t>Cytochemická vyšetření: stabilita odpovídá typu vyšetření (viz kapitola 7 – Abecední seznam laboratorních vyšetření).</w:t>
      </w:r>
    </w:p>
    <w:p w:rsidR="00DA59E6" w:rsidRPr="009D4650" w:rsidRDefault="00DA59E6" w:rsidP="009E2190">
      <w:pPr>
        <w:numPr>
          <w:ilvl w:val="0"/>
          <w:numId w:val="17"/>
        </w:numPr>
        <w:rPr>
          <w:color w:val="auto"/>
        </w:rPr>
      </w:pPr>
      <w:r w:rsidRPr="009D4650">
        <w:rPr>
          <w:color w:val="auto"/>
        </w:rPr>
        <w:t>U speciálních koagulačních testů, které se nevyšetřují každý den, je v laboratoři odseparována ze vzorku plazma, ta je pak zamražena při -80°C</w:t>
      </w:r>
      <w:bookmarkStart w:id="157" w:name="_Toc306704395"/>
      <w:bookmarkStart w:id="158" w:name="_Toc306704781"/>
      <w:r w:rsidRPr="009D4650">
        <w:rPr>
          <w:color w:val="auto"/>
        </w:rPr>
        <w:t xml:space="preserve"> a takto uchována do doby vyšetření. </w:t>
      </w:r>
    </w:p>
    <w:p w:rsidR="00DA59E6" w:rsidRPr="009D4650" w:rsidRDefault="00DA59E6" w:rsidP="002E7347">
      <w:pPr>
        <w:pStyle w:val="Nadpis2"/>
        <w:rPr>
          <w:color w:val="auto"/>
        </w:rPr>
      </w:pPr>
      <w:bookmarkStart w:id="159" w:name="_Toc448481330"/>
      <w:bookmarkStart w:id="160" w:name="_Toc160693712"/>
      <w:r w:rsidRPr="009D4650">
        <w:rPr>
          <w:color w:val="auto"/>
        </w:rPr>
        <w:t>Základní informace k bezpečnosti při práci se vzorky</w:t>
      </w:r>
      <w:bookmarkEnd w:id="157"/>
      <w:bookmarkEnd w:id="158"/>
      <w:bookmarkEnd w:id="159"/>
      <w:bookmarkEnd w:id="160"/>
    </w:p>
    <w:p w:rsidR="00DA59E6" w:rsidRPr="009D4650" w:rsidRDefault="00DA59E6" w:rsidP="00DA6404">
      <w:pPr>
        <w:rPr>
          <w:color w:val="auto"/>
        </w:rPr>
      </w:pPr>
      <w:r w:rsidRPr="009D4650">
        <w:rPr>
          <w:color w:val="auto"/>
        </w:rPr>
        <w:t>Na základě vyhlášky MZ č. 306/2012 Sb. byly stanoveny tyto zásady pro bezpečnost práce s biologickým materiálem:</w:t>
      </w:r>
    </w:p>
    <w:p w:rsidR="00DA59E6" w:rsidRPr="009D4650" w:rsidRDefault="00DA59E6" w:rsidP="00D74969">
      <w:pPr>
        <w:numPr>
          <w:ilvl w:val="0"/>
          <w:numId w:val="22"/>
        </w:numPr>
        <w:rPr>
          <w:color w:val="auto"/>
        </w:rPr>
      </w:pPr>
      <w:r w:rsidRPr="009D4650">
        <w:rPr>
          <w:color w:val="auto"/>
        </w:rPr>
        <w:t>Každý vzorek je nutné považovat za potenciálně infekční.</w:t>
      </w:r>
    </w:p>
    <w:p w:rsidR="00DA59E6" w:rsidRPr="009D4650" w:rsidRDefault="00DA59E6" w:rsidP="00D74969">
      <w:pPr>
        <w:numPr>
          <w:ilvl w:val="0"/>
          <w:numId w:val="22"/>
        </w:numPr>
        <w:rPr>
          <w:color w:val="auto"/>
        </w:rPr>
      </w:pPr>
      <w:r w:rsidRPr="009D4650">
        <w:rPr>
          <w:color w:val="auto"/>
        </w:rPr>
        <w:t>Žádanky ani vnější strana zkumavky nesmí být kontaminována biologickým materiálem (důvod pro odmítnutí vzorku).</w:t>
      </w:r>
    </w:p>
    <w:p w:rsidR="00DA59E6" w:rsidRPr="009D4650" w:rsidRDefault="00DA59E6" w:rsidP="00D74969">
      <w:pPr>
        <w:numPr>
          <w:ilvl w:val="0"/>
          <w:numId w:val="22"/>
        </w:numPr>
        <w:rPr>
          <w:color w:val="auto"/>
        </w:rPr>
      </w:pPr>
      <w:r w:rsidRPr="009D4650">
        <w:rPr>
          <w:color w:val="auto"/>
        </w:rPr>
        <w:t xml:space="preserve">Vzorky jsou přepravovány v uzavřených zkumavkách, které jsou uloženy tak, aby během přepravy nedošlo k rozlití, potřísnění biologickým materiálem nebo k jinému znehodnocení vzorku </w:t>
      </w:r>
    </w:p>
    <w:p w:rsidR="00DA59E6" w:rsidRPr="009D4650" w:rsidRDefault="00DA59E6" w:rsidP="00580516">
      <w:pPr>
        <w:rPr>
          <w:color w:val="auto"/>
        </w:rPr>
      </w:pPr>
      <w:r w:rsidRPr="009D4650">
        <w:rPr>
          <w:color w:val="auto"/>
        </w:rPr>
        <w:t>Laboratoř a všechny spolupracující subjekty jsou povinny tyto pokyny uplatňovat v plném rozsahu.</w:t>
      </w:r>
    </w:p>
    <w:p w:rsidR="00DA59E6" w:rsidRPr="009D4650" w:rsidRDefault="00DA59E6" w:rsidP="00DA6404">
      <w:pPr>
        <w:pStyle w:val="Nadpis2"/>
        <w:rPr>
          <w:color w:val="auto"/>
        </w:rPr>
      </w:pPr>
      <w:bookmarkStart w:id="161" w:name="_Toc294245397"/>
      <w:bookmarkStart w:id="162" w:name="_Toc306704396"/>
      <w:bookmarkStart w:id="163" w:name="_Toc306704782"/>
      <w:bookmarkStart w:id="164" w:name="_Toc448481331"/>
      <w:bookmarkStart w:id="165" w:name="_Toc160693713"/>
      <w:r w:rsidRPr="009D4650">
        <w:rPr>
          <w:color w:val="auto"/>
        </w:rPr>
        <w:t>Informace k dopravě vzorků</w:t>
      </w:r>
      <w:bookmarkEnd w:id="161"/>
      <w:bookmarkEnd w:id="162"/>
      <w:bookmarkEnd w:id="163"/>
      <w:bookmarkEnd w:id="164"/>
      <w:bookmarkEnd w:id="165"/>
    </w:p>
    <w:p w:rsidR="00DA59E6" w:rsidRPr="009D4650" w:rsidRDefault="00DA59E6" w:rsidP="00DD059C">
      <w:pPr>
        <w:rPr>
          <w:i/>
          <w:color w:val="auto"/>
        </w:rPr>
      </w:pPr>
      <w:r w:rsidRPr="009D4650">
        <w:rPr>
          <w:color w:val="auto"/>
        </w:rPr>
        <w:t xml:space="preserve">Biologický materiál je nutno transportovat do laboratoře co nejdříve po odběru.  Transport primárních vzorků do laboratoře musí být zajištěn v časovém intervalu odpovídající povaze vyžadovaného vyšetření, v teplotním rozsahu a s určitými typy konzervačních činidel tak, aby se zajistila potřebná stabilita vzorku. Konkrétní pokyny o transportu jsou uvedeny v kapitole </w:t>
      </w:r>
      <w:r w:rsidRPr="009D4650">
        <w:rPr>
          <w:i/>
          <w:color w:val="auto"/>
        </w:rPr>
        <w:t>7 Abecední seznamy vyšetření.</w:t>
      </w:r>
    </w:p>
    <w:p w:rsidR="00DA59E6" w:rsidRPr="009D4650" w:rsidRDefault="00DA59E6" w:rsidP="00DD059C">
      <w:pPr>
        <w:rPr>
          <w:color w:val="auto"/>
        </w:rPr>
      </w:pPr>
      <w:r w:rsidRPr="009D4650">
        <w:rPr>
          <w:color w:val="auto"/>
        </w:rPr>
        <w:lastRenderedPageBreak/>
        <w:t xml:space="preserve">Při transportu vzorku je nutno zajistit jeho bezpečné doručení do laboratoře tak, aby nedošlo k jeho znehodnocení rozbitím, rozlitím, potřísněním krví, případně vystavením extrémním teplotám a přímému slunečnímu světlu. </w:t>
      </w:r>
    </w:p>
    <w:p w:rsidR="00DA59E6" w:rsidRPr="009D4650" w:rsidRDefault="00DA59E6" w:rsidP="008B0AEF">
      <w:pPr>
        <w:pStyle w:val="Nadpis2"/>
        <w:rPr>
          <w:color w:val="auto"/>
        </w:rPr>
      </w:pPr>
      <w:bookmarkStart w:id="166" w:name="_Toc294245398"/>
      <w:bookmarkStart w:id="167" w:name="_Toc306704397"/>
      <w:bookmarkStart w:id="168" w:name="_Toc306704783"/>
      <w:bookmarkStart w:id="169" w:name="_Toc448481332"/>
      <w:bookmarkStart w:id="170" w:name="_Toc160693714"/>
      <w:r w:rsidRPr="009D4650">
        <w:rPr>
          <w:color w:val="auto"/>
        </w:rPr>
        <w:t>Skladování vyšetřovaných vzorků a dodatečné analýzy</w:t>
      </w:r>
      <w:bookmarkEnd w:id="166"/>
      <w:bookmarkEnd w:id="167"/>
      <w:bookmarkEnd w:id="168"/>
      <w:bookmarkEnd w:id="169"/>
      <w:bookmarkEnd w:id="170"/>
    </w:p>
    <w:p w:rsidR="00DA59E6" w:rsidRPr="009D4650" w:rsidRDefault="00DA59E6" w:rsidP="008B0AEF">
      <w:pPr>
        <w:rPr>
          <w:color w:val="auto"/>
        </w:rPr>
      </w:pPr>
      <w:r w:rsidRPr="009D4650">
        <w:rPr>
          <w:color w:val="auto"/>
        </w:rPr>
        <w:t>Po skončení analýzy jsou krevní vzorky skladovány v laboratoři ještě po dobu 48 hodin při chladničkové teplotě (5°C – 6°C), pak jsou likvidovány.   Vzorky, které jsou zpracovávány ve formě nátěru na podložní sklíčko (morfologická a cytochemická vyšetření) jsou v laboratoři archivovány podle závažnosti nálezu.</w:t>
      </w:r>
    </w:p>
    <w:p w:rsidR="00DA59E6" w:rsidRPr="009D4650" w:rsidRDefault="00DA59E6" w:rsidP="008B0AEF">
      <w:pPr>
        <w:rPr>
          <w:color w:val="auto"/>
        </w:rPr>
      </w:pPr>
      <w:r w:rsidRPr="009D4650">
        <w:rPr>
          <w:color w:val="auto"/>
        </w:rPr>
        <w:t>Dodatečné analýzy jsou popsány v kapitole 3.4.</w:t>
      </w:r>
    </w:p>
    <w:p w:rsidR="00DA59E6" w:rsidRPr="009D4650" w:rsidRDefault="00DA59E6" w:rsidP="000122BD">
      <w:pPr>
        <w:pStyle w:val="Nadpis1"/>
        <w:rPr>
          <w:color w:val="auto"/>
        </w:rPr>
      </w:pPr>
      <w:bookmarkStart w:id="171" w:name="_Toc294245399"/>
      <w:bookmarkStart w:id="172" w:name="_Toc306704398"/>
      <w:bookmarkStart w:id="173" w:name="_Toc306704784"/>
      <w:bookmarkStart w:id="174" w:name="_Toc448481333"/>
      <w:bookmarkStart w:id="175" w:name="_Toc160693715"/>
      <w:r w:rsidRPr="009D4650">
        <w:rPr>
          <w:color w:val="auto"/>
        </w:rPr>
        <w:t xml:space="preserve">Preanalytické </w:t>
      </w:r>
      <w:bookmarkEnd w:id="171"/>
      <w:r w:rsidRPr="009D4650">
        <w:rPr>
          <w:color w:val="auto"/>
        </w:rPr>
        <w:t>procesy v laboratoři</w:t>
      </w:r>
      <w:bookmarkEnd w:id="172"/>
      <w:bookmarkEnd w:id="173"/>
      <w:bookmarkEnd w:id="174"/>
      <w:bookmarkEnd w:id="175"/>
    </w:p>
    <w:p w:rsidR="00DA59E6" w:rsidRPr="009D4650" w:rsidRDefault="00DA59E6" w:rsidP="00D21971">
      <w:pPr>
        <w:pStyle w:val="Nadpis2"/>
        <w:rPr>
          <w:color w:val="auto"/>
        </w:rPr>
      </w:pPr>
      <w:bookmarkStart w:id="176" w:name="_Toc448481334"/>
      <w:bookmarkStart w:id="177" w:name="_Toc160693716"/>
      <w:r w:rsidRPr="009D4650">
        <w:rPr>
          <w:color w:val="auto"/>
        </w:rPr>
        <w:t>Kriteria pro p</w:t>
      </w:r>
      <w:r w:rsidRPr="009D4650">
        <w:rPr>
          <w:rFonts w:ascii="TimesNewRoman,Bold" w:hAnsi="TimesNewRoman,Bold" w:cs="TimesNewRoman,Bold"/>
          <w:color w:val="auto"/>
        </w:rPr>
        <w:t>ř</w:t>
      </w:r>
      <w:r w:rsidRPr="009D4650">
        <w:rPr>
          <w:color w:val="auto"/>
        </w:rPr>
        <w:t>ijetí vzork</w:t>
      </w:r>
      <w:r w:rsidRPr="009D4650">
        <w:rPr>
          <w:rFonts w:ascii="TimesNewRoman,Bold" w:hAnsi="TimesNewRoman,Bold" w:cs="TimesNewRoman,Bold"/>
          <w:color w:val="auto"/>
        </w:rPr>
        <w:t>ů</w:t>
      </w:r>
      <w:bookmarkEnd w:id="176"/>
      <w:bookmarkEnd w:id="177"/>
    </w:p>
    <w:p w:rsidR="00DA59E6" w:rsidRPr="009D4650" w:rsidRDefault="00DA59E6" w:rsidP="00FA71EF">
      <w:pPr>
        <w:autoSpaceDE w:val="0"/>
        <w:autoSpaceDN w:val="0"/>
        <w:adjustRightInd w:val="0"/>
        <w:rPr>
          <w:color w:val="auto"/>
          <w:szCs w:val="22"/>
        </w:rPr>
      </w:pPr>
      <w:r w:rsidRPr="009D4650">
        <w:rPr>
          <w:color w:val="auto"/>
          <w:szCs w:val="22"/>
        </w:rPr>
        <w:t>Nezbytnou identifikaci biologického materiálu p</w:t>
      </w:r>
      <w:r w:rsidRPr="009D4650">
        <w:rPr>
          <w:rFonts w:ascii="TimesNewRoman" w:cs="TimesNewRoman"/>
          <w:color w:val="auto"/>
          <w:szCs w:val="22"/>
        </w:rPr>
        <w:t>ř</w:t>
      </w:r>
      <w:r w:rsidRPr="009D4650">
        <w:rPr>
          <w:color w:val="auto"/>
          <w:szCs w:val="22"/>
        </w:rPr>
        <w:t>ed p</w:t>
      </w:r>
      <w:r w:rsidRPr="009D4650">
        <w:rPr>
          <w:rFonts w:ascii="TimesNewRoman" w:cs="TimesNewRoman"/>
          <w:color w:val="auto"/>
          <w:szCs w:val="22"/>
        </w:rPr>
        <w:t>ř</w:t>
      </w:r>
      <w:r w:rsidRPr="009D4650">
        <w:rPr>
          <w:color w:val="auto"/>
          <w:szCs w:val="22"/>
        </w:rPr>
        <w:t>id</w:t>
      </w:r>
      <w:r w:rsidRPr="009D4650">
        <w:rPr>
          <w:rFonts w:ascii="TimesNewRoman" w:cs="TimesNewRoman"/>
          <w:color w:val="auto"/>
          <w:szCs w:val="22"/>
        </w:rPr>
        <w:t>ě</w:t>
      </w:r>
      <w:r w:rsidRPr="009D4650">
        <w:rPr>
          <w:color w:val="auto"/>
          <w:szCs w:val="22"/>
        </w:rPr>
        <w:t xml:space="preserve">lením </w:t>
      </w:r>
      <w:r w:rsidRPr="009D4650">
        <w:rPr>
          <w:rFonts w:ascii="TimesNewRoman" w:cs="TimesNewRoman"/>
          <w:color w:val="auto"/>
          <w:szCs w:val="22"/>
        </w:rPr>
        <w:t>č</w:t>
      </w:r>
      <w:r w:rsidRPr="009D4650">
        <w:rPr>
          <w:color w:val="auto"/>
          <w:szCs w:val="22"/>
        </w:rPr>
        <w:t xml:space="preserve">árového kódu s laboratorním </w:t>
      </w:r>
      <w:r w:rsidRPr="009D4650">
        <w:rPr>
          <w:rFonts w:ascii="TimesNewRoman" w:cs="TimesNewRoman"/>
          <w:color w:val="auto"/>
          <w:szCs w:val="22"/>
        </w:rPr>
        <w:t>č</w:t>
      </w:r>
      <w:r w:rsidRPr="009D4650">
        <w:rPr>
          <w:color w:val="auto"/>
          <w:szCs w:val="22"/>
        </w:rPr>
        <w:t>íslem</w:t>
      </w:r>
    </w:p>
    <w:p w:rsidR="00DA59E6" w:rsidRPr="009D4650" w:rsidRDefault="00DA59E6" w:rsidP="00FA71EF">
      <w:pPr>
        <w:autoSpaceDE w:val="0"/>
        <w:autoSpaceDN w:val="0"/>
        <w:adjustRightInd w:val="0"/>
        <w:rPr>
          <w:color w:val="auto"/>
          <w:szCs w:val="22"/>
        </w:rPr>
      </w:pPr>
      <w:r w:rsidRPr="009D4650">
        <w:rPr>
          <w:color w:val="auto"/>
          <w:szCs w:val="22"/>
        </w:rPr>
        <w:t>tvo</w:t>
      </w:r>
      <w:r w:rsidRPr="009D4650">
        <w:rPr>
          <w:rFonts w:ascii="TimesNewRoman" w:cs="TimesNewRoman"/>
          <w:color w:val="auto"/>
          <w:szCs w:val="22"/>
        </w:rPr>
        <w:t>ř</w:t>
      </w:r>
      <w:r w:rsidRPr="009D4650">
        <w:rPr>
          <w:color w:val="auto"/>
          <w:szCs w:val="22"/>
        </w:rPr>
        <w:t>í p</w:t>
      </w:r>
      <w:r w:rsidRPr="009D4650">
        <w:rPr>
          <w:rFonts w:ascii="TimesNewRoman" w:cs="TimesNewRoman"/>
          <w:color w:val="auto"/>
          <w:szCs w:val="22"/>
        </w:rPr>
        <w:t>ř</w:t>
      </w:r>
      <w:r w:rsidRPr="009D4650">
        <w:rPr>
          <w:color w:val="auto"/>
          <w:szCs w:val="22"/>
        </w:rPr>
        <w:t xml:space="preserve">íjmení pacienta a </w:t>
      </w:r>
      <w:r w:rsidRPr="009D4650">
        <w:rPr>
          <w:rFonts w:ascii="TimesNewRoman" w:cs="TimesNewRoman"/>
          <w:color w:val="auto"/>
          <w:szCs w:val="22"/>
        </w:rPr>
        <w:t>č</w:t>
      </w:r>
      <w:r w:rsidRPr="009D4650">
        <w:rPr>
          <w:color w:val="auto"/>
          <w:szCs w:val="22"/>
        </w:rPr>
        <w:t>íslo pojišt</w:t>
      </w:r>
      <w:r w:rsidRPr="009D4650">
        <w:rPr>
          <w:rFonts w:ascii="TimesNewRoman" w:cs="TimesNewRoman"/>
          <w:color w:val="auto"/>
          <w:szCs w:val="22"/>
        </w:rPr>
        <w:t>ě</w:t>
      </w:r>
      <w:r w:rsidRPr="009D4650">
        <w:rPr>
          <w:color w:val="auto"/>
          <w:szCs w:val="22"/>
        </w:rPr>
        <w:t xml:space="preserve">nce (identifikační </w:t>
      </w:r>
      <w:r w:rsidRPr="009D4650">
        <w:rPr>
          <w:rFonts w:ascii="TimesNewRoman" w:cs="TimesNewRoman"/>
          <w:color w:val="auto"/>
          <w:szCs w:val="22"/>
        </w:rPr>
        <w:t>č</w:t>
      </w:r>
      <w:r w:rsidRPr="009D4650">
        <w:rPr>
          <w:color w:val="auto"/>
          <w:szCs w:val="22"/>
        </w:rPr>
        <w:t>íslo), jinak je nutné materiál odmítnout (viz dále).</w:t>
      </w:r>
    </w:p>
    <w:p w:rsidR="00DA59E6" w:rsidRPr="009D4650" w:rsidRDefault="00DA59E6" w:rsidP="00FA71EF">
      <w:pPr>
        <w:autoSpaceDE w:val="0"/>
        <w:autoSpaceDN w:val="0"/>
        <w:adjustRightInd w:val="0"/>
        <w:rPr>
          <w:color w:val="auto"/>
          <w:szCs w:val="22"/>
        </w:rPr>
      </w:pPr>
      <w:r w:rsidRPr="009D4650">
        <w:rPr>
          <w:color w:val="auto"/>
          <w:szCs w:val="22"/>
        </w:rPr>
        <w:t>Pokud je nádoba s biologickým materiálem ozna</w:t>
      </w:r>
      <w:r w:rsidRPr="009D4650">
        <w:rPr>
          <w:rFonts w:ascii="TimesNewRoman" w:cs="TimesNewRoman"/>
          <w:color w:val="auto"/>
          <w:szCs w:val="22"/>
        </w:rPr>
        <w:t>č</w:t>
      </w:r>
      <w:r w:rsidRPr="009D4650">
        <w:rPr>
          <w:color w:val="auto"/>
          <w:szCs w:val="22"/>
        </w:rPr>
        <w:t>ena pouze jménem pacienta a chybí další povinné</w:t>
      </w:r>
    </w:p>
    <w:p w:rsidR="00DA59E6" w:rsidRPr="009D4650" w:rsidRDefault="00DA59E6" w:rsidP="00FA71EF">
      <w:pPr>
        <w:autoSpaceDE w:val="0"/>
        <w:autoSpaceDN w:val="0"/>
        <w:adjustRightInd w:val="0"/>
        <w:rPr>
          <w:color w:val="auto"/>
          <w:szCs w:val="22"/>
        </w:rPr>
      </w:pPr>
      <w:r w:rsidRPr="009D4650">
        <w:rPr>
          <w:color w:val="auto"/>
          <w:szCs w:val="22"/>
        </w:rPr>
        <w:t>identifika</w:t>
      </w:r>
      <w:r w:rsidRPr="009D4650">
        <w:rPr>
          <w:rFonts w:ascii="TimesNewRoman" w:cs="TimesNewRoman"/>
          <w:color w:val="auto"/>
          <w:szCs w:val="22"/>
        </w:rPr>
        <w:t>č</w:t>
      </w:r>
      <w:r w:rsidRPr="009D4650">
        <w:rPr>
          <w:color w:val="auto"/>
          <w:szCs w:val="22"/>
        </w:rPr>
        <w:t>ní údaje, m</w:t>
      </w:r>
      <w:r w:rsidRPr="009D4650">
        <w:rPr>
          <w:rFonts w:ascii="TimesNewRoman" w:cs="TimesNewRoman"/>
          <w:color w:val="auto"/>
          <w:szCs w:val="22"/>
        </w:rPr>
        <w:t>ů</w:t>
      </w:r>
      <w:r w:rsidRPr="009D4650">
        <w:rPr>
          <w:color w:val="auto"/>
          <w:szCs w:val="22"/>
        </w:rPr>
        <w:t>že ji laborato</w:t>
      </w:r>
      <w:r w:rsidRPr="009D4650">
        <w:rPr>
          <w:rFonts w:ascii="TimesNewRoman" w:cs="TimesNewRoman"/>
          <w:color w:val="auto"/>
          <w:szCs w:val="22"/>
        </w:rPr>
        <w:t>ř</w:t>
      </w:r>
      <w:r w:rsidRPr="009D4650">
        <w:rPr>
          <w:rFonts w:ascii="TimesNewRoman" w:cs="TimesNewRoman"/>
          <w:color w:val="auto"/>
          <w:szCs w:val="22"/>
        </w:rPr>
        <w:t xml:space="preserve"> </w:t>
      </w:r>
      <w:r w:rsidRPr="009D4650">
        <w:rPr>
          <w:color w:val="auto"/>
          <w:szCs w:val="22"/>
        </w:rPr>
        <w:t>p</w:t>
      </w:r>
      <w:r w:rsidRPr="009D4650">
        <w:rPr>
          <w:rFonts w:ascii="TimesNewRoman" w:cs="TimesNewRoman"/>
          <w:color w:val="auto"/>
          <w:szCs w:val="22"/>
        </w:rPr>
        <w:t>ř</w:t>
      </w:r>
      <w:r w:rsidRPr="009D4650">
        <w:rPr>
          <w:color w:val="auto"/>
          <w:szCs w:val="22"/>
        </w:rPr>
        <w:t>ijmout za p</w:t>
      </w:r>
      <w:r w:rsidRPr="009D4650">
        <w:rPr>
          <w:rFonts w:ascii="TimesNewRoman" w:cs="TimesNewRoman"/>
          <w:color w:val="auto"/>
          <w:szCs w:val="22"/>
        </w:rPr>
        <w:t>ř</w:t>
      </w:r>
      <w:r w:rsidRPr="009D4650">
        <w:rPr>
          <w:color w:val="auto"/>
          <w:szCs w:val="22"/>
        </w:rPr>
        <w:t>edpokladu, že je jednozna</w:t>
      </w:r>
      <w:r w:rsidRPr="009D4650">
        <w:rPr>
          <w:rFonts w:ascii="TimesNewRoman" w:cs="TimesNewRoman"/>
          <w:color w:val="auto"/>
          <w:szCs w:val="22"/>
        </w:rPr>
        <w:t>č</w:t>
      </w:r>
      <w:r w:rsidRPr="009D4650">
        <w:rPr>
          <w:color w:val="auto"/>
          <w:szCs w:val="22"/>
        </w:rPr>
        <w:t>n</w:t>
      </w:r>
      <w:r w:rsidRPr="009D4650">
        <w:rPr>
          <w:rFonts w:ascii="TimesNewRoman" w:cs="TimesNewRoman"/>
          <w:color w:val="auto"/>
          <w:szCs w:val="22"/>
        </w:rPr>
        <w:t>ě</w:t>
      </w:r>
      <w:r w:rsidRPr="009D4650">
        <w:rPr>
          <w:rFonts w:ascii="TimesNewRoman" w:cs="TimesNewRoman"/>
          <w:color w:val="auto"/>
          <w:szCs w:val="22"/>
        </w:rPr>
        <w:t xml:space="preserve"> </w:t>
      </w:r>
      <w:r w:rsidRPr="009D4650">
        <w:rPr>
          <w:color w:val="auto"/>
          <w:szCs w:val="22"/>
        </w:rPr>
        <w:t>p</w:t>
      </w:r>
      <w:r w:rsidRPr="009D4650">
        <w:rPr>
          <w:rFonts w:ascii="TimesNewRoman" w:cs="TimesNewRoman"/>
          <w:color w:val="auto"/>
          <w:szCs w:val="22"/>
        </w:rPr>
        <w:t>ř</w:t>
      </w:r>
      <w:r w:rsidRPr="009D4650">
        <w:rPr>
          <w:color w:val="auto"/>
          <w:szCs w:val="22"/>
        </w:rPr>
        <w:t>ipojena k žádance s kompletní identifikací pacienta (p</w:t>
      </w:r>
      <w:r w:rsidRPr="009D4650">
        <w:rPr>
          <w:rFonts w:ascii="TimesNewRoman" w:cs="TimesNewRoman"/>
          <w:color w:val="auto"/>
          <w:szCs w:val="22"/>
        </w:rPr>
        <w:t>ř</w:t>
      </w:r>
      <w:r w:rsidRPr="009D4650">
        <w:rPr>
          <w:color w:val="auto"/>
          <w:szCs w:val="22"/>
        </w:rPr>
        <w:t>ilepením, v uzav</w:t>
      </w:r>
      <w:r w:rsidRPr="009D4650">
        <w:rPr>
          <w:rFonts w:ascii="TimesNewRoman" w:cs="TimesNewRoman"/>
          <w:color w:val="auto"/>
          <w:szCs w:val="22"/>
        </w:rPr>
        <w:t>ř</w:t>
      </w:r>
      <w:r w:rsidRPr="009D4650">
        <w:rPr>
          <w:color w:val="auto"/>
          <w:szCs w:val="22"/>
        </w:rPr>
        <w:t>eném obalu a podobn</w:t>
      </w:r>
      <w:r w:rsidRPr="009D4650">
        <w:rPr>
          <w:rFonts w:ascii="TimesNewRoman" w:cs="TimesNewRoman"/>
          <w:color w:val="auto"/>
          <w:szCs w:val="22"/>
        </w:rPr>
        <w:t>ě</w:t>
      </w:r>
      <w:r w:rsidRPr="009D4650">
        <w:rPr>
          <w:color w:val="auto"/>
          <w:szCs w:val="22"/>
        </w:rPr>
        <w:t>).</w:t>
      </w:r>
    </w:p>
    <w:p w:rsidR="00DA59E6" w:rsidRPr="009D4650" w:rsidRDefault="00DA59E6" w:rsidP="00D21971">
      <w:pPr>
        <w:pStyle w:val="Nadpis2"/>
        <w:rPr>
          <w:rFonts w:ascii="TimesNewRoman,Bold" w:hAnsi="TimesNewRoman,Bold" w:cs="TimesNewRoman,Bold"/>
          <w:color w:val="auto"/>
        </w:rPr>
      </w:pPr>
      <w:bookmarkStart w:id="178" w:name="_Toc448481335"/>
      <w:bookmarkStart w:id="179" w:name="_Toc160693717"/>
      <w:r w:rsidRPr="009D4650">
        <w:rPr>
          <w:color w:val="auto"/>
        </w:rPr>
        <w:t>Kritéria k odmítnutí dodaných vzork</w:t>
      </w:r>
      <w:r w:rsidRPr="009D4650">
        <w:rPr>
          <w:rFonts w:ascii="TimesNewRoman,Bold" w:hAnsi="TimesNewRoman,Bold" w:cs="TimesNewRoman,Bold"/>
          <w:color w:val="auto"/>
        </w:rPr>
        <w:t>ů</w:t>
      </w:r>
      <w:bookmarkEnd w:id="178"/>
      <w:bookmarkEnd w:id="179"/>
    </w:p>
    <w:p w:rsidR="00DA59E6" w:rsidRPr="009D4650" w:rsidRDefault="00DA59E6" w:rsidP="00D21971">
      <w:pPr>
        <w:autoSpaceDE w:val="0"/>
        <w:autoSpaceDN w:val="0"/>
        <w:adjustRightInd w:val="0"/>
        <w:jc w:val="left"/>
        <w:rPr>
          <w:color w:val="auto"/>
          <w:szCs w:val="22"/>
        </w:rPr>
      </w:pPr>
      <w:r w:rsidRPr="009D4650">
        <w:rPr>
          <w:color w:val="auto"/>
          <w:szCs w:val="22"/>
        </w:rPr>
        <w:t>Laborato</w:t>
      </w:r>
      <w:r w:rsidRPr="009D4650">
        <w:rPr>
          <w:rFonts w:ascii="TimesNewRoman" w:cs="TimesNewRoman"/>
          <w:color w:val="auto"/>
          <w:szCs w:val="22"/>
        </w:rPr>
        <w:t>ř</w:t>
      </w:r>
      <w:r w:rsidRPr="009D4650">
        <w:rPr>
          <w:rFonts w:ascii="TimesNewRoman" w:cs="TimesNewRoman"/>
          <w:color w:val="auto"/>
          <w:szCs w:val="22"/>
        </w:rPr>
        <w:t xml:space="preserve"> </w:t>
      </w:r>
      <w:r w:rsidRPr="009D4650">
        <w:rPr>
          <w:color w:val="auto"/>
          <w:szCs w:val="22"/>
        </w:rPr>
        <w:t>nesmí p</w:t>
      </w:r>
      <w:r w:rsidRPr="009D4650">
        <w:rPr>
          <w:rFonts w:ascii="TimesNewRoman" w:cs="TimesNewRoman"/>
          <w:color w:val="auto"/>
          <w:szCs w:val="22"/>
        </w:rPr>
        <w:t>ř</w:t>
      </w:r>
      <w:r w:rsidRPr="009D4650">
        <w:rPr>
          <w:color w:val="auto"/>
          <w:szCs w:val="22"/>
        </w:rPr>
        <w:t>ijmout:</w:t>
      </w:r>
    </w:p>
    <w:p w:rsidR="00DA59E6" w:rsidRPr="009D4650" w:rsidRDefault="00DA59E6" w:rsidP="00D21971">
      <w:pPr>
        <w:numPr>
          <w:ilvl w:val="0"/>
          <w:numId w:val="25"/>
        </w:numPr>
        <w:autoSpaceDE w:val="0"/>
        <w:autoSpaceDN w:val="0"/>
        <w:adjustRightInd w:val="0"/>
        <w:jc w:val="left"/>
        <w:rPr>
          <w:color w:val="auto"/>
          <w:szCs w:val="22"/>
        </w:rPr>
      </w:pPr>
      <w:r w:rsidRPr="009D4650">
        <w:rPr>
          <w:color w:val="auto"/>
          <w:szCs w:val="22"/>
        </w:rPr>
        <w:t>žádanku s biologickým materiálem, na které chybí nebo jsou ne</w:t>
      </w:r>
      <w:r w:rsidRPr="009D4650">
        <w:rPr>
          <w:rFonts w:ascii="TimesNewRoman" w:cs="TimesNewRoman"/>
          <w:color w:val="auto"/>
          <w:szCs w:val="22"/>
        </w:rPr>
        <w:t>č</w:t>
      </w:r>
      <w:r w:rsidRPr="009D4650">
        <w:rPr>
          <w:color w:val="auto"/>
          <w:szCs w:val="22"/>
        </w:rPr>
        <w:t>itelné základní údaje (</w:t>
      </w:r>
      <w:r w:rsidRPr="009D4650">
        <w:rPr>
          <w:rFonts w:ascii="TimesNewRoman" w:cs="TimesNewRoman"/>
          <w:color w:val="auto"/>
          <w:szCs w:val="22"/>
        </w:rPr>
        <w:t>č</w:t>
      </w:r>
      <w:r w:rsidRPr="009D4650">
        <w:rPr>
          <w:color w:val="auto"/>
          <w:szCs w:val="22"/>
        </w:rPr>
        <w:t>íslo</w:t>
      </w:r>
    </w:p>
    <w:p w:rsidR="00DA59E6" w:rsidRPr="009D4650" w:rsidRDefault="00DA59E6" w:rsidP="00D21971">
      <w:pPr>
        <w:autoSpaceDE w:val="0"/>
        <w:autoSpaceDN w:val="0"/>
        <w:adjustRightInd w:val="0"/>
        <w:jc w:val="left"/>
        <w:rPr>
          <w:color w:val="auto"/>
          <w:szCs w:val="22"/>
        </w:rPr>
      </w:pPr>
      <w:r w:rsidRPr="009D4650">
        <w:rPr>
          <w:color w:val="auto"/>
          <w:szCs w:val="22"/>
        </w:rPr>
        <w:t>pojišt</w:t>
      </w:r>
      <w:r w:rsidRPr="009D4650">
        <w:rPr>
          <w:rFonts w:ascii="TimesNewRoman" w:cs="TimesNewRoman"/>
          <w:color w:val="auto"/>
          <w:szCs w:val="22"/>
        </w:rPr>
        <w:t>ě</w:t>
      </w:r>
      <w:r w:rsidRPr="009D4650">
        <w:rPr>
          <w:color w:val="auto"/>
          <w:szCs w:val="22"/>
        </w:rPr>
        <w:t>nce, p</w:t>
      </w:r>
      <w:r w:rsidRPr="009D4650">
        <w:rPr>
          <w:rFonts w:ascii="TimesNewRoman" w:cs="TimesNewRoman"/>
          <w:color w:val="auto"/>
          <w:szCs w:val="22"/>
        </w:rPr>
        <w:t>ř</w:t>
      </w:r>
      <w:r w:rsidRPr="009D4650">
        <w:rPr>
          <w:color w:val="auto"/>
          <w:szCs w:val="22"/>
        </w:rPr>
        <w:t>íjmení a jméno, typ zdravotní pojiš</w:t>
      </w:r>
      <w:r w:rsidRPr="009D4650">
        <w:rPr>
          <w:rFonts w:ascii="TimesNewRoman" w:cs="TimesNewRoman"/>
          <w:color w:val="auto"/>
          <w:szCs w:val="22"/>
        </w:rPr>
        <w:t>ť</w:t>
      </w:r>
      <w:r w:rsidRPr="009D4650">
        <w:rPr>
          <w:color w:val="auto"/>
          <w:szCs w:val="22"/>
        </w:rPr>
        <w:t>ovny, I</w:t>
      </w:r>
      <w:r w:rsidRPr="009D4650">
        <w:rPr>
          <w:rFonts w:ascii="TimesNewRoman" w:cs="TimesNewRoman"/>
          <w:color w:val="auto"/>
          <w:szCs w:val="22"/>
        </w:rPr>
        <w:t>Č</w:t>
      </w:r>
      <w:r w:rsidRPr="009D4650">
        <w:rPr>
          <w:color w:val="auto"/>
          <w:szCs w:val="22"/>
        </w:rPr>
        <w:t>P odesílajícího léka</w:t>
      </w:r>
      <w:r w:rsidRPr="009D4650">
        <w:rPr>
          <w:rFonts w:ascii="TimesNewRoman" w:cs="TimesNewRoman"/>
          <w:color w:val="auto"/>
          <w:szCs w:val="22"/>
        </w:rPr>
        <w:t>ř</w:t>
      </w:r>
      <w:r w:rsidRPr="009D4650">
        <w:rPr>
          <w:color w:val="auto"/>
          <w:szCs w:val="22"/>
        </w:rPr>
        <w:t>e nebo</w:t>
      </w:r>
      <w:r w:rsidR="004E2B48" w:rsidRPr="009D4650">
        <w:rPr>
          <w:color w:val="auto"/>
          <w:szCs w:val="22"/>
        </w:rPr>
        <w:t xml:space="preserve"> </w:t>
      </w:r>
      <w:r w:rsidRPr="009D4650">
        <w:rPr>
          <w:color w:val="auto"/>
          <w:szCs w:val="22"/>
        </w:rPr>
        <w:t>pracovišt</w:t>
      </w:r>
      <w:r w:rsidRPr="009D4650">
        <w:rPr>
          <w:rFonts w:ascii="TimesNewRoman" w:cs="TimesNewRoman"/>
          <w:color w:val="auto"/>
          <w:szCs w:val="22"/>
        </w:rPr>
        <w:t>ě</w:t>
      </w:r>
      <w:r w:rsidRPr="009D4650">
        <w:rPr>
          <w:color w:val="auto"/>
          <w:szCs w:val="22"/>
        </w:rPr>
        <w:t>, základní diagnóza) nebo obsahuje-li požadavek (požadavky) na vyšet</w:t>
      </w:r>
      <w:r w:rsidRPr="009D4650">
        <w:rPr>
          <w:rFonts w:ascii="TimesNewRoman" w:cs="TimesNewRoman"/>
          <w:color w:val="auto"/>
          <w:szCs w:val="22"/>
        </w:rPr>
        <w:t>ř</w:t>
      </w:r>
      <w:r w:rsidRPr="009D4650">
        <w:rPr>
          <w:color w:val="auto"/>
          <w:szCs w:val="22"/>
        </w:rPr>
        <w:t>ení, které</w:t>
      </w:r>
    </w:p>
    <w:p w:rsidR="00DA59E6" w:rsidRPr="009D4650" w:rsidRDefault="00DA59E6" w:rsidP="00D21971">
      <w:pPr>
        <w:autoSpaceDE w:val="0"/>
        <w:autoSpaceDN w:val="0"/>
        <w:adjustRightInd w:val="0"/>
        <w:jc w:val="left"/>
        <w:rPr>
          <w:color w:val="auto"/>
          <w:szCs w:val="22"/>
        </w:rPr>
      </w:pPr>
      <w:r w:rsidRPr="009D4650">
        <w:rPr>
          <w:color w:val="auto"/>
          <w:szCs w:val="22"/>
        </w:rPr>
        <w:t>laborato</w:t>
      </w:r>
      <w:r w:rsidRPr="009D4650">
        <w:rPr>
          <w:rFonts w:ascii="TimesNewRoman" w:cs="TimesNewRoman"/>
          <w:color w:val="auto"/>
          <w:szCs w:val="22"/>
        </w:rPr>
        <w:t>ř</w:t>
      </w:r>
      <w:r w:rsidRPr="009D4650">
        <w:rPr>
          <w:rFonts w:ascii="TimesNewRoman" w:cs="TimesNewRoman"/>
          <w:color w:val="auto"/>
          <w:szCs w:val="22"/>
        </w:rPr>
        <w:t xml:space="preserve"> </w:t>
      </w:r>
      <w:r w:rsidRPr="009D4650">
        <w:rPr>
          <w:color w:val="auto"/>
          <w:szCs w:val="22"/>
        </w:rPr>
        <w:t>neprovádí ani nezajiš</w:t>
      </w:r>
      <w:r w:rsidRPr="009D4650">
        <w:rPr>
          <w:rFonts w:ascii="TimesNewRoman" w:cs="TimesNewRoman"/>
          <w:color w:val="auto"/>
          <w:szCs w:val="22"/>
        </w:rPr>
        <w:t>ť</w:t>
      </w:r>
      <w:r w:rsidRPr="009D4650">
        <w:rPr>
          <w:color w:val="auto"/>
          <w:szCs w:val="22"/>
        </w:rPr>
        <w:t>uje</w:t>
      </w:r>
    </w:p>
    <w:p w:rsidR="00DA59E6" w:rsidRPr="009D4650" w:rsidRDefault="00DA59E6" w:rsidP="00D21971">
      <w:pPr>
        <w:numPr>
          <w:ilvl w:val="0"/>
          <w:numId w:val="25"/>
        </w:numPr>
        <w:autoSpaceDE w:val="0"/>
        <w:autoSpaceDN w:val="0"/>
        <w:adjustRightInd w:val="0"/>
        <w:jc w:val="left"/>
        <w:rPr>
          <w:color w:val="auto"/>
          <w:szCs w:val="22"/>
        </w:rPr>
      </w:pPr>
      <w:r w:rsidRPr="009D4650">
        <w:rPr>
          <w:color w:val="auto"/>
          <w:szCs w:val="22"/>
        </w:rPr>
        <w:t>žádanku dosp</w:t>
      </w:r>
      <w:r w:rsidRPr="009D4650">
        <w:rPr>
          <w:rFonts w:ascii="TimesNewRoman" w:cs="TimesNewRoman"/>
          <w:color w:val="auto"/>
          <w:szCs w:val="22"/>
        </w:rPr>
        <w:t>ě</w:t>
      </w:r>
      <w:r w:rsidRPr="009D4650">
        <w:rPr>
          <w:color w:val="auto"/>
          <w:szCs w:val="22"/>
        </w:rPr>
        <w:t>lého pacienta od zdravotnického subjektu s odborností pediatrie</w:t>
      </w:r>
    </w:p>
    <w:p w:rsidR="00DA59E6" w:rsidRPr="009D4650" w:rsidRDefault="00DA59E6" w:rsidP="00D21971">
      <w:pPr>
        <w:numPr>
          <w:ilvl w:val="0"/>
          <w:numId w:val="25"/>
        </w:numPr>
        <w:autoSpaceDE w:val="0"/>
        <w:autoSpaceDN w:val="0"/>
        <w:adjustRightInd w:val="0"/>
        <w:jc w:val="left"/>
        <w:rPr>
          <w:color w:val="auto"/>
          <w:szCs w:val="22"/>
        </w:rPr>
      </w:pPr>
      <w:r w:rsidRPr="009D4650">
        <w:rPr>
          <w:color w:val="auto"/>
          <w:szCs w:val="22"/>
        </w:rPr>
        <w:t>žádanku ambulantního pacienta od subjektu s odborností l</w:t>
      </w:r>
      <w:r w:rsidRPr="009D4650">
        <w:rPr>
          <w:rFonts w:ascii="TimesNewRoman" w:cs="TimesNewRoman"/>
          <w:color w:val="auto"/>
          <w:szCs w:val="22"/>
        </w:rPr>
        <w:t>ů</w:t>
      </w:r>
      <w:r w:rsidRPr="009D4650">
        <w:rPr>
          <w:color w:val="auto"/>
          <w:szCs w:val="22"/>
        </w:rPr>
        <w:t>žkového odd</w:t>
      </w:r>
      <w:r w:rsidRPr="009D4650">
        <w:rPr>
          <w:rFonts w:ascii="TimesNewRoman" w:cs="TimesNewRoman"/>
          <w:color w:val="auto"/>
          <w:szCs w:val="22"/>
        </w:rPr>
        <w:t>ě</w:t>
      </w:r>
      <w:r w:rsidRPr="009D4650">
        <w:rPr>
          <w:color w:val="auto"/>
          <w:szCs w:val="22"/>
        </w:rPr>
        <w:t>lení</w:t>
      </w:r>
    </w:p>
    <w:p w:rsidR="00DA59E6" w:rsidRPr="009D4650" w:rsidRDefault="00DA59E6" w:rsidP="00D21971">
      <w:pPr>
        <w:numPr>
          <w:ilvl w:val="0"/>
          <w:numId w:val="25"/>
        </w:numPr>
        <w:autoSpaceDE w:val="0"/>
        <w:autoSpaceDN w:val="0"/>
        <w:adjustRightInd w:val="0"/>
        <w:jc w:val="left"/>
        <w:rPr>
          <w:color w:val="auto"/>
          <w:szCs w:val="22"/>
        </w:rPr>
      </w:pPr>
      <w:r w:rsidRPr="009D4650">
        <w:rPr>
          <w:color w:val="auto"/>
          <w:szCs w:val="22"/>
        </w:rPr>
        <w:t>žádanku dít</w:t>
      </w:r>
      <w:r w:rsidRPr="009D4650">
        <w:rPr>
          <w:rFonts w:ascii="TimesNewRoman" w:cs="TimesNewRoman"/>
          <w:color w:val="auto"/>
          <w:szCs w:val="22"/>
        </w:rPr>
        <w:t>ě</w:t>
      </w:r>
      <w:r w:rsidRPr="009D4650">
        <w:rPr>
          <w:color w:val="auto"/>
          <w:szCs w:val="22"/>
        </w:rPr>
        <w:t>te pod 10 let v</w:t>
      </w:r>
      <w:r w:rsidRPr="009D4650">
        <w:rPr>
          <w:rFonts w:ascii="TimesNewRoman" w:cs="TimesNewRoman"/>
          <w:color w:val="auto"/>
          <w:szCs w:val="22"/>
        </w:rPr>
        <w:t>ě</w:t>
      </w:r>
      <w:r w:rsidRPr="009D4650">
        <w:rPr>
          <w:color w:val="auto"/>
          <w:szCs w:val="22"/>
        </w:rPr>
        <w:t>ku od zdravotnického subjektu s jinou než pediatrickou</w:t>
      </w:r>
    </w:p>
    <w:p w:rsidR="00DA59E6" w:rsidRPr="009D4650" w:rsidRDefault="00DA59E6" w:rsidP="00D21971">
      <w:pPr>
        <w:autoSpaceDE w:val="0"/>
        <w:autoSpaceDN w:val="0"/>
        <w:adjustRightInd w:val="0"/>
        <w:jc w:val="left"/>
        <w:rPr>
          <w:color w:val="auto"/>
          <w:szCs w:val="22"/>
        </w:rPr>
      </w:pPr>
      <w:r w:rsidRPr="009D4650">
        <w:rPr>
          <w:color w:val="auto"/>
          <w:szCs w:val="22"/>
        </w:rPr>
        <w:t>specializací</w:t>
      </w:r>
    </w:p>
    <w:p w:rsidR="00DA59E6" w:rsidRPr="009D4650" w:rsidRDefault="00DA59E6" w:rsidP="00D21971">
      <w:pPr>
        <w:numPr>
          <w:ilvl w:val="0"/>
          <w:numId w:val="26"/>
        </w:numPr>
        <w:autoSpaceDE w:val="0"/>
        <w:autoSpaceDN w:val="0"/>
        <w:adjustRightInd w:val="0"/>
        <w:jc w:val="left"/>
        <w:rPr>
          <w:rFonts w:ascii="TimesNewRoman" w:cs="TimesNewRoman"/>
          <w:color w:val="auto"/>
          <w:szCs w:val="22"/>
        </w:rPr>
      </w:pPr>
      <w:r w:rsidRPr="009D4650">
        <w:rPr>
          <w:color w:val="auto"/>
          <w:szCs w:val="22"/>
        </w:rPr>
        <w:t>žádanku s ambulantním razítkem u hospitalizovaných pacient</w:t>
      </w:r>
      <w:r w:rsidRPr="009D4650">
        <w:rPr>
          <w:rFonts w:ascii="TimesNewRoman" w:cs="TimesNewRoman"/>
          <w:color w:val="auto"/>
          <w:szCs w:val="22"/>
        </w:rPr>
        <w:t>ů</w:t>
      </w:r>
    </w:p>
    <w:p w:rsidR="00DA59E6" w:rsidRPr="009D4650" w:rsidRDefault="00DA59E6" w:rsidP="00D21971">
      <w:pPr>
        <w:numPr>
          <w:ilvl w:val="0"/>
          <w:numId w:val="26"/>
        </w:numPr>
        <w:autoSpaceDE w:val="0"/>
        <w:autoSpaceDN w:val="0"/>
        <w:adjustRightInd w:val="0"/>
        <w:jc w:val="left"/>
        <w:rPr>
          <w:color w:val="auto"/>
          <w:szCs w:val="22"/>
        </w:rPr>
      </w:pPr>
      <w:r w:rsidRPr="009D4650">
        <w:rPr>
          <w:color w:val="auto"/>
          <w:szCs w:val="22"/>
        </w:rPr>
        <w:t>žádanku nebo odb</w:t>
      </w:r>
      <w:r w:rsidRPr="009D4650">
        <w:rPr>
          <w:rFonts w:ascii="TimesNewRoman" w:cs="TimesNewRoman"/>
          <w:color w:val="auto"/>
          <w:szCs w:val="22"/>
        </w:rPr>
        <w:t>ě</w:t>
      </w:r>
      <w:r w:rsidRPr="009D4650">
        <w:rPr>
          <w:color w:val="auto"/>
          <w:szCs w:val="22"/>
        </w:rPr>
        <w:t>rovou nádobu zne</w:t>
      </w:r>
      <w:r w:rsidRPr="009D4650">
        <w:rPr>
          <w:rFonts w:ascii="TimesNewRoman" w:cs="TimesNewRoman"/>
          <w:color w:val="auto"/>
          <w:szCs w:val="22"/>
        </w:rPr>
        <w:t>č</w:t>
      </w:r>
      <w:r w:rsidRPr="009D4650">
        <w:rPr>
          <w:color w:val="auto"/>
          <w:szCs w:val="22"/>
        </w:rPr>
        <w:t>išt</w:t>
      </w:r>
      <w:r w:rsidRPr="009D4650">
        <w:rPr>
          <w:rFonts w:ascii="TimesNewRoman" w:cs="TimesNewRoman"/>
          <w:color w:val="auto"/>
          <w:szCs w:val="22"/>
        </w:rPr>
        <w:t>ě</w:t>
      </w:r>
      <w:r w:rsidRPr="009D4650">
        <w:rPr>
          <w:color w:val="auto"/>
          <w:szCs w:val="22"/>
        </w:rPr>
        <w:t>nou biologickým materiálem</w:t>
      </w:r>
    </w:p>
    <w:p w:rsidR="00DA59E6" w:rsidRPr="009D4650" w:rsidRDefault="00DA59E6" w:rsidP="00D21971">
      <w:pPr>
        <w:numPr>
          <w:ilvl w:val="0"/>
          <w:numId w:val="26"/>
        </w:numPr>
        <w:autoSpaceDE w:val="0"/>
        <w:autoSpaceDN w:val="0"/>
        <w:adjustRightInd w:val="0"/>
        <w:jc w:val="left"/>
        <w:rPr>
          <w:color w:val="auto"/>
          <w:szCs w:val="22"/>
        </w:rPr>
      </w:pPr>
      <w:r w:rsidRPr="009D4650">
        <w:rPr>
          <w:color w:val="auto"/>
          <w:szCs w:val="22"/>
        </w:rPr>
        <w:t>nádobu s biologickým materiálem, kde není zp</w:t>
      </w:r>
      <w:r w:rsidRPr="009D4650">
        <w:rPr>
          <w:rFonts w:ascii="TimesNewRoman" w:cs="TimesNewRoman"/>
          <w:color w:val="auto"/>
          <w:szCs w:val="22"/>
        </w:rPr>
        <w:t>ů</w:t>
      </w:r>
      <w:r w:rsidRPr="009D4650">
        <w:rPr>
          <w:color w:val="auto"/>
          <w:szCs w:val="22"/>
        </w:rPr>
        <w:t>sob identifikace materiálu z hlediska</w:t>
      </w:r>
    </w:p>
    <w:p w:rsidR="00DA59E6" w:rsidRPr="009D4650" w:rsidRDefault="00DA59E6" w:rsidP="00D21971">
      <w:pPr>
        <w:autoSpaceDE w:val="0"/>
        <w:autoSpaceDN w:val="0"/>
        <w:adjustRightInd w:val="0"/>
        <w:jc w:val="left"/>
        <w:rPr>
          <w:color w:val="auto"/>
          <w:szCs w:val="22"/>
        </w:rPr>
      </w:pPr>
      <w:r w:rsidRPr="009D4650">
        <w:rPr>
          <w:color w:val="auto"/>
          <w:szCs w:val="22"/>
        </w:rPr>
        <w:t>nezam</w:t>
      </w:r>
      <w:r w:rsidRPr="009D4650">
        <w:rPr>
          <w:rFonts w:ascii="TimesNewRoman" w:cs="TimesNewRoman"/>
          <w:color w:val="auto"/>
          <w:szCs w:val="22"/>
        </w:rPr>
        <w:t>ě</w:t>
      </w:r>
      <w:r w:rsidRPr="009D4650">
        <w:rPr>
          <w:color w:val="auto"/>
          <w:szCs w:val="22"/>
        </w:rPr>
        <w:t>nitelnosti dostate</w:t>
      </w:r>
      <w:r w:rsidRPr="009D4650">
        <w:rPr>
          <w:rFonts w:ascii="TimesNewRoman" w:cs="TimesNewRoman"/>
          <w:color w:val="auto"/>
          <w:szCs w:val="22"/>
        </w:rPr>
        <w:t>č</w:t>
      </w:r>
      <w:r w:rsidRPr="009D4650">
        <w:rPr>
          <w:color w:val="auto"/>
          <w:szCs w:val="22"/>
        </w:rPr>
        <w:t>ný</w:t>
      </w:r>
    </w:p>
    <w:p w:rsidR="00DA59E6" w:rsidRPr="009D4650" w:rsidRDefault="00DA59E6" w:rsidP="00D21971">
      <w:pPr>
        <w:numPr>
          <w:ilvl w:val="0"/>
          <w:numId w:val="27"/>
        </w:numPr>
        <w:autoSpaceDE w:val="0"/>
        <w:autoSpaceDN w:val="0"/>
        <w:adjustRightInd w:val="0"/>
        <w:jc w:val="left"/>
        <w:rPr>
          <w:color w:val="auto"/>
          <w:szCs w:val="22"/>
        </w:rPr>
      </w:pPr>
      <w:r w:rsidRPr="009D4650">
        <w:rPr>
          <w:color w:val="auto"/>
          <w:szCs w:val="22"/>
        </w:rPr>
        <w:t>nádobu s biologickým materiálem, kde zjevn</w:t>
      </w:r>
      <w:r w:rsidRPr="009D4650">
        <w:rPr>
          <w:rFonts w:ascii="TimesNewRoman" w:cs="TimesNewRoman"/>
          <w:color w:val="auto"/>
          <w:szCs w:val="22"/>
        </w:rPr>
        <w:t>ě</w:t>
      </w:r>
      <w:r w:rsidRPr="009D4650">
        <w:rPr>
          <w:rFonts w:ascii="TimesNewRoman" w:cs="TimesNewRoman"/>
          <w:color w:val="auto"/>
          <w:szCs w:val="22"/>
        </w:rPr>
        <w:t xml:space="preserve"> </w:t>
      </w:r>
      <w:r w:rsidRPr="009D4650">
        <w:rPr>
          <w:color w:val="auto"/>
          <w:szCs w:val="22"/>
        </w:rPr>
        <w:t>došlo k porušení doporu</w:t>
      </w:r>
      <w:r w:rsidRPr="009D4650">
        <w:rPr>
          <w:rFonts w:ascii="TimesNewRoman" w:cs="TimesNewRoman"/>
          <w:color w:val="auto"/>
          <w:szCs w:val="22"/>
        </w:rPr>
        <w:t>č</w:t>
      </w:r>
      <w:r w:rsidRPr="009D4650">
        <w:rPr>
          <w:color w:val="auto"/>
          <w:szCs w:val="22"/>
        </w:rPr>
        <w:t>ení o preanalytické</w:t>
      </w:r>
    </w:p>
    <w:p w:rsidR="00DA59E6" w:rsidRPr="009D4650" w:rsidRDefault="00DA59E6" w:rsidP="00D21971">
      <w:pPr>
        <w:autoSpaceDE w:val="0"/>
        <w:autoSpaceDN w:val="0"/>
        <w:adjustRightInd w:val="0"/>
        <w:jc w:val="left"/>
        <w:rPr>
          <w:color w:val="auto"/>
          <w:szCs w:val="22"/>
        </w:rPr>
      </w:pPr>
      <w:r w:rsidRPr="009D4650">
        <w:rPr>
          <w:color w:val="auto"/>
          <w:szCs w:val="22"/>
        </w:rPr>
        <w:t>fázi</w:t>
      </w:r>
    </w:p>
    <w:p w:rsidR="00DA59E6" w:rsidRPr="009D4650" w:rsidRDefault="00DA59E6" w:rsidP="00D21971">
      <w:pPr>
        <w:numPr>
          <w:ilvl w:val="0"/>
          <w:numId w:val="27"/>
        </w:numPr>
        <w:autoSpaceDE w:val="0"/>
        <w:autoSpaceDN w:val="0"/>
        <w:adjustRightInd w:val="0"/>
        <w:jc w:val="left"/>
        <w:rPr>
          <w:color w:val="auto"/>
          <w:szCs w:val="22"/>
        </w:rPr>
      </w:pPr>
      <w:r w:rsidRPr="009D4650">
        <w:rPr>
          <w:color w:val="auto"/>
          <w:szCs w:val="22"/>
        </w:rPr>
        <w:lastRenderedPageBreak/>
        <w:t>neozna</w:t>
      </w:r>
      <w:r w:rsidRPr="009D4650">
        <w:rPr>
          <w:rFonts w:ascii="TimesNewRoman" w:cs="TimesNewRoman"/>
          <w:color w:val="auto"/>
          <w:szCs w:val="22"/>
        </w:rPr>
        <w:t>č</w:t>
      </w:r>
      <w:r w:rsidRPr="009D4650">
        <w:rPr>
          <w:color w:val="auto"/>
          <w:szCs w:val="22"/>
        </w:rPr>
        <w:t>enou nádobu s biologickým materiálem</w:t>
      </w:r>
    </w:p>
    <w:p w:rsidR="00DA59E6" w:rsidRDefault="00DA59E6" w:rsidP="00D21971">
      <w:pPr>
        <w:numPr>
          <w:ilvl w:val="0"/>
          <w:numId w:val="27"/>
        </w:numPr>
        <w:autoSpaceDE w:val="0"/>
        <w:autoSpaceDN w:val="0"/>
        <w:adjustRightInd w:val="0"/>
        <w:jc w:val="left"/>
        <w:rPr>
          <w:color w:val="auto"/>
          <w:szCs w:val="22"/>
        </w:rPr>
      </w:pPr>
      <w:r w:rsidRPr="009D4650">
        <w:rPr>
          <w:color w:val="auto"/>
          <w:szCs w:val="22"/>
        </w:rPr>
        <w:t>biologický materiál bez žádanky</w:t>
      </w:r>
    </w:p>
    <w:p w:rsidR="006874A3" w:rsidRDefault="006874A3" w:rsidP="006874A3">
      <w:pPr>
        <w:autoSpaceDE w:val="0"/>
        <w:autoSpaceDN w:val="0"/>
        <w:adjustRightInd w:val="0"/>
        <w:jc w:val="left"/>
        <w:rPr>
          <w:color w:val="auto"/>
          <w:szCs w:val="22"/>
        </w:rPr>
      </w:pPr>
    </w:p>
    <w:p w:rsidR="006874A3" w:rsidRPr="006874A3" w:rsidRDefault="006874A3" w:rsidP="006874A3">
      <w:pPr>
        <w:autoSpaceDE w:val="0"/>
        <w:autoSpaceDN w:val="0"/>
        <w:adjustRightInd w:val="0"/>
        <w:jc w:val="left"/>
        <w:rPr>
          <w:color w:val="0000FF"/>
          <w:szCs w:val="22"/>
        </w:rPr>
      </w:pPr>
      <w:r w:rsidRPr="006874A3">
        <w:rPr>
          <w:color w:val="0000FF"/>
        </w:rPr>
        <w:t xml:space="preserve">Neshody (např. chybně označený vzorek, nedostatečný objem, hemolýza) jsou evidovány v systému řízení kvality laboratoře a jsou řešeny dle interní směrnice pro řízení neshod a nápravných </w:t>
      </w:r>
      <w:r w:rsidRPr="00590B1B">
        <w:rPr>
          <w:color w:val="0000FF"/>
        </w:rPr>
        <w:t>opatření.</w:t>
      </w:r>
    </w:p>
    <w:p w:rsidR="00DA59E6" w:rsidRPr="009D4650" w:rsidRDefault="00DA59E6" w:rsidP="00D21971">
      <w:pPr>
        <w:pStyle w:val="Nadpis2"/>
        <w:rPr>
          <w:color w:val="auto"/>
        </w:rPr>
      </w:pPr>
      <w:bookmarkStart w:id="180" w:name="_Toc448481336"/>
      <w:bookmarkStart w:id="181" w:name="_Toc160693718"/>
      <w:r w:rsidRPr="009D4650">
        <w:rPr>
          <w:color w:val="auto"/>
        </w:rPr>
        <w:t>Postup p</w:t>
      </w:r>
      <w:r w:rsidRPr="009D4650">
        <w:rPr>
          <w:rFonts w:ascii="TimesNewRoman,Bold" w:hAnsi="TimesNewRoman,Bold" w:cs="TimesNewRoman,Bold"/>
          <w:color w:val="auto"/>
        </w:rPr>
        <w:t>ř</w:t>
      </w:r>
      <w:r w:rsidRPr="009D4650">
        <w:rPr>
          <w:color w:val="auto"/>
        </w:rPr>
        <w:t>i chybné nebo neúplné identifikaci pacienta na žádance</w:t>
      </w:r>
      <w:bookmarkEnd w:id="180"/>
      <w:bookmarkEnd w:id="181"/>
    </w:p>
    <w:p w:rsidR="00DA59E6" w:rsidRPr="009D4650" w:rsidRDefault="00DA59E6" w:rsidP="00D21971">
      <w:pPr>
        <w:autoSpaceDE w:val="0"/>
        <w:autoSpaceDN w:val="0"/>
        <w:adjustRightInd w:val="0"/>
        <w:jc w:val="left"/>
        <w:rPr>
          <w:color w:val="auto"/>
          <w:szCs w:val="22"/>
        </w:rPr>
      </w:pPr>
      <w:r w:rsidRPr="009D4650">
        <w:rPr>
          <w:color w:val="auto"/>
          <w:szCs w:val="22"/>
        </w:rPr>
        <w:t>P</w:t>
      </w:r>
      <w:r w:rsidRPr="009D4650">
        <w:rPr>
          <w:rFonts w:ascii="TimesNewRoman" w:cs="TimesNewRoman"/>
          <w:color w:val="auto"/>
          <w:szCs w:val="22"/>
        </w:rPr>
        <w:t>ř</w:t>
      </w:r>
      <w:r w:rsidRPr="009D4650">
        <w:rPr>
          <w:color w:val="auto"/>
          <w:szCs w:val="22"/>
        </w:rPr>
        <w:t>i nedostate</w:t>
      </w:r>
      <w:r w:rsidRPr="009D4650">
        <w:rPr>
          <w:rFonts w:ascii="TimesNewRoman" w:cs="TimesNewRoman"/>
          <w:color w:val="auto"/>
          <w:szCs w:val="22"/>
        </w:rPr>
        <w:t>č</w:t>
      </w:r>
      <w:r w:rsidRPr="009D4650">
        <w:rPr>
          <w:color w:val="auto"/>
          <w:szCs w:val="22"/>
        </w:rPr>
        <w:t>né identifikaci pacienta na žádance se materiál v laborato</w:t>
      </w:r>
      <w:r w:rsidRPr="009D4650">
        <w:rPr>
          <w:rFonts w:ascii="TimesNewRoman" w:cs="TimesNewRoman"/>
          <w:color w:val="auto"/>
          <w:szCs w:val="22"/>
        </w:rPr>
        <w:t>ř</w:t>
      </w:r>
      <w:r w:rsidRPr="009D4650">
        <w:rPr>
          <w:color w:val="auto"/>
          <w:szCs w:val="22"/>
        </w:rPr>
        <w:t>i upraví pro skladování</w:t>
      </w:r>
    </w:p>
    <w:p w:rsidR="00DA59E6" w:rsidRPr="009D4650" w:rsidRDefault="00DA59E6" w:rsidP="00D21971">
      <w:pPr>
        <w:autoSpaceDE w:val="0"/>
        <w:autoSpaceDN w:val="0"/>
        <w:adjustRightInd w:val="0"/>
        <w:jc w:val="left"/>
        <w:rPr>
          <w:color w:val="auto"/>
          <w:szCs w:val="22"/>
        </w:rPr>
      </w:pPr>
      <w:r w:rsidRPr="009D4650">
        <w:rPr>
          <w:color w:val="auto"/>
          <w:szCs w:val="22"/>
        </w:rPr>
        <w:t>(centrifugace krve, apod.) a uskladní s ohledem na požadované typy vyšet</w:t>
      </w:r>
      <w:r w:rsidRPr="009D4650">
        <w:rPr>
          <w:rFonts w:ascii="TimesNewRoman" w:cs="TimesNewRoman"/>
          <w:color w:val="auto"/>
          <w:szCs w:val="22"/>
        </w:rPr>
        <w:t>ř</w:t>
      </w:r>
      <w:r w:rsidRPr="009D4650">
        <w:rPr>
          <w:color w:val="auto"/>
          <w:szCs w:val="22"/>
        </w:rPr>
        <w:t>ení. Pokud je</w:t>
      </w:r>
    </w:p>
    <w:p w:rsidR="00DA59E6" w:rsidRPr="009D4650" w:rsidRDefault="00DA59E6" w:rsidP="00D21971">
      <w:pPr>
        <w:autoSpaceDE w:val="0"/>
        <w:autoSpaceDN w:val="0"/>
        <w:adjustRightInd w:val="0"/>
        <w:jc w:val="left"/>
        <w:rPr>
          <w:color w:val="auto"/>
          <w:szCs w:val="22"/>
        </w:rPr>
      </w:pPr>
      <w:r w:rsidRPr="009D4650">
        <w:rPr>
          <w:color w:val="auto"/>
          <w:szCs w:val="22"/>
        </w:rPr>
        <w:t>k dispozici údaj o odesílajícím odd</w:t>
      </w:r>
      <w:r w:rsidRPr="009D4650">
        <w:rPr>
          <w:rFonts w:ascii="TimesNewRoman" w:cs="TimesNewRoman"/>
          <w:color w:val="auto"/>
          <w:szCs w:val="22"/>
        </w:rPr>
        <w:t>ě</w:t>
      </w:r>
      <w:r w:rsidRPr="009D4650">
        <w:rPr>
          <w:color w:val="auto"/>
          <w:szCs w:val="22"/>
        </w:rPr>
        <w:t>lení a alespo</w:t>
      </w:r>
      <w:r w:rsidRPr="009D4650">
        <w:rPr>
          <w:rFonts w:ascii="TimesNewRoman" w:cs="TimesNewRoman"/>
          <w:color w:val="auto"/>
          <w:szCs w:val="22"/>
        </w:rPr>
        <w:t>ň</w:t>
      </w:r>
      <w:r w:rsidRPr="009D4650">
        <w:rPr>
          <w:rFonts w:ascii="TimesNewRoman" w:cs="TimesNewRoman"/>
          <w:color w:val="auto"/>
          <w:szCs w:val="22"/>
        </w:rPr>
        <w:t xml:space="preserve"> </w:t>
      </w:r>
      <w:r w:rsidRPr="009D4650">
        <w:rPr>
          <w:color w:val="auto"/>
          <w:szCs w:val="22"/>
        </w:rPr>
        <w:t>základní identifikace nemocného, je možné</w:t>
      </w:r>
    </w:p>
    <w:p w:rsidR="00DA59E6" w:rsidRPr="009D4650" w:rsidRDefault="00DA59E6" w:rsidP="00D21971">
      <w:pPr>
        <w:autoSpaceDE w:val="0"/>
        <w:autoSpaceDN w:val="0"/>
        <w:adjustRightInd w:val="0"/>
        <w:jc w:val="left"/>
        <w:rPr>
          <w:color w:val="auto"/>
          <w:szCs w:val="22"/>
        </w:rPr>
      </w:pPr>
      <w:r w:rsidRPr="009D4650">
        <w:rPr>
          <w:color w:val="auto"/>
          <w:szCs w:val="22"/>
        </w:rPr>
        <w:t>telefonicky vyžádat kompletní žádanku.</w:t>
      </w:r>
    </w:p>
    <w:p w:rsidR="00DA59E6" w:rsidRPr="009D4650" w:rsidRDefault="00DA59E6" w:rsidP="00D21971">
      <w:pPr>
        <w:pStyle w:val="Nadpis2"/>
        <w:rPr>
          <w:color w:val="auto"/>
        </w:rPr>
      </w:pPr>
      <w:bookmarkStart w:id="182" w:name="_Toc448481337"/>
      <w:bookmarkStart w:id="183" w:name="_Toc160693719"/>
      <w:r w:rsidRPr="009D4650">
        <w:rPr>
          <w:color w:val="auto"/>
        </w:rPr>
        <w:t>Postup p</w:t>
      </w:r>
      <w:r w:rsidRPr="009D4650">
        <w:rPr>
          <w:rFonts w:ascii="TimesNewRoman,Bold" w:hAnsi="TimesNewRoman,Bold" w:cs="TimesNewRoman,Bold"/>
          <w:color w:val="auto"/>
        </w:rPr>
        <w:t>ř</w:t>
      </w:r>
      <w:r w:rsidRPr="009D4650">
        <w:rPr>
          <w:color w:val="auto"/>
        </w:rPr>
        <w:t>i chybné identifikaci vzorku</w:t>
      </w:r>
      <w:bookmarkEnd w:id="182"/>
      <w:bookmarkEnd w:id="183"/>
    </w:p>
    <w:p w:rsidR="00DA59E6" w:rsidRPr="009D4650" w:rsidRDefault="00DA59E6" w:rsidP="00D21971">
      <w:pPr>
        <w:autoSpaceDE w:val="0"/>
        <w:autoSpaceDN w:val="0"/>
        <w:adjustRightInd w:val="0"/>
        <w:jc w:val="left"/>
        <w:rPr>
          <w:color w:val="auto"/>
          <w:szCs w:val="22"/>
        </w:rPr>
      </w:pPr>
      <w:r w:rsidRPr="009D4650">
        <w:rPr>
          <w:color w:val="auto"/>
          <w:szCs w:val="22"/>
        </w:rPr>
        <w:t>P</w:t>
      </w:r>
      <w:r w:rsidRPr="009D4650">
        <w:rPr>
          <w:rFonts w:ascii="TimesNewRoman" w:cs="TimesNewRoman"/>
          <w:color w:val="auto"/>
          <w:szCs w:val="22"/>
        </w:rPr>
        <w:t>ř</w:t>
      </w:r>
      <w:r w:rsidRPr="009D4650">
        <w:rPr>
          <w:color w:val="auto"/>
          <w:szCs w:val="22"/>
        </w:rPr>
        <w:t>i nedostate</w:t>
      </w:r>
      <w:r w:rsidRPr="009D4650">
        <w:rPr>
          <w:rFonts w:ascii="TimesNewRoman" w:cs="TimesNewRoman"/>
          <w:color w:val="auto"/>
          <w:szCs w:val="22"/>
        </w:rPr>
        <w:t>č</w:t>
      </w:r>
      <w:r w:rsidRPr="009D4650">
        <w:rPr>
          <w:color w:val="auto"/>
          <w:szCs w:val="22"/>
        </w:rPr>
        <w:t>né identifikaci pacienta na biologickém materiálu se analýza neprovádí. Odesílající</w:t>
      </w:r>
    </w:p>
    <w:p w:rsidR="00DA59E6" w:rsidRPr="009D4650" w:rsidRDefault="00DA59E6" w:rsidP="00D21971">
      <w:pPr>
        <w:autoSpaceDE w:val="0"/>
        <w:autoSpaceDN w:val="0"/>
        <w:adjustRightInd w:val="0"/>
        <w:jc w:val="left"/>
        <w:rPr>
          <w:color w:val="auto"/>
          <w:szCs w:val="22"/>
        </w:rPr>
      </w:pPr>
      <w:r w:rsidRPr="009D4650">
        <w:rPr>
          <w:color w:val="auto"/>
          <w:szCs w:val="22"/>
        </w:rPr>
        <w:t>subjekt obdrží informaci o odmítnutí nesprávn</w:t>
      </w:r>
      <w:r w:rsidRPr="009D4650">
        <w:rPr>
          <w:rFonts w:ascii="TimesNewRoman" w:cs="TimesNewRoman"/>
          <w:color w:val="auto"/>
          <w:szCs w:val="22"/>
        </w:rPr>
        <w:t>ě</w:t>
      </w:r>
      <w:r w:rsidRPr="009D4650">
        <w:rPr>
          <w:rFonts w:ascii="TimesNewRoman" w:cs="TimesNewRoman"/>
          <w:color w:val="auto"/>
          <w:szCs w:val="22"/>
        </w:rPr>
        <w:t xml:space="preserve"> </w:t>
      </w:r>
      <w:r w:rsidRPr="009D4650">
        <w:rPr>
          <w:color w:val="auto"/>
          <w:szCs w:val="22"/>
        </w:rPr>
        <w:t>identifikovaného biologického materiálu. O odmítnutí</w:t>
      </w:r>
    </w:p>
    <w:p w:rsidR="00DA59E6" w:rsidRPr="009D4650" w:rsidRDefault="00DA59E6" w:rsidP="006A7828">
      <w:pPr>
        <w:rPr>
          <w:color w:val="auto"/>
        </w:rPr>
      </w:pPr>
      <w:r w:rsidRPr="009D4650">
        <w:rPr>
          <w:color w:val="auto"/>
          <w:szCs w:val="22"/>
        </w:rPr>
        <w:t>analýzy se provede záznam do programu LotusLab.</w:t>
      </w:r>
    </w:p>
    <w:p w:rsidR="00DA59E6" w:rsidRPr="009D4650" w:rsidRDefault="00DA59E6" w:rsidP="00D51012">
      <w:pPr>
        <w:pStyle w:val="Nadpis2"/>
        <w:rPr>
          <w:color w:val="auto"/>
        </w:rPr>
      </w:pPr>
      <w:bookmarkStart w:id="184" w:name="_Toc306704410"/>
      <w:bookmarkStart w:id="185" w:name="_Toc306704788"/>
      <w:bookmarkStart w:id="186" w:name="_Toc448481338"/>
      <w:bookmarkStart w:id="187" w:name="_Toc160693720"/>
      <w:r w:rsidRPr="009D4650">
        <w:rPr>
          <w:color w:val="auto"/>
        </w:rPr>
        <w:t>Vyšetřování smluvními laboratořemi</w:t>
      </w:r>
      <w:bookmarkEnd w:id="184"/>
      <w:bookmarkEnd w:id="185"/>
      <w:bookmarkEnd w:id="186"/>
      <w:bookmarkEnd w:id="187"/>
    </w:p>
    <w:p w:rsidR="00DA59E6" w:rsidRPr="009D4650" w:rsidRDefault="00DA59E6" w:rsidP="00D51012">
      <w:pPr>
        <w:rPr>
          <w:color w:val="auto"/>
        </w:rPr>
      </w:pPr>
      <w:r w:rsidRPr="009D4650">
        <w:rPr>
          <w:color w:val="auto"/>
        </w:rPr>
        <w:t>Laboratoř nevyužívá žádných služeb smluvní ani spolupracující laboratoře.</w:t>
      </w:r>
    </w:p>
    <w:p w:rsidR="00DA59E6" w:rsidRPr="009D4650" w:rsidRDefault="00DA59E6" w:rsidP="00D51012">
      <w:pPr>
        <w:rPr>
          <w:color w:val="auto"/>
        </w:rPr>
      </w:pPr>
    </w:p>
    <w:p w:rsidR="00DA59E6" w:rsidRPr="009D4650" w:rsidRDefault="00DA59E6" w:rsidP="003448BD">
      <w:pPr>
        <w:pStyle w:val="Nadpis1"/>
        <w:rPr>
          <w:color w:val="auto"/>
        </w:rPr>
      </w:pPr>
      <w:bookmarkStart w:id="188" w:name="_Toc294245404"/>
      <w:bookmarkStart w:id="189" w:name="_Toc306704411"/>
      <w:bookmarkStart w:id="190" w:name="_Toc306704789"/>
      <w:bookmarkStart w:id="191" w:name="_Toc448481339"/>
      <w:bookmarkStart w:id="192" w:name="_Toc160693721"/>
      <w:r w:rsidRPr="009D4650">
        <w:rPr>
          <w:color w:val="auto"/>
        </w:rPr>
        <w:t>Vydávání výsledků</w:t>
      </w:r>
      <w:bookmarkEnd w:id="188"/>
      <w:r w:rsidRPr="009D4650">
        <w:rPr>
          <w:color w:val="auto"/>
        </w:rPr>
        <w:t xml:space="preserve"> a komunikace s laboratoří</w:t>
      </w:r>
      <w:bookmarkEnd w:id="189"/>
      <w:bookmarkEnd w:id="190"/>
      <w:bookmarkEnd w:id="191"/>
      <w:bookmarkEnd w:id="192"/>
    </w:p>
    <w:p w:rsidR="00DA59E6" w:rsidRPr="009D4650" w:rsidRDefault="00DA59E6" w:rsidP="005154B3">
      <w:pPr>
        <w:rPr>
          <w:color w:val="000000" w:themeColor="text1"/>
        </w:rPr>
      </w:pPr>
      <w:r w:rsidRPr="009D4650">
        <w:rPr>
          <w:color w:val="auto"/>
        </w:rPr>
        <w:t xml:space="preserve">Laboratoř zajišťuje ochranu, bezpečnost a důvěrnost dat pacientů v souladu s Úmluvou lidských práv o biomedicíně a GDPR v souladu s Nařízením Evropského parlamentu a Rady EU č. 2016/679 ze dne </w:t>
      </w:r>
      <w:r w:rsidRPr="009D4650">
        <w:rPr>
          <w:color w:val="000000" w:themeColor="text1"/>
        </w:rPr>
        <w:t>27. dubna 2016.</w:t>
      </w:r>
    </w:p>
    <w:p w:rsidR="00DA59E6" w:rsidRPr="009D4650" w:rsidRDefault="00DA59E6" w:rsidP="000555B4">
      <w:pPr>
        <w:rPr>
          <w:color w:val="000000" w:themeColor="text1"/>
          <w:szCs w:val="22"/>
        </w:rPr>
      </w:pPr>
      <w:r w:rsidRPr="009D4650">
        <w:rPr>
          <w:color w:val="000000" w:themeColor="text1"/>
        </w:rPr>
        <w:t>Telefonicky lze poskytnout výsledek volajícímu odesílajícímu k</w:t>
      </w:r>
      <w:r w:rsidR="009B6EA8" w:rsidRPr="009D4650">
        <w:rPr>
          <w:color w:val="000000" w:themeColor="text1"/>
        </w:rPr>
        <w:t xml:space="preserve">linickému lékaři nebo sestře. </w:t>
      </w:r>
    </w:p>
    <w:p w:rsidR="00DA59E6" w:rsidRPr="009D4650" w:rsidRDefault="00DA59E6" w:rsidP="005154B3">
      <w:pPr>
        <w:rPr>
          <w:rFonts w:ascii="Arial" w:hAnsi="Arial" w:cs="Arial"/>
          <w:b/>
          <w:bCs/>
          <w:color w:val="000000" w:themeColor="text1"/>
          <w:sz w:val="20"/>
          <w:szCs w:val="20"/>
          <w:u w:val="single"/>
        </w:rPr>
      </w:pPr>
      <w:r w:rsidRPr="009D4650">
        <w:rPr>
          <w:color w:val="000000" w:themeColor="text1"/>
        </w:rPr>
        <w:t>Pro ověření identifikace volajícího mimo FNM</w:t>
      </w:r>
      <w:r w:rsidR="00590B1B" w:rsidRPr="00590B1B">
        <w:rPr>
          <w:color w:val="0000FF"/>
        </w:rPr>
        <w:t>H</w:t>
      </w:r>
      <w:r w:rsidR="00590B1B">
        <w:rPr>
          <w:color w:val="0000FF"/>
        </w:rPr>
        <w:t xml:space="preserve"> </w:t>
      </w:r>
      <w:r w:rsidRPr="009D4650">
        <w:rPr>
          <w:color w:val="000000" w:themeColor="text1"/>
        </w:rPr>
        <w:t xml:space="preserve">je požadováno nahlášení rodného čísla pacienta a identifikační číslo zařízení zadavatele. Vždy je poté voláno přes ústřednu zpět z důvodu ujištění se, že se jedná o konkrétní zdravotnické zařízení. </w:t>
      </w:r>
      <w:r w:rsidRPr="009D4650">
        <w:rPr>
          <w:color w:val="000000" w:themeColor="text1"/>
        </w:rPr>
        <w:br/>
        <w:t>Pacientovi lze výsledek sdělit po sdělení hesla pro komunikaci v NIS nebo jej vydat oproti předložení identifikačního dokladu.</w:t>
      </w:r>
      <w:r w:rsidRPr="009D4650">
        <w:rPr>
          <w:color w:val="000000" w:themeColor="text1"/>
        </w:rPr>
        <w:br/>
        <w:t>Výsledek lze poslat v písemné formě i jinému zdravotnickému zařízení (3. osobě), po sdělení identifikačního čísla zařízení a rodného čísla pacienta a po domluvě na heslu pro skrytý (zazipovaný) výsledek. Oskenovaný výsledek je poté poslán emailem ve formě ZIP, chráněný heslem.</w:t>
      </w:r>
    </w:p>
    <w:p w:rsidR="00DA59E6" w:rsidRPr="009D4650" w:rsidRDefault="00DA59E6" w:rsidP="00E719CA">
      <w:pPr>
        <w:pStyle w:val="Nadpis2"/>
        <w:rPr>
          <w:color w:val="auto"/>
        </w:rPr>
      </w:pPr>
      <w:bookmarkStart w:id="193" w:name="_Toc306704412"/>
      <w:bookmarkStart w:id="194" w:name="_Toc306704790"/>
      <w:bookmarkStart w:id="195" w:name="_Toc448481340"/>
      <w:bookmarkStart w:id="196" w:name="_Toc160693722"/>
      <w:r w:rsidRPr="009D4650">
        <w:rPr>
          <w:color w:val="auto"/>
        </w:rPr>
        <w:lastRenderedPageBreak/>
        <w:t>Hlášení výsledků v kritických/neočekávaných intervalech</w:t>
      </w:r>
      <w:bookmarkEnd w:id="193"/>
      <w:bookmarkEnd w:id="194"/>
      <w:bookmarkEnd w:id="195"/>
      <w:bookmarkEnd w:id="196"/>
    </w:p>
    <w:p w:rsidR="00DA59E6" w:rsidRPr="009D4650" w:rsidRDefault="00DA59E6" w:rsidP="008B394A">
      <w:pPr>
        <w:rPr>
          <w:color w:val="auto"/>
        </w:rPr>
      </w:pPr>
      <w:r w:rsidRPr="009D4650">
        <w:rPr>
          <w:color w:val="auto"/>
        </w:rPr>
        <w:t xml:space="preserve">V hematologické praxi se místo kritických hodnot osvědčily hodnoty </w:t>
      </w:r>
      <w:r w:rsidRPr="009D4650">
        <w:rPr>
          <w:b/>
          <w:color w:val="auto"/>
        </w:rPr>
        <w:t>„neočekávané“</w:t>
      </w:r>
      <w:r w:rsidRPr="009D4650">
        <w:rPr>
          <w:color w:val="auto"/>
        </w:rPr>
        <w:t>. Neočekávanou hodnotou se rozumí hodnota, jež se liší od předchozího výsledku nebo hodnota, která se významně odlišuje od fyziologické hodnoty při prvním záchytu. Výsledek vyšetření, který může být spojen s ohrožením základních životních funkcí nebo s nutností okamžitého lékařského zásahu se považuje za hodnotu</w:t>
      </w:r>
      <w:r w:rsidRPr="009D4650">
        <w:rPr>
          <w:b/>
          <w:color w:val="auto"/>
        </w:rPr>
        <w:t xml:space="preserve"> „kritickou“ </w:t>
      </w:r>
      <w:r w:rsidRPr="009D4650">
        <w:rPr>
          <w:color w:val="auto"/>
        </w:rPr>
        <w:t>a</w:t>
      </w:r>
      <w:r w:rsidRPr="009D4650">
        <w:rPr>
          <w:b/>
          <w:color w:val="auto"/>
        </w:rPr>
        <w:t xml:space="preserve"> </w:t>
      </w:r>
      <w:r w:rsidRPr="009D4650">
        <w:rPr>
          <w:color w:val="auto"/>
        </w:rPr>
        <w:t>je sdělován oddělení, které o vyšetření požádalo, v co nejkratším časovém intervalu od zjištění. Kritické hodnoty jsou ověřovány opakovaným měřením.</w:t>
      </w:r>
    </w:p>
    <w:p w:rsidR="00DA59E6" w:rsidRPr="009D4650" w:rsidRDefault="00DA59E6" w:rsidP="00767E5E">
      <w:pPr>
        <w:rPr>
          <w:color w:val="auto"/>
        </w:rPr>
      </w:pPr>
      <w:r w:rsidRPr="009D4650">
        <w:rPr>
          <w:color w:val="auto"/>
        </w:rPr>
        <w:t xml:space="preserve">Kritické nebo neočekávané výsledky telefonují pracovníci laboratoře bez ohledu na to, zda bylo vyšetření provedeno ve statimovém nebo rutinním režimu. </w:t>
      </w:r>
    </w:p>
    <w:p w:rsidR="00DA59E6" w:rsidRPr="009D4650" w:rsidRDefault="00DA59E6" w:rsidP="00767E5E">
      <w:pPr>
        <w:rPr>
          <w:color w:val="auto"/>
        </w:rPr>
      </w:pPr>
      <w:r w:rsidRPr="009D4650">
        <w:rPr>
          <w:color w:val="auto"/>
        </w:rPr>
        <w:t>Pravidla pro hlášení kritických/ neočekávaných hodnot jsou blíže uvedeny ve směrnici Laboratorní služby a systém POCT ve FN Motol</w:t>
      </w:r>
      <w:r w:rsidR="00911417">
        <w:rPr>
          <w:color w:val="auto"/>
        </w:rPr>
        <w:t xml:space="preserve"> a </w:t>
      </w:r>
      <w:r w:rsidR="00911417" w:rsidRPr="00911417">
        <w:rPr>
          <w:color w:val="0000FF"/>
        </w:rPr>
        <w:t>Homolka</w:t>
      </w:r>
      <w:r w:rsidRPr="009D4650">
        <w:rPr>
          <w:color w:val="auto"/>
        </w:rPr>
        <w:t xml:space="preserve">. </w:t>
      </w:r>
    </w:p>
    <w:p w:rsidR="00DA59E6" w:rsidRPr="009D4650" w:rsidRDefault="00DA59E6" w:rsidP="00A01CE1">
      <w:pPr>
        <w:rPr>
          <w:color w:val="auto"/>
        </w:rPr>
      </w:pPr>
      <w:r w:rsidRPr="009D4650">
        <w:rPr>
          <w:color w:val="auto"/>
        </w:rPr>
        <w:t>Informace o hlášení jsou zaznamenávány v elektronické podobě, a to do programu LotusLab „Výsledky a chybné odběry“, kde je uvedeno i jméno osoby, které byl výsledek předán. Hlásící pracovník provede záznam do LIS, že výsledek byl telefonicky hlášen.</w:t>
      </w:r>
    </w:p>
    <w:p w:rsidR="00DA59E6" w:rsidRPr="009D4650" w:rsidRDefault="00DA59E6" w:rsidP="00A01CE1">
      <w:pPr>
        <w:rPr>
          <w:i/>
          <w:color w:val="auto"/>
        </w:rPr>
      </w:pPr>
      <w:r w:rsidRPr="009D4650">
        <w:rPr>
          <w:i/>
          <w:color w:val="auto"/>
        </w:rPr>
        <w:t xml:space="preserve">Krevní obraz </w:t>
      </w:r>
    </w:p>
    <w:tbl>
      <w:tblPr>
        <w:tblW w:w="978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411"/>
        <w:gridCol w:w="992"/>
        <w:gridCol w:w="2461"/>
        <w:gridCol w:w="1980"/>
        <w:gridCol w:w="1938"/>
      </w:tblGrid>
      <w:tr w:rsidR="00DA59E6" w:rsidRPr="009D4650" w:rsidTr="00CE00C6">
        <w:tc>
          <w:tcPr>
            <w:tcW w:w="2411" w:type="dxa"/>
            <w:shd w:val="clear" w:color="auto" w:fill="C0C0C0"/>
          </w:tcPr>
          <w:p w:rsidR="00DA59E6" w:rsidRPr="009D4650" w:rsidRDefault="00DA59E6" w:rsidP="004910DB">
            <w:pPr>
              <w:spacing w:line="276" w:lineRule="auto"/>
              <w:rPr>
                <w:i/>
                <w:color w:val="auto"/>
              </w:rPr>
            </w:pPr>
            <w:r w:rsidRPr="009D4650">
              <w:rPr>
                <w:i/>
                <w:color w:val="auto"/>
              </w:rPr>
              <w:t>Hodnota</w:t>
            </w:r>
          </w:p>
        </w:tc>
        <w:tc>
          <w:tcPr>
            <w:tcW w:w="992" w:type="dxa"/>
            <w:shd w:val="clear" w:color="auto" w:fill="C0C0C0"/>
          </w:tcPr>
          <w:p w:rsidR="00DA59E6" w:rsidRPr="009D4650" w:rsidRDefault="00DA59E6" w:rsidP="004910DB">
            <w:pPr>
              <w:spacing w:line="276" w:lineRule="auto"/>
              <w:rPr>
                <w:i/>
                <w:color w:val="auto"/>
              </w:rPr>
            </w:pPr>
            <w:r w:rsidRPr="009D4650">
              <w:rPr>
                <w:i/>
                <w:color w:val="auto"/>
              </w:rPr>
              <w:t>Pohlaví</w:t>
            </w:r>
          </w:p>
        </w:tc>
        <w:tc>
          <w:tcPr>
            <w:tcW w:w="2461" w:type="dxa"/>
            <w:shd w:val="clear" w:color="auto" w:fill="C0C0C0"/>
          </w:tcPr>
          <w:p w:rsidR="00DA59E6" w:rsidRPr="009D4650" w:rsidRDefault="00DA59E6" w:rsidP="004910DB">
            <w:pPr>
              <w:spacing w:line="276" w:lineRule="auto"/>
              <w:rPr>
                <w:i/>
                <w:color w:val="auto"/>
              </w:rPr>
            </w:pPr>
            <w:r w:rsidRPr="009D4650">
              <w:rPr>
                <w:i/>
                <w:color w:val="auto"/>
              </w:rPr>
              <w:t>Věk</w:t>
            </w:r>
          </w:p>
        </w:tc>
        <w:tc>
          <w:tcPr>
            <w:tcW w:w="1980" w:type="dxa"/>
            <w:shd w:val="clear" w:color="auto" w:fill="C0C0C0"/>
          </w:tcPr>
          <w:p w:rsidR="00DA59E6" w:rsidRPr="009D4650" w:rsidRDefault="00DA59E6" w:rsidP="004910DB">
            <w:pPr>
              <w:spacing w:line="276" w:lineRule="auto"/>
              <w:rPr>
                <w:i/>
                <w:color w:val="auto"/>
              </w:rPr>
            </w:pPr>
            <w:r w:rsidRPr="009D4650">
              <w:rPr>
                <w:i/>
                <w:color w:val="auto"/>
              </w:rPr>
              <w:t>Kritická/neočekávaná hodnota nízká</w:t>
            </w:r>
          </w:p>
        </w:tc>
        <w:tc>
          <w:tcPr>
            <w:tcW w:w="1938" w:type="dxa"/>
            <w:shd w:val="clear" w:color="auto" w:fill="C0C0C0"/>
          </w:tcPr>
          <w:p w:rsidR="00DA59E6" w:rsidRPr="009D4650" w:rsidRDefault="00DA59E6" w:rsidP="004910DB">
            <w:pPr>
              <w:spacing w:line="276" w:lineRule="auto"/>
              <w:rPr>
                <w:i/>
                <w:color w:val="auto"/>
              </w:rPr>
            </w:pPr>
            <w:r w:rsidRPr="009D4650">
              <w:rPr>
                <w:i/>
                <w:color w:val="auto"/>
              </w:rPr>
              <w:t>Kritická/ neočekávaná hodnota vysoká</w:t>
            </w:r>
          </w:p>
        </w:tc>
      </w:tr>
      <w:tr w:rsidR="00DA59E6" w:rsidRPr="009D4650" w:rsidTr="00CE00C6">
        <w:tc>
          <w:tcPr>
            <w:tcW w:w="2411" w:type="dxa"/>
          </w:tcPr>
          <w:p w:rsidR="00DA59E6" w:rsidRPr="009D4650" w:rsidRDefault="00DA59E6" w:rsidP="004910DB">
            <w:pPr>
              <w:spacing w:line="276" w:lineRule="auto"/>
              <w:rPr>
                <w:color w:val="auto"/>
              </w:rPr>
            </w:pPr>
            <w:r w:rsidRPr="009D4650">
              <w:rPr>
                <w:color w:val="auto"/>
                <w:szCs w:val="22"/>
              </w:rPr>
              <w:t>WBC</w:t>
            </w:r>
          </w:p>
        </w:tc>
        <w:tc>
          <w:tcPr>
            <w:tcW w:w="992" w:type="dxa"/>
            <w:vAlign w:val="center"/>
          </w:tcPr>
          <w:p w:rsidR="00DA59E6" w:rsidRPr="009D4650" w:rsidRDefault="00DA59E6" w:rsidP="004910DB">
            <w:pPr>
              <w:spacing w:line="276" w:lineRule="auto"/>
              <w:rPr>
                <w:color w:val="auto"/>
              </w:rPr>
            </w:pPr>
            <w:r w:rsidRPr="009D4650">
              <w:rPr>
                <w:color w:val="auto"/>
                <w:szCs w:val="22"/>
              </w:rPr>
              <w:t>M/Ž</w:t>
            </w:r>
          </w:p>
        </w:tc>
        <w:tc>
          <w:tcPr>
            <w:tcW w:w="2461" w:type="dxa"/>
          </w:tcPr>
          <w:p w:rsidR="00DA59E6" w:rsidRPr="009D4650" w:rsidRDefault="00DA59E6" w:rsidP="004910DB">
            <w:pPr>
              <w:spacing w:line="276" w:lineRule="auto"/>
              <w:rPr>
                <w:strike/>
                <w:color w:val="auto"/>
              </w:rPr>
            </w:pPr>
            <w:r w:rsidRPr="009D4650">
              <w:rPr>
                <w:color w:val="auto"/>
                <w:szCs w:val="22"/>
              </w:rPr>
              <w:t>0-6 měsíců věku</w:t>
            </w:r>
          </w:p>
          <w:p w:rsidR="00DA59E6" w:rsidRPr="009D4650" w:rsidRDefault="00DA59E6" w:rsidP="004910DB">
            <w:pPr>
              <w:spacing w:line="276" w:lineRule="auto"/>
              <w:rPr>
                <w:color w:val="auto"/>
              </w:rPr>
            </w:pPr>
            <w:r w:rsidRPr="009D4650">
              <w:rPr>
                <w:color w:val="auto"/>
                <w:szCs w:val="22"/>
              </w:rPr>
              <w:t>od 6 měsíce věku</w:t>
            </w:r>
          </w:p>
        </w:tc>
        <w:tc>
          <w:tcPr>
            <w:tcW w:w="1980" w:type="dxa"/>
          </w:tcPr>
          <w:p w:rsidR="00DA59E6" w:rsidRPr="009D4650" w:rsidRDefault="00DA59E6" w:rsidP="004910DB">
            <w:pPr>
              <w:spacing w:line="276" w:lineRule="auto"/>
              <w:rPr>
                <w:color w:val="auto"/>
              </w:rPr>
            </w:pPr>
            <w:r w:rsidRPr="009D4650">
              <w:rPr>
                <w:color w:val="auto"/>
                <w:szCs w:val="22"/>
                <w:lang w:val="en-US"/>
              </w:rPr>
              <w:t>≤1,0 x10</w:t>
            </w:r>
            <w:r w:rsidRPr="009D4650">
              <w:rPr>
                <w:color w:val="auto"/>
                <w:szCs w:val="22"/>
                <w:vertAlign w:val="superscript"/>
                <w:lang w:val="en-US"/>
              </w:rPr>
              <w:t>9</w:t>
            </w:r>
            <w:r w:rsidRPr="009D4650">
              <w:rPr>
                <w:color w:val="auto"/>
                <w:szCs w:val="22"/>
                <w:lang w:val="en-US"/>
              </w:rPr>
              <w:t>l</w:t>
            </w:r>
          </w:p>
        </w:tc>
        <w:tc>
          <w:tcPr>
            <w:tcW w:w="1938" w:type="dxa"/>
          </w:tcPr>
          <w:p w:rsidR="00DA59E6" w:rsidRPr="009D4650" w:rsidRDefault="00DA59E6" w:rsidP="004910DB">
            <w:pPr>
              <w:spacing w:line="276" w:lineRule="auto"/>
              <w:rPr>
                <w:color w:val="auto"/>
                <w:lang w:val="en-US"/>
              </w:rPr>
            </w:pPr>
            <w:r w:rsidRPr="009D4650">
              <w:rPr>
                <w:color w:val="auto"/>
                <w:szCs w:val="22"/>
              </w:rPr>
              <w:t xml:space="preserve">≥ 50 x </w:t>
            </w:r>
            <w:r w:rsidRPr="009D4650">
              <w:rPr>
                <w:color w:val="auto"/>
                <w:szCs w:val="22"/>
                <w:lang w:val="en-US"/>
              </w:rPr>
              <w:t>10</w:t>
            </w:r>
            <w:r w:rsidRPr="009D4650">
              <w:rPr>
                <w:color w:val="auto"/>
                <w:szCs w:val="22"/>
                <w:vertAlign w:val="superscript"/>
                <w:lang w:val="en-US"/>
              </w:rPr>
              <w:t>9</w:t>
            </w:r>
            <w:r w:rsidRPr="009D4650">
              <w:rPr>
                <w:color w:val="auto"/>
                <w:szCs w:val="22"/>
                <w:lang w:val="en-US"/>
              </w:rPr>
              <w:t>/l</w:t>
            </w:r>
          </w:p>
          <w:p w:rsidR="00DA59E6" w:rsidRPr="009D4650" w:rsidRDefault="00DA59E6" w:rsidP="004910DB">
            <w:pPr>
              <w:spacing w:line="276" w:lineRule="auto"/>
              <w:rPr>
                <w:color w:val="auto"/>
                <w:lang w:val="en-US"/>
              </w:rPr>
            </w:pPr>
            <w:r w:rsidRPr="009D4650">
              <w:rPr>
                <w:color w:val="auto"/>
                <w:szCs w:val="22"/>
              </w:rPr>
              <w:t xml:space="preserve">≥ 30 x </w:t>
            </w:r>
            <w:r w:rsidRPr="009D4650">
              <w:rPr>
                <w:color w:val="auto"/>
                <w:szCs w:val="22"/>
                <w:lang w:val="en-US"/>
              </w:rPr>
              <w:t>10</w:t>
            </w:r>
            <w:r w:rsidRPr="009D4650">
              <w:rPr>
                <w:color w:val="auto"/>
                <w:szCs w:val="22"/>
                <w:vertAlign w:val="superscript"/>
                <w:lang w:val="en-US"/>
              </w:rPr>
              <w:t>9</w:t>
            </w:r>
            <w:r w:rsidRPr="009D4650">
              <w:rPr>
                <w:color w:val="auto"/>
                <w:szCs w:val="22"/>
                <w:lang w:val="en-US"/>
              </w:rPr>
              <w:t>/l</w:t>
            </w:r>
          </w:p>
        </w:tc>
      </w:tr>
      <w:tr w:rsidR="00DA59E6" w:rsidRPr="009D4650" w:rsidTr="00CE00C6">
        <w:tc>
          <w:tcPr>
            <w:tcW w:w="2411" w:type="dxa"/>
          </w:tcPr>
          <w:p w:rsidR="00DA59E6" w:rsidRPr="009D4650" w:rsidRDefault="00DA59E6" w:rsidP="004910DB">
            <w:pPr>
              <w:spacing w:line="276" w:lineRule="auto"/>
              <w:rPr>
                <w:color w:val="auto"/>
              </w:rPr>
            </w:pPr>
            <w:r w:rsidRPr="009D4650">
              <w:rPr>
                <w:color w:val="auto"/>
                <w:szCs w:val="22"/>
              </w:rPr>
              <w:t>Hemoglobin</w:t>
            </w:r>
          </w:p>
        </w:tc>
        <w:tc>
          <w:tcPr>
            <w:tcW w:w="992" w:type="dxa"/>
            <w:vAlign w:val="center"/>
          </w:tcPr>
          <w:p w:rsidR="00DA59E6" w:rsidRPr="009D4650" w:rsidRDefault="00DA59E6" w:rsidP="004910DB">
            <w:pPr>
              <w:spacing w:line="276" w:lineRule="auto"/>
              <w:rPr>
                <w:color w:val="auto"/>
              </w:rPr>
            </w:pPr>
            <w:r w:rsidRPr="009D4650">
              <w:rPr>
                <w:color w:val="auto"/>
                <w:szCs w:val="22"/>
              </w:rPr>
              <w:t>M/Ž</w:t>
            </w:r>
          </w:p>
        </w:tc>
        <w:tc>
          <w:tcPr>
            <w:tcW w:w="2461" w:type="dxa"/>
          </w:tcPr>
          <w:p w:rsidR="00DA59E6" w:rsidRPr="009D4650" w:rsidRDefault="00DA59E6" w:rsidP="004910DB">
            <w:pPr>
              <w:spacing w:line="276" w:lineRule="auto"/>
              <w:rPr>
                <w:color w:val="auto"/>
              </w:rPr>
            </w:pPr>
            <w:r w:rsidRPr="009D4650">
              <w:rPr>
                <w:color w:val="auto"/>
                <w:szCs w:val="22"/>
              </w:rPr>
              <w:t>0 – 1 měsíc</w:t>
            </w:r>
          </w:p>
          <w:p w:rsidR="00DA59E6" w:rsidRPr="009D4650" w:rsidRDefault="00DA59E6" w:rsidP="004910DB">
            <w:pPr>
              <w:spacing w:line="276" w:lineRule="auto"/>
              <w:rPr>
                <w:strike/>
                <w:color w:val="auto"/>
              </w:rPr>
            </w:pPr>
            <w:r w:rsidRPr="009D4650">
              <w:rPr>
                <w:color w:val="auto"/>
                <w:szCs w:val="22"/>
              </w:rPr>
              <w:t>od 1 měsíce věku</w:t>
            </w:r>
          </w:p>
        </w:tc>
        <w:tc>
          <w:tcPr>
            <w:tcW w:w="1980" w:type="dxa"/>
          </w:tcPr>
          <w:p w:rsidR="00DA59E6" w:rsidRPr="009D4650" w:rsidRDefault="00DA59E6" w:rsidP="004910DB">
            <w:pPr>
              <w:spacing w:line="276" w:lineRule="auto"/>
              <w:rPr>
                <w:color w:val="auto"/>
                <w:lang w:val="en-US"/>
              </w:rPr>
            </w:pPr>
            <w:r w:rsidRPr="009D4650">
              <w:rPr>
                <w:color w:val="auto"/>
                <w:szCs w:val="22"/>
              </w:rPr>
              <w:t>≤</w:t>
            </w:r>
            <w:r w:rsidRPr="009D4650">
              <w:rPr>
                <w:color w:val="auto"/>
                <w:szCs w:val="22"/>
                <w:lang w:val="en-US"/>
              </w:rPr>
              <w:t xml:space="preserve"> 80 g/l</w:t>
            </w:r>
          </w:p>
          <w:p w:rsidR="00DA59E6" w:rsidRPr="009D4650" w:rsidRDefault="00DA59E6" w:rsidP="004910DB">
            <w:pPr>
              <w:spacing w:line="276" w:lineRule="auto"/>
              <w:rPr>
                <w:color w:val="auto"/>
                <w:lang w:val="en-US"/>
              </w:rPr>
            </w:pPr>
            <w:r w:rsidRPr="009D4650">
              <w:rPr>
                <w:color w:val="auto"/>
                <w:szCs w:val="22"/>
              </w:rPr>
              <w:t xml:space="preserve">≤ </w:t>
            </w:r>
            <w:r w:rsidRPr="009D4650">
              <w:rPr>
                <w:color w:val="auto"/>
                <w:szCs w:val="22"/>
                <w:lang w:val="en-US"/>
              </w:rPr>
              <w:t>60 g/l</w:t>
            </w:r>
          </w:p>
        </w:tc>
        <w:tc>
          <w:tcPr>
            <w:tcW w:w="1938" w:type="dxa"/>
          </w:tcPr>
          <w:p w:rsidR="00DA59E6" w:rsidRPr="009D4650" w:rsidRDefault="00DA59E6" w:rsidP="004910DB">
            <w:pPr>
              <w:spacing w:line="276" w:lineRule="auto"/>
              <w:rPr>
                <w:color w:val="auto"/>
              </w:rPr>
            </w:pPr>
            <w:r w:rsidRPr="009D4650">
              <w:rPr>
                <w:color w:val="auto"/>
                <w:szCs w:val="22"/>
              </w:rPr>
              <w:t>≥ 230g/l</w:t>
            </w:r>
          </w:p>
          <w:p w:rsidR="00DA59E6" w:rsidRPr="009D4650" w:rsidRDefault="00DA59E6" w:rsidP="004910DB">
            <w:pPr>
              <w:spacing w:line="276" w:lineRule="auto"/>
              <w:rPr>
                <w:color w:val="auto"/>
              </w:rPr>
            </w:pPr>
          </w:p>
          <w:p w:rsidR="00DA59E6" w:rsidRPr="009D4650" w:rsidRDefault="00DA59E6" w:rsidP="004910DB">
            <w:pPr>
              <w:spacing w:line="276" w:lineRule="auto"/>
              <w:rPr>
                <w:color w:val="auto"/>
              </w:rPr>
            </w:pPr>
            <w:r w:rsidRPr="009D4650">
              <w:rPr>
                <w:color w:val="auto"/>
                <w:szCs w:val="22"/>
              </w:rPr>
              <w:t>≥ 200 g/l</w:t>
            </w:r>
          </w:p>
        </w:tc>
      </w:tr>
      <w:tr w:rsidR="00DA59E6" w:rsidRPr="009D4650" w:rsidTr="00CE00C6">
        <w:tc>
          <w:tcPr>
            <w:tcW w:w="2411" w:type="dxa"/>
          </w:tcPr>
          <w:p w:rsidR="00DA59E6" w:rsidRPr="009D4650" w:rsidRDefault="00DA59E6" w:rsidP="004910DB">
            <w:pPr>
              <w:spacing w:line="276" w:lineRule="auto"/>
              <w:rPr>
                <w:color w:val="auto"/>
              </w:rPr>
            </w:pPr>
            <w:r w:rsidRPr="009D4650">
              <w:rPr>
                <w:color w:val="auto"/>
                <w:szCs w:val="22"/>
              </w:rPr>
              <w:t>Hematokrit</w:t>
            </w:r>
          </w:p>
        </w:tc>
        <w:tc>
          <w:tcPr>
            <w:tcW w:w="992" w:type="dxa"/>
            <w:vAlign w:val="center"/>
          </w:tcPr>
          <w:p w:rsidR="00DA59E6" w:rsidRPr="009D4650" w:rsidRDefault="00DA59E6" w:rsidP="004910DB">
            <w:pPr>
              <w:spacing w:line="276" w:lineRule="auto"/>
              <w:rPr>
                <w:color w:val="auto"/>
              </w:rPr>
            </w:pPr>
            <w:r w:rsidRPr="009D4650">
              <w:rPr>
                <w:color w:val="auto"/>
                <w:szCs w:val="22"/>
              </w:rPr>
              <w:t>M/Ž</w:t>
            </w:r>
          </w:p>
          <w:p w:rsidR="00DA59E6" w:rsidRPr="009D4650" w:rsidRDefault="00DA59E6" w:rsidP="004910DB">
            <w:pPr>
              <w:spacing w:line="276" w:lineRule="auto"/>
              <w:rPr>
                <w:color w:val="auto"/>
              </w:rPr>
            </w:pPr>
            <w:r w:rsidRPr="009D4650">
              <w:rPr>
                <w:color w:val="auto"/>
                <w:szCs w:val="22"/>
              </w:rPr>
              <w:t>M/Ž</w:t>
            </w:r>
          </w:p>
        </w:tc>
        <w:tc>
          <w:tcPr>
            <w:tcW w:w="2461" w:type="dxa"/>
          </w:tcPr>
          <w:p w:rsidR="00DA59E6" w:rsidRPr="009D4650" w:rsidRDefault="00DA59E6" w:rsidP="004910DB">
            <w:pPr>
              <w:spacing w:line="276" w:lineRule="auto"/>
              <w:rPr>
                <w:color w:val="auto"/>
              </w:rPr>
            </w:pPr>
            <w:r w:rsidRPr="009D4650">
              <w:rPr>
                <w:color w:val="auto"/>
                <w:szCs w:val="22"/>
              </w:rPr>
              <w:t>0 – 2 měsíce</w:t>
            </w:r>
          </w:p>
          <w:p w:rsidR="00DA59E6" w:rsidRPr="009D4650" w:rsidRDefault="00DA59E6" w:rsidP="004910DB">
            <w:pPr>
              <w:spacing w:line="276" w:lineRule="auto"/>
              <w:rPr>
                <w:color w:val="auto"/>
              </w:rPr>
            </w:pPr>
            <w:r w:rsidRPr="009D4650">
              <w:rPr>
                <w:color w:val="auto"/>
                <w:szCs w:val="22"/>
              </w:rPr>
              <w:t>2 měsíce - 110 let</w:t>
            </w:r>
          </w:p>
        </w:tc>
        <w:tc>
          <w:tcPr>
            <w:tcW w:w="1980" w:type="dxa"/>
          </w:tcPr>
          <w:p w:rsidR="00DA59E6" w:rsidRPr="009D4650" w:rsidRDefault="00DA59E6" w:rsidP="004910DB">
            <w:pPr>
              <w:spacing w:line="276" w:lineRule="auto"/>
              <w:rPr>
                <w:color w:val="auto"/>
                <w:lang w:val="en-US"/>
              </w:rPr>
            </w:pPr>
            <w:r w:rsidRPr="009D4650">
              <w:rPr>
                <w:color w:val="auto"/>
                <w:szCs w:val="22"/>
                <w:lang w:val="en-US"/>
              </w:rPr>
              <w:t>&lt; 0,25 l/l</w:t>
            </w:r>
          </w:p>
          <w:p w:rsidR="00DA59E6" w:rsidRPr="009D4650" w:rsidRDefault="00DA59E6" w:rsidP="004910DB">
            <w:pPr>
              <w:spacing w:line="276" w:lineRule="auto"/>
              <w:rPr>
                <w:color w:val="auto"/>
              </w:rPr>
            </w:pPr>
            <w:r w:rsidRPr="009D4650">
              <w:rPr>
                <w:color w:val="auto"/>
                <w:szCs w:val="22"/>
                <w:lang w:val="en-US"/>
              </w:rPr>
              <w:t>&lt;  0,18 l/l</w:t>
            </w:r>
          </w:p>
        </w:tc>
        <w:tc>
          <w:tcPr>
            <w:tcW w:w="1938" w:type="dxa"/>
            <w:vAlign w:val="center"/>
          </w:tcPr>
          <w:p w:rsidR="00DA59E6" w:rsidRPr="009D4650" w:rsidRDefault="00DA59E6" w:rsidP="004910DB">
            <w:pPr>
              <w:spacing w:line="276" w:lineRule="auto"/>
              <w:rPr>
                <w:color w:val="auto"/>
              </w:rPr>
            </w:pPr>
            <w:r w:rsidRPr="009D4650">
              <w:rPr>
                <w:color w:val="auto"/>
                <w:szCs w:val="22"/>
              </w:rPr>
              <w:t>-</w:t>
            </w:r>
          </w:p>
          <w:p w:rsidR="00DA59E6" w:rsidRPr="009D4650" w:rsidRDefault="00DA59E6" w:rsidP="004910DB">
            <w:pPr>
              <w:spacing w:line="276" w:lineRule="auto"/>
              <w:rPr>
                <w:color w:val="auto"/>
              </w:rPr>
            </w:pPr>
            <w:r w:rsidRPr="009D4650">
              <w:rPr>
                <w:color w:val="auto"/>
                <w:szCs w:val="22"/>
              </w:rPr>
              <w:t>-</w:t>
            </w:r>
          </w:p>
        </w:tc>
      </w:tr>
      <w:tr w:rsidR="00DA59E6" w:rsidRPr="009D4650" w:rsidTr="00CE00C6">
        <w:tc>
          <w:tcPr>
            <w:tcW w:w="2411" w:type="dxa"/>
          </w:tcPr>
          <w:p w:rsidR="00DA59E6" w:rsidRPr="009D4650" w:rsidRDefault="00DA59E6" w:rsidP="004910DB">
            <w:pPr>
              <w:spacing w:line="276" w:lineRule="auto"/>
              <w:rPr>
                <w:color w:val="auto"/>
              </w:rPr>
            </w:pPr>
            <w:r w:rsidRPr="009D4650">
              <w:rPr>
                <w:color w:val="auto"/>
                <w:szCs w:val="22"/>
              </w:rPr>
              <w:t>Trombocyty</w:t>
            </w:r>
          </w:p>
        </w:tc>
        <w:tc>
          <w:tcPr>
            <w:tcW w:w="992" w:type="dxa"/>
            <w:vAlign w:val="center"/>
          </w:tcPr>
          <w:p w:rsidR="00DA59E6" w:rsidRPr="009D4650" w:rsidRDefault="00DA59E6" w:rsidP="004910DB">
            <w:pPr>
              <w:spacing w:line="276" w:lineRule="auto"/>
              <w:rPr>
                <w:color w:val="auto"/>
              </w:rPr>
            </w:pPr>
            <w:r w:rsidRPr="009D4650">
              <w:rPr>
                <w:color w:val="auto"/>
                <w:szCs w:val="22"/>
              </w:rPr>
              <w:t>M/Ž</w:t>
            </w:r>
          </w:p>
        </w:tc>
        <w:tc>
          <w:tcPr>
            <w:tcW w:w="2461" w:type="dxa"/>
            <w:vAlign w:val="center"/>
          </w:tcPr>
          <w:p w:rsidR="00DA59E6" w:rsidRPr="009D4650" w:rsidRDefault="00DA59E6" w:rsidP="004910DB">
            <w:pPr>
              <w:spacing w:line="276" w:lineRule="auto"/>
              <w:rPr>
                <w:color w:val="auto"/>
              </w:rPr>
            </w:pPr>
            <w:r w:rsidRPr="009D4650">
              <w:rPr>
                <w:color w:val="auto"/>
                <w:szCs w:val="22"/>
              </w:rPr>
              <w:t>-</w:t>
            </w:r>
          </w:p>
        </w:tc>
        <w:tc>
          <w:tcPr>
            <w:tcW w:w="1980" w:type="dxa"/>
          </w:tcPr>
          <w:p w:rsidR="00DA59E6" w:rsidRPr="009D4650" w:rsidRDefault="00DA59E6" w:rsidP="004910DB">
            <w:pPr>
              <w:spacing w:line="276" w:lineRule="auto"/>
              <w:rPr>
                <w:color w:val="auto"/>
                <w:lang w:val="en-US"/>
              </w:rPr>
            </w:pPr>
            <w:r w:rsidRPr="009D4650">
              <w:rPr>
                <w:color w:val="auto"/>
                <w:szCs w:val="22"/>
              </w:rPr>
              <w:t>≤</w:t>
            </w:r>
            <w:r w:rsidRPr="009D4650">
              <w:rPr>
                <w:color w:val="auto"/>
                <w:szCs w:val="22"/>
                <w:lang w:val="en-US"/>
              </w:rPr>
              <w:t xml:space="preserve"> 20 x 10</w:t>
            </w:r>
            <w:r w:rsidRPr="009D4650">
              <w:rPr>
                <w:color w:val="auto"/>
                <w:szCs w:val="22"/>
                <w:vertAlign w:val="superscript"/>
                <w:lang w:val="en-US"/>
              </w:rPr>
              <w:t>9</w:t>
            </w:r>
            <w:r w:rsidRPr="009D4650">
              <w:rPr>
                <w:color w:val="auto"/>
                <w:szCs w:val="22"/>
                <w:lang w:val="en-US"/>
              </w:rPr>
              <w:t>/l</w:t>
            </w:r>
          </w:p>
        </w:tc>
        <w:tc>
          <w:tcPr>
            <w:tcW w:w="1938" w:type="dxa"/>
            <w:vAlign w:val="center"/>
          </w:tcPr>
          <w:p w:rsidR="00DA59E6" w:rsidRPr="009D4650" w:rsidRDefault="00DA59E6" w:rsidP="004910DB">
            <w:pPr>
              <w:spacing w:line="276" w:lineRule="auto"/>
              <w:rPr>
                <w:color w:val="auto"/>
                <w:lang w:val="en-US"/>
              </w:rPr>
            </w:pPr>
            <w:r w:rsidRPr="009D4650">
              <w:rPr>
                <w:color w:val="auto"/>
                <w:szCs w:val="22"/>
              </w:rPr>
              <w:t>≥ 1000 x</w:t>
            </w:r>
            <w:r w:rsidRPr="009D4650">
              <w:rPr>
                <w:color w:val="auto"/>
                <w:szCs w:val="22"/>
                <w:lang w:val="en-US"/>
              </w:rPr>
              <w:t>10</w:t>
            </w:r>
            <w:r w:rsidRPr="009D4650">
              <w:rPr>
                <w:color w:val="auto"/>
                <w:szCs w:val="22"/>
                <w:vertAlign w:val="superscript"/>
                <w:lang w:val="en-US"/>
              </w:rPr>
              <w:t>9</w:t>
            </w:r>
            <w:r w:rsidRPr="009D4650">
              <w:rPr>
                <w:color w:val="auto"/>
                <w:szCs w:val="22"/>
                <w:lang w:val="en-US"/>
              </w:rPr>
              <w:t>/l</w:t>
            </w:r>
          </w:p>
        </w:tc>
      </w:tr>
      <w:tr w:rsidR="00DA59E6" w:rsidRPr="009D4650" w:rsidTr="00CE00C6">
        <w:tc>
          <w:tcPr>
            <w:tcW w:w="2411" w:type="dxa"/>
          </w:tcPr>
          <w:p w:rsidR="00DA59E6" w:rsidRPr="009D4650" w:rsidRDefault="00DA59E6" w:rsidP="004910DB">
            <w:pPr>
              <w:spacing w:line="276" w:lineRule="auto"/>
              <w:rPr>
                <w:color w:val="auto"/>
              </w:rPr>
            </w:pPr>
            <w:r w:rsidRPr="009D4650">
              <w:rPr>
                <w:color w:val="auto"/>
                <w:szCs w:val="22"/>
              </w:rPr>
              <w:t>Neutrofily (mikroskop/analyzátor)</w:t>
            </w:r>
          </w:p>
        </w:tc>
        <w:tc>
          <w:tcPr>
            <w:tcW w:w="992" w:type="dxa"/>
            <w:vAlign w:val="center"/>
          </w:tcPr>
          <w:p w:rsidR="00DA59E6" w:rsidRPr="009D4650" w:rsidRDefault="00DA59E6" w:rsidP="004910DB">
            <w:pPr>
              <w:spacing w:line="276" w:lineRule="auto"/>
              <w:rPr>
                <w:color w:val="auto"/>
              </w:rPr>
            </w:pPr>
            <w:r w:rsidRPr="009D4650">
              <w:rPr>
                <w:color w:val="auto"/>
                <w:szCs w:val="22"/>
              </w:rPr>
              <w:t>M/Ž</w:t>
            </w:r>
          </w:p>
        </w:tc>
        <w:tc>
          <w:tcPr>
            <w:tcW w:w="2461" w:type="dxa"/>
            <w:vAlign w:val="center"/>
          </w:tcPr>
          <w:p w:rsidR="00DA59E6" w:rsidRPr="009D4650" w:rsidRDefault="00DA59E6" w:rsidP="004910DB">
            <w:pPr>
              <w:spacing w:line="276" w:lineRule="auto"/>
              <w:rPr>
                <w:color w:val="auto"/>
              </w:rPr>
            </w:pPr>
            <w:r w:rsidRPr="009D4650">
              <w:rPr>
                <w:color w:val="auto"/>
                <w:szCs w:val="22"/>
              </w:rPr>
              <w:t>-</w:t>
            </w:r>
          </w:p>
        </w:tc>
        <w:tc>
          <w:tcPr>
            <w:tcW w:w="1980" w:type="dxa"/>
            <w:vAlign w:val="center"/>
          </w:tcPr>
          <w:p w:rsidR="00DA59E6" w:rsidRPr="009D4650" w:rsidRDefault="00DA59E6" w:rsidP="004910DB">
            <w:pPr>
              <w:spacing w:line="276" w:lineRule="auto"/>
              <w:rPr>
                <w:color w:val="auto"/>
                <w:lang w:val="en-US"/>
              </w:rPr>
            </w:pPr>
            <w:r w:rsidRPr="009D4650">
              <w:rPr>
                <w:color w:val="auto"/>
                <w:szCs w:val="22"/>
              </w:rPr>
              <w:t>≤</w:t>
            </w:r>
            <w:r w:rsidRPr="009D4650">
              <w:rPr>
                <w:color w:val="auto"/>
                <w:szCs w:val="22"/>
                <w:lang w:val="en-US"/>
              </w:rPr>
              <w:t xml:space="preserve"> 0,5 x10</w:t>
            </w:r>
            <w:r w:rsidRPr="009D4650">
              <w:rPr>
                <w:color w:val="auto"/>
                <w:szCs w:val="22"/>
                <w:vertAlign w:val="superscript"/>
                <w:lang w:val="en-US"/>
              </w:rPr>
              <w:t>9</w:t>
            </w:r>
            <w:r w:rsidRPr="009D4650">
              <w:rPr>
                <w:color w:val="auto"/>
                <w:szCs w:val="22"/>
                <w:lang w:val="en-US"/>
              </w:rPr>
              <w:t>/l</w:t>
            </w:r>
          </w:p>
        </w:tc>
        <w:tc>
          <w:tcPr>
            <w:tcW w:w="1938" w:type="dxa"/>
            <w:vAlign w:val="center"/>
          </w:tcPr>
          <w:p w:rsidR="00DA59E6" w:rsidRPr="009D4650" w:rsidRDefault="00DA59E6" w:rsidP="004910DB">
            <w:pPr>
              <w:spacing w:line="276" w:lineRule="auto"/>
              <w:rPr>
                <w:color w:val="auto"/>
              </w:rPr>
            </w:pPr>
            <w:r w:rsidRPr="009D4650">
              <w:rPr>
                <w:color w:val="auto"/>
                <w:szCs w:val="22"/>
              </w:rPr>
              <w:t>-</w:t>
            </w:r>
          </w:p>
        </w:tc>
      </w:tr>
      <w:tr w:rsidR="00DA59E6" w:rsidRPr="009D4650" w:rsidTr="00CE00C6">
        <w:tc>
          <w:tcPr>
            <w:tcW w:w="2411" w:type="dxa"/>
          </w:tcPr>
          <w:p w:rsidR="00DA59E6" w:rsidRPr="009D4650" w:rsidRDefault="00DA59E6" w:rsidP="004910DB">
            <w:pPr>
              <w:spacing w:line="276" w:lineRule="auto"/>
              <w:rPr>
                <w:color w:val="auto"/>
              </w:rPr>
            </w:pPr>
            <w:r w:rsidRPr="009D4650">
              <w:rPr>
                <w:color w:val="auto"/>
              </w:rPr>
              <w:t>Diferenciální rozpočet leukocytů</w:t>
            </w:r>
          </w:p>
        </w:tc>
        <w:tc>
          <w:tcPr>
            <w:tcW w:w="7371" w:type="dxa"/>
            <w:gridSpan w:val="4"/>
          </w:tcPr>
          <w:p w:rsidR="00DA59E6" w:rsidRPr="009D4650" w:rsidRDefault="00DA59E6" w:rsidP="004910DB">
            <w:pPr>
              <w:spacing w:line="276" w:lineRule="auto"/>
              <w:rPr>
                <w:b/>
                <w:color w:val="auto"/>
                <w:u w:val="single"/>
              </w:rPr>
            </w:pPr>
            <w:r w:rsidRPr="009D4650">
              <w:rPr>
                <w:b/>
                <w:color w:val="auto"/>
                <w:u w:val="single"/>
              </w:rPr>
              <w:t>nález blastů, nebo leukemických promyelocytů</w:t>
            </w:r>
          </w:p>
          <w:p w:rsidR="00DA59E6" w:rsidRPr="009D4650" w:rsidRDefault="00DA59E6" w:rsidP="004910DB">
            <w:pPr>
              <w:spacing w:line="276" w:lineRule="auto"/>
              <w:rPr>
                <w:color w:val="auto"/>
              </w:rPr>
            </w:pPr>
            <w:r w:rsidRPr="009D4650">
              <w:rPr>
                <w:color w:val="auto"/>
              </w:rPr>
              <w:t>změny v červené řadě: nález malarických plazmodií, parazitů</w:t>
            </w:r>
          </w:p>
          <w:p w:rsidR="00DA59E6" w:rsidRPr="009D4650" w:rsidRDefault="00DA59E6" w:rsidP="004910DB">
            <w:pPr>
              <w:spacing w:line="276" w:lineRule="auto"/>
              <w:rPr>
                <w:color w:val="auto"/>
              </w:rPr>
            </w:pPr>
            <w:r w:rsidRPr="009D4650">
              <w:rPr>
                <w:color w:val="auto"/>
              </w:rPr>
              <w:t xml:space="preserve">schistocyty </w:t>
            </w:r>
            <w:r w:rsidRPr="009D4650">
              <w:rPr>
                <w:color w:val="auto"/>
                <w:szCs w:val="22"/>
              </w:rPr>
              <w:t>≥ 10/1000 ery, u transplantovaných ≥ 40/1000 ery</w:t>
            </w:r>
          </w:p>
        </w:tc>
      </w:tr>
    </w:tbl>
    <w:p w:rsidR="009B6EA8" w:rsidRPr="009D4650" w:rsidRDefault="009B6EA8" w:rsidP="004078F5">
      <w:pPr>
        <w:jc w:val="left"/>
        <w:rPr>
          <w:color w:val="auto"/>
        </w:rPr>
      </w:pPr>
    </w:p>
    <w:p w:rsidR="00DA59E6" w:rsidRPr="009D4650" w:rsidRDefault="00DA59E6" w:rsidP="004078F5">
      <w:pPr>
        <w:jc w:val="left"/>
        <w:rPr>
          <w:color w:val="auto"/>
        </w:rPr>
      </w:pPr>
      <w:r w:rsidRPr="009D4650">
        <w:rPr>
          <w:color w:val="auto"/>
        </w:rPr>
        <w:t>Tyto hodnoty jsou hlášeny pouze při prvním záchytu v průběhu hospitalizace.</w:t>
      </w:r>
    </w:p>
    <w:p w:rsidR="00DA59E6" w:rsidRPr="009D4650" w:rsidRDefault="00DA59E6" w:rsidP="00E719CA">
      <w:pPr>
        <w:rPr>
          <w:i/>
          <w:color w:val="auto"/>
        </w:rPr>
      </w:pPr>
      <w:r w:rsidRPr="009D4650">
        <w:rPr>
          <w:i/>
          <w:color w:val="auto"/>
        </w:rPr>
        <w:t>Koagulační vyšetření</w:t>
      </w:r>
    </w:p>
    <w:tbl>
      <w:tblPr>
        <w:tblW w:w="978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588"/>
        <w:gridCol w:w="930"/>
        <w:gridCol w:w="2295"/>
        <w:gridCol w:w="1854"/>
        <w:gridCol w:w="2115"/>
      </w:tblGrid>
      <w:tr w:rsidR="00DA59E6" w:rsidRPr="009D4650" w:rsidTr="00E513BA">
        <w:tc>
          <w:tcPr>
            <w:tcW w:w="2588" w:type="dxa"/>
            <w:shd w:val="clear" w:color="auto" w:fill="C0C0C0"/>
          </w:tcPr>
          <w:p w:rsidR="00DA59E6" w:rsidRPr="009D4650" w:rsidRDefault="00DA59E6" w:rsidP="004910DB">
            <w:pPr>
              <w:spacing w:line="276" w:lineRule="auto"/>
              <w:jc w:val="center"/>
              <w:rPr>
                <w:i/>
                <w:color w:val="auto"/>
              </w:rPr>
            </w:pPr>
            <w:r w:rsidRPr="009D4650">
              <w:rPr>
                <w:i/>
                <w:color w:val="auto"/>
              </w:rPr>
              <w:t>Hodnota</w:t>
            </w:r>
          </w:p>
        </w:tc>
        <w:tc>
          <w:tcPr>
            <w:tcW w:w="930" w:type="dxa"/>
            <w:shd w:val="clear" w:color="auto" w:fill="C0C0C0"/>
          </w:tcPr>
          <w:p w:rsidR="00DA59E6" w:rsidRPr="009D4650" w:rsidRDefault="00DA59E6" w:rsidP="004910DB">
            <w:pPr>
              <w:spacing w:line="276" w:lineRule="auto"/>
              <w:jc w:val="center"/>
              <w:rPr>
                <w:i/>
                <w:color w:val="auto"/>
              </w:rPr>
            </w:pPr>
            <w:r w:rsidRPr="009D4650">
              <w:rPr>
                <w:i/>
                <w:color w:val="auto"/>
              </w:rPr>
              <w:t>Pohlaví</w:t>
            </w:r>
          </w:p>
        </w:tc>
        <w:tc>
          <w:tcPr>
            <w:tcW w:w="2295" w:type="dxa"/>
            <w:shd w:val="clear" w:color="auto" w:fill="C0C0C0"/>
          </w:tcPr>
          <w:p w:rsidR="00DA59E6" w:rsidRPr="009D4650" w:rsidRDefault="00DA59E6" w:rsidP="004910DB">
            <w:pPr>
              <w:spacing w:line="276" w:lineRule="auto"/>
              <w:jc w:val="center"/>
              <w:rPr>
                <w:i/>
                <w:color w:val="auto"/>
              </w:rPr>
            </w:pPr>
            <w:r w:rsidRPr="009D4650">
              <w:rPr>
                <w:i/>
                <w:color w:val="auto"/>
              </w:rPr>
              <w:t>Věk</w:t>
            </w:r>
          </w:p>
        </w:tc>
        <w:tc>
          <w:tcPr>
            <w:tcW w:w="1854" w:type="dxa"/>
            <w:shd w:val="clear" w:color="auto" w:fill="C0C0C0"/>
          </w:tcPr>
          <w:p w:rsidR="00DA59E6" w:rsidRPr="009D4650" w:rsidRDefault="00DA59E6" w:rsidP="004910DB">
            <w:pPr>
              <w:spacing w:line="276" w:lineRule="auto"/>
              <w:jc w:val="center"/>
              <w:rPr>
                <w:i/>
                <w:color w:val="auto"/>
              </w:rPr>
            </w:pPr>
            <w:r w:rsidRPr="009D4650">
              <w:rPr>
                <w:i/>
                <w:color w:val="auto"/>
              </w:rPr>
              <w:t xml:space="preserve">Kritická/neočekávaná hodnota </w:t>
            </w:r>
          </w:p>
        </w:tc>
        <w:tc>
          <w:tcPr>
            <w:tcW w:w="2115" w:type="dxa"/>
            <w:shd w:val="clear" w:color="auto" w:fill="C0C0C0"/>
          </w:tcPr>
          <w:p w:rsidR="00DA59E6" w:rsidRPr="009D4650" w:rsidRDefault="00DA59E6" w:rsidP="004910DB">
            <w:pPr>
              <w:spacing w:line="276" w:lineRule="auto"/>
              <w:jc w:val="center"/>
              <w:rPr>
                <w:i/>
                <w:color w:val="auto"/>
              </w:rPr>
            </w:pPr>
            <w:r w:rsidRPr="009D4650">
              <w:rPr>
                <w:i/>
                <w:color w:val="auto"/>
              </w:rPr>
              <w:t>Poznámka</w:t>
            </w:r>
          </w:p>
        </w:tc>
      </w:tr>
      <w:tr w:rsidR="00DA59E6" w:rsidRPr="009D4650" w:rsidTr="00E513BA">
        <w:tc>
          <w:tcPr>
            <w:tcW w:w="2588" w:type="dxa"/>
          </w:tcPr>
          <w:p w:rsidR="00DA59E6" w:rsidRPr="009D4650" w:rsidRDefault="00DA59E6" w:rsidP="004910DB">
            <w:pPr>
              <w:spacing w:line="276" w:lineRule="auto"/>
              <w:rPr>
                <w:color w:val="auto"/>
              </w:rPr>
            </w:pPr>
            <w:r w:rsidRPr="009D4650">
              <w:rPr>
                <w:color w:val="auto"/>
              </w:rPr>
              <w:t>Aktivovaný parciální tromboplastinový test (APTT)</w:t>
            </w:r>
          </w:p>
        </w:tc>
        <w:tc>
          <w:tcPr>
            <w:tcW w:w="930" w:type="dxa"/>
            <w:vAlign w:val="center"/>
          </w:tcPr>
          <w:p w:rsidR="00DA59E6" w:rsidRPr="009D4650" w:rsidRDefault="00DA59E6" w:rsidP="004910DB">
            <w:pPr>
              <w:spacing w:line="276" w:lineRule="auto"/>
              <w:jc w:val="center"/>
              <w:rPr>
                <w:color w:val="auto"/>
              </w:rPr>
            </w:pPr>
            <w:r w:rsidRPr="009D4650">
              <w:rPr>
                <w:color w:val="auto"/>
              </w:rPr>
              <w:t>M/Ž</w:t>
            </w:r>
          </w:p>
        </w:tc>
        <w:tc>
          <w:tcPr>
            <w:tcW w:w="2295" w:type="dxa"/>
            <w:vAlign w:val="center"/>
          </w:tcPr>
          <w:p w:rsidR="00DA59E6" w:rsidRPr="009D4650" w:rsidRDefault="00DA59E6" w:rsidP="004910DB">
            <w:pPr>
              <w:spacing w:line="276" w:lineRule="auto"/>
              <w:jc w:val="center"/>
              <w:rPr>
                <w:color w:val="auto"/>
              </w:rPr>
            </w:pPr>
            <w:r w:rsidRPr="009D4650">
              <w:rPr>
                <w:color w:val="auto"/>
              </w:rPr>
              <w:t>-</w:t>
            </w:r>
          </w:p>
        </w:tc>
        <w:tc>
          <w:tcPr>
            <w:tcW w:w="1854" w:type="dxa"/>
            <w:vAlign w:val="center"/>
          </w:tcPr>
          <w:p w:rsidR="00DA59E6" w:rsidRPr="009D4650" w:rsidRDefault="00DA59E6" w:rsidP="004910DB">
            <w:pPr>
              <w:spacing w:line="276" w:lineRule="auto"/>
              <w:jc w:val="center"/>
              <w:rPr>
                <w:color w:val="auto"/>
              </w:rPr>
            </w:pPr>
            <w:r w:rsidRPr="009D4650">
              <w:rPr>
                <w:color w:val="auto"/>
                <w:szCs w:val="22"/>
              </w:rPr>
              <w:t xml:space="preserve">≥ </w:t>
            </w:r>
            <w:r w:rsidRPr="009D4650">
              <w:rPr>
                <w:color w:val="auto"/>
              </w:rPr>
              <w:t xml:space="preserve"> 2,0 ratio</w:t>
            </w:r>
          </w:p>
        </w:tc>
        <w:tc>
          <w:tcPr>
            <w:tcW w:w="2115" w:type="dxa"/>
          </w:tcPr>
          <w:p w:rsidR="00DA59E6" w:rsidRPr="009D4650" w:rsidRDefault="00DA59E6" w:rsidP="004910DB">
            <w:pPr>
              <w:spacing w:line="276" w:lineRule="auto"/>
              <w:jc w:val="left"/>
              <w:rPr>
                <w:color w:val="auto"/>
              </w:rPr>
            </w:pPr>
            <w:r w:rsidRPr="009D4650">
              <w:rPr>
                <w:color w:val="auto"/>
                <w:szCs w:val="22"/>
              </w:rPr>
              <w:t>pacienti bez antikoagulační léčby</w:t>
            </w:r>
          </w:p>
          <w:p w:rsidR="00DA59E6" w:rsidRPr="009D4650" w:rsidRDefault="00DA59E6" w:rsidP="004910DB">
            <w:pPr>
              <w:spacing w:line="276" w:lineRule="auto"/>
              <w:jc w:val="left"/>
              <w:rPr>
                <w:color w:val="auto"/>
              </w:rPr>
            </w:pPr>
          </w:p>
        </w:tc>
      </w:tr>
      <w:tr w:rsidR="00DA59E6" w:rsidRPr="009D4650" w:rsidTr="00E513BA">
        <w:tc>
          <w:tcPr>
            <w:tcW w:w="2588" w:type="dxa"/>
          </w:tcPr>
          <w:p w:rsidR="00DA59E6" w:rsidRPr="009D4650" w:rsidRDefault="00DA59E6" w:rsidP="004910DB">
            <w:pPr>
              <w:spacing w:line="276" w:lineRule="auto"/>
              <w:rPr>
                <w:color w:val="auto"/>
              </w:rPr>
            </w:pPr>
            <w:r w:rsidRPr="009D4650">
              <w:rPr>
                <w:color w:val="auto"/>
              </w:rPr>
              <w:t xml:space="preserve">Aktivovaný parciální tromboplastinový test </w:t>
            </w:r>
            <w:r w:rsidRPr="009D4650">
              <w:rPr>
                <w:color w:val="auto"/>
              </w:rPr>
              <w:lastRenderedPageBreak/>
              <w:t>(APTT)</w:t>
            </w:r>
          </w:p>
        </w:tc>
        <w:tc>
          <w:tcPr>
            <w:tcW w:w="930" w:type="dxa"/>
            <w:vAlign w:val="center"/>
          </w:tcPr>
          <w:p w:rsidR="00DA59E6" w:rsidRPr="009D4650" w:rsidRDefault="00DA59E6" w:rsidP="004910DB">
            <w:pPr>
              <w:spacing w:line="276" w:lineRule="auto"/>
              <w:jc w:val="center"/>
              <w:rPr>
                <w:color w:val="auto"/>
              </w:rPr>
            </w:pPr>
            <w:r w:rsidRPr="009D4650">
              <w:rPr>
                <w:color w:val="auto"/>
              </w:rPr>
              <w:lastRenderedPageBreak/>
              <w:t>M/Ž</w:t>
            </w:r>
          </w:p>
        </w:tc>
        <w:tc>
          <w:tcPr>
            <w:tcW w:w="2295" w:type="dxa"/>
            <w:vAlign w:val="center"/>
          </w:tcPr>
          <w:p w:rsidR="00DA59E6" w:rsidRPr="009D4650" w:rsidRDefault="00DA59E6" w:rsidP="004910DB">
            <w:pPr>
              <w:spacing w:line="276" w:lineRule="auto"/>
              <w:jc w:val="center"/>
              <w:rPr>
                <w:color w:val="auto"/>
              </w:rPr>
            </w:pPr>
            <w:r w:rsidRPr="009D4650">
              <w:rPr>
                <w:color w:val="auto"/>
              </w:rPr>
              <w:t>-</w:t>
            </w:r>
          </w:p>
        </w:tc>
        <w:tc>
          <w:tcPr>
            <w:tcW w:w="1854" w:type="dxa"/>
            <w:vAlign w:val="center"/>
          </w:tcPr>
          <w:p w:rsidR="00DA59E6" w:rsidRPr="009D4650" w:rsidRDefault="00DA59E6" w:rsidP="004910DB">
            <w:pPr>
              <w:spacing w:line="276" w:lineRule="auto"/>
              <w:jc w:val="center"/>
              <w:rPr>
                <w:color w:val="auto"/>
              </w:rPr>
            </w:pPr>
            <w:r w:rsidRPr="009D4650">
              <w:rPr>
                <w:color w:val="auto"/>
                <w:szCs w:val="22"/>
              </w:rPr>
              <w:t xml:space="preserve">≥ </w:t>
            </w:r>
            <w:r w:rsidRPr="009D4650">
              <w:rPr>
                <w:color w:val="auto"/>
              </w:rPr>
              <w:t xml:space="preserve"> 4,0 ratio</w:t>
            </w:r>
          </w:p>
        </w:tc>
        <w:tc>
          <w:tcPr>
            <w:tcW w:w="2115" w:type="dxa"/>
          </w:tcPr>
          <w:p w:rsidR="00DA59E6" w:rsidRPr="009D4650" w:rsidRDefault="00DA59E6" w:rsidP="004910DB">
            <w:pPr>
              <w:spacing w:line="276" w:lineRule="auto"/>
              <w:jc w:val="left"/>
              <w:rPr>
                <w:color w:val="auto"/>
              </w:rPr>
            </w:pPr>
            <w:r w:rsidRPr="009D4650">
              <w:rPr>
                <w:color w:val="auto"/>
                <w:szCs w:val="22"/>
              </w:rPr>
              <w:t>pacienti léčení UFH</w:t>
            </w:r>
          </w:p>
        </w:tc>
      </w:tr>
      <w:tr w:rsidR="00DA59E6" w:rsidRPr="009D4650" w:rsidTr="00E513BA">
        <w:tc>
          <w:tcPr>
            <w:tcW w:w="2588" w:type="dxa"/>
          </w:tcPr>
          <w:p w:rsidR="00DA59E6" w:rsidRPr="009D4650" w:rsidRDefault="00DA59E6" w:rsidP="004910DB">
            <w:pPr>
              <w:spacing w:line="276" w:lineRule="auto"/>
              <w:rPr>
                <w:color w:val="auto"/>
              </w:rPr>
            </w:pPr>
            <w:r w:rsidRPr="009D4650">
              <w:rPr>
                <w:color w:val="auto"/>
              </w:rPr>
              <w:lastRenderedPageBreak/>
              <w:t xml:space="preserve">Protrombinový test (PT) ratio </w:t>
            </w:r>
          </w:p>
          <w:p w:rsidR="00DA59E6" w:rsidRPr="009D4650" w:rsidRDefault="00DA59E6" w:rsidP="004910DB">
            <w:pPr>
              <w:spacing w:line="276" w:lineRule="auto"/>
              <w:jc w:val="left"/>
              <w:rPr>
                <w:color w:val="auto"/>
              </w:rPr>
            </w:pPr>
          </w:p>
        </w:tc>
        <w:tc>
          <w:tcPr>
            <w:tcW w:w="930" w:type="dxa"/>
            <w:vAlign w:val="center"/>
          </w:tcPr>
          <w:p w:rsidR="00DA59E6" w:rsidRPr="009D4650" w:rsidRDefault="00DA59E6" w:rsidP="004910DB">
            <w:pPr>
              <w:spacing w:line="276" w:lineRule="auto"/>
              <w:jc w:val="center"/>
              <w:rPr>
                <w:color w:val="auto"/>
              </w:rPr>
            </w:pPr>
            <w:r w:rsidRPr="009D4650">
              <w:rPr>
                <w:color w:val="auto"/>
              </w:rPr>
              <w:t>M/Ž</w:t>
            </w:r>
          </w:p>
        </w:tc>
        <w:tc>
          <w:tcPr>
            <w:tcW w:w="2295" w:type="dxa"/>
            <w:vAlign w:val="center"/>
          </w:tcPr>
          <w:p w:rsidR="00DA59E6" w:rsidRPr="009D4650" w:rsidRDefault="00DA59E6" w:rsidP="004910DB">
            <w:pPr>
              <w:spacing w:line="276" w:lineRule="auto"/>
              <w:jc w:val="center"/>
              <w:rPr>
                <w:color w:val="auto"/>
              </w:rPr>
            </w:pPr>
            <w:r w:rsidRPr="009D4650">
              <w:rPr>
                <w:color w:val="auto"/>
              </w:rPr>
              <w:t>-</w:t>
            </w:r>
          </w:p>
        </w:tc>
        <w:tc>
          <w:tcPr>
            <w:tcW w:w="1854" w:type="dxa"/>
            <w:vAlign w:val="center"/>
          </w:tcPr>
          <w:p w:rsidR="00DA59E6" w:rsidRPr="009D4650" w:rsidRDefault="00DA59E6" w:rsidP="004910DB">
            <w:pPr>
              <w:spacing w:line="276" w:lineRule="auto"/>
              <w:jc w:val="center"/>
              <w:rPr>
                <w:color w:val="auto"/>
              </w:rPr>
            </w:pPr>
            <w:r w:rsidRPr="009D4650">
              <w:rPr>
                <w:color w:val="auto"/>
                <w:szCs w:val="22"/>
              </w:rPr>
              <w:t>≥ 2</w:t>
            </w:r>
            <w:r w:rsidRPr="009D4650">
              <w:rPr>
                <w:color w:val="auto"/>
              </w:rPr>
              <w:t>,0 ratio</w:t>
            </w:r>
          </w:p>
        </w:tc>
        <w:tc>
          <w:tcPr>
            <w:tcW w:w="2115" w:type="dxa"/>
          </w:tcPr>
          <w:p w:rsidR="00DA59E6" w:rsidRPr="009D4650" w:rsidRDefault="00DA59E6" w:rsidP="004910DB">
            <w:pPr>
              <w:spacing w:line="276" w:lineRule="auto"/>
              <w:jc w:val="left"/>
              <w:rPr>
                <w:color w:val="auto"/>
              </w:rPr>
            </w:pPr>
            <w:r w:rsidRPr="009D4650">
              <w:rPr>
                <w:color w:val="auto"/>
                <w:szCs w:val="22"/>
              </w:rPr>
              <w:t>pacienti bez antikoagulační léčby</w:t>
            </w:r>
          </w:p>
          <w:p w:rsidR="00DA59E6" w:rsidRPr="009D4650" w:rsidRDefault="00DA59E6" w:rsidP="004910DB">
            <w:pPr>
              <w:spacing w:line="276" w:lineRule="auto"/>
              <w:rPr>
                <w:color w:val="auto"/>
              </w:rPr>
            </w:pPr>
          </w:p>
        </w:tc>
      </w:tr>
      <w:tr w:rsidR="00DA59E6" w:rsidRPr="009D4650" w:rsidTr="00E513BA">
        <w:tc>
          <w:tcPr>
            <w:tcW w:w="2588" w:type="dxa"/>
          </w:tcPr>
          <w:p w:rsidR="00DA59E6" w:rsidRPr="009D4650" w:rsidRDefault="00DA59E6" w:rsidP="004910DB">
            <w:pPr>
              <w:spacing w:line="276" w:lineRule="auto"/>
              <w:rPr>
                <w:color w:val="auto"/>
              </w:rPr>
            </w:pPr>
            <w:r w:rsidRPr="009D4650">
              <w:rPr>
                <w:color w:val="auto"/>
              </w:rPr>
              <w:t xml:space="preserve">Protrombinový test (PT) INR </w:t>
            </w:r>
          </w:p>
          <w:p w:rsidR="00DA59E6" w:rsidRPr="009D4650" w:rsidRDefault="00DA59E6" w:rsidP="004910DB">
            <w:pPr>
              <w:spacing w:line="276" w:lineRule="auto"/>
              <w:jc w:val="left"/>
              <w:rPr>
                <w:color w:val="auto"/>
              </w:rPr>
            </w:pPr>
          </w:p>
        </w:tc>
        <w:tc>
          <w:tcPr>
            <w:tcW w:w="930" w:type="dxa"/>
            <w:vAlign w:val="center"/>
          </w:tcPr>
          <w:p w:rsidR="00DA59E6" w:rsidRPr="009D4650" w:rsidRDefault="00DA59E6" w:rsidP="004910DB">
            <w:pPr>
              <w:spacing w:line="276" w:lineRule="auto"/>
              <w:jc w:val="center"/>
              <w:rPr>
                <w:color w:val="auto"/>
              </w:rPr>
            </w:pPr>
            <w:r w:rsidRPr="009D4650">
              <w:rPr>
                <w:color w:val="auto"/>
              </w:rPr>
              <w:t>M/Ž</w:t>
            </w:r>
          </w:p>
        </w:tc>
        <w:tc>
          <w:tcPr>
            <w:tcW w:w="2295" w:type="dxa"/>
            <w:vAlign w:val="center"/>
          </w:tcPr>
          <w:p w:rsidR="00DA59E6" w:rsidRPr="009D4650" w:rsidRDefault="00DA59E6" w:rsidP="004910DB">
            <w:pPr>
              <w:spacing w:line="276" w:lineRule="auto"/>
              <w:jc w:val="center"/>
              <w:rPr>
                <w:color w:val="auto"/>
              </w:rPr>
            </w:pPr>
            <w:r w:rsidRPr="009D4650">
              <w:rPr>
                <w:color w:val="auto"/>
              </w:rPr>
              <w:t>-</w:t>
            </w:r>
          </w:p>
        </w:tc>
        <w:tc>
          <w:tcPr>
            <w:tcW w:w="1854" w:type="dxa"/>
            <w:vAlign w:val="center"/>
          </w:tcPr>
          <w:p w:rsidR="00DA59E6" w:rsidRPr="009D4650" w:rsidRDefault="00DA59E6" w:rsidP="004910DB">
            <w:pPr>
              <w:spacing w:line="276" w:lineRule="auto"/>
              <w:jc w:val="center"/>
              <w:rPr>
                <w:color w:val="auto"/>
              </w:rPr>
            </w:pPr>
            <w:r w:rsidRPr="009D4650">
              <w:rPr>
                <w:color w:val="auto"/>
                <w:szCs w:val="22"/>
              </w:rPr>
              <w:t xml:space="preserve">≥ </w:t>
            </w:r>
            <w:r w:rsidRPr="009D4650">
              <w:rPr>
                <w:color w:val="auto"/>
              </w:rPr>
              <w:t>6,0 INR</w:t>
            </w:r>
          </w:p>
        </w:tc>
        <w:tc>
          <w:tcPr>
            <w:tcW w:w="2115" w:type="dxa"/>
          </w:tcPr>
          <w:p w:rsidR="00DA59E6" w:rsidRPr="009D4650" w:rsidRDefault="00DA59E6" w:rsidP="004910DB">
            <w:pPr>
              <w:spacing w:line="276" w:lineRule="auto"/>
              <w:jc w:val="left"/>
              <w:rPr>
                <w:color w:val="auto"/>
              </w:rPr>
            </w:pPr>
            <w:r w:rsidRPr="009D4650">
              <w:rPr>
                <w:color w:val="auto"/>
                <w:szCs w:val="22"/>
              </w:rPr>
              <w:t>pacienti léčení kumariny</w:t>
            </w:r>
          </w:p>
          <w:p w:rsidR="00DA59E6" w:rsidRPr="009D4650" w:rsidRDefault="00DA59E6" w:rsidP="004910DB">
            <w:pPr>
              <w:spacing w:line="276" w:lineRule="auto"/>
              <w:rPr>
                <w:color w:val="auto"/>
              </w:rPr>
            </w:pPr>
          </w:p>
        </w:tc>
      </w:tr>
      <w:tr w:rsidR="00DA59E6" w:rsidRPr="009D4650" w:rsidTr="00E513BA">
        <w:tc>
          <w:tcPr>
            <w:tcW w:w="2588" w:type="dxa"/>
          </w:tcPr>
          <w:p w:rsidR="00DA59E6" w:rsidRPr="009D4650" w:rsidRDefault="00DA59E6" w:rsidP="004910DB">
            <w:pPr>
              <w:spacing w:line="276" w:lineRule="auto"/>
              <w:rPr>
                <w:color w:val="auto"/>
              </w:rPr>
            </w:pPr>
            <w:r w:rsidRPr="009D4650">
              <w:rPr>
                <w:color w:val="auto"/>
              </w:rPr>
              <w:t>Fibrinogen</w:t>
            </w:r>
          </w:p>
        </w:tc>
        <w:tc>
          <w:tcPr>
            <w:tcW w:w="930" w:type="dxa"/>
            <w:vAlign w:val="center"/>
          </w:tcPr>
          <w:p w:rsidR="00DA59E6" w:rsidRPr="009D4650" w:rsidRDefault="00DA59E6" w:rsidP="004910DB">
            <w:pPr>
              <w:spacing w:line="276" w:lineRule="auto"/>
              <w:jc w:val="center"/>
              <w:rPr>
                <w:color w:val="auto"/>
              </w:rPr>
            </w:pPr>
            <w:r w:rsidRPr="009D4650">
              <w:rPr>
                <w:color w:val="auto"/>
              </w:rPr>
              <w:t>M/Ž</w:t>
            </w:r>
          </w:p>
        </w:tc>
        <w:tc>
          <w:tcPr>
            <w:tcW w:w="2295" w:type="dxa"/>
            <w:vAlign w:val="center"/>
          </w:tcPr>
          <w:p w:rsidR="00DA59E6" w:rsidRPr="009D4650" w:rsidRDefault="00DA59E6" w:rsidP="004910DB">
            <w:pPr>
              <w:spacing w:line="276" w:lineRule="auto"/>
              <w:jc w:val="center"/>
              <w:rPr>
                <w:color w:val="auto"/>
              </w:rPr>
            </w:pPr>
            <w:r w:rsidRPr="009D4650">
              <w:rPr>
                <w:color w:val="auto"/>
              </w:rPr>
              <w:t>-</w:t>
            </w:r>
          </w:p>
        </w:tc>
        <w:tc>
          <w:tcPr>
            <w:tcW w:w="1854" w:type="dxa"/>
          </w:tcPr>
          <w:p w:rsidR="00DA59E6" w:rsidRPr="009D4650" w:rsidRDefault="00DA59E6" w:rsidP="004910DB">
            <w:pPr>
              <w:spacing w:line="276" w:lineRule="auto"/>
              <w:rPr>
                <w:color w:val="auto"/>
              </w:rPr>
            </w:pPr>
            <w:r w:rsidRPr="009D4650">
              <w:rPr>
                <w:color w:val="auto"/>
                <w:szCs w:val="22"/>
              </w:rPr>
              <w:t>≤</w:t>
            </w:r>
            <w:r w:rsidRPr="009D4650">
              <w:rPr>
                <w:color w:val="auto"/>
                <w:szCs w:val="22"/>
                <w:lang w:val="en-US"/>
              </w:rPr>
              <w:t xml:space="preserve"> </w:t>
            </w:r>
            <w:r w:rsidRPr="009D4650">
              <w:rPr>
                <w:color w:val="auto"/>
              </w:rPr>
              <w:t>0,8 g/l</w:t>
            </w:r>
          </w:p>
        </w:tc>
        <w:tc>
          <w:tcPr>
            <w:tcW w:w="2115" w:type="dxa"/>
          </w:tcPr>
          <w:p w:rsidR="00DA59E6" w:rsidRPr="009D4650" w:rsidRDefault="00DA59E6" w:rsidP="004910DB">
            <w:pPr>
              <w:spacing w:line="276" w:lineRule="auto"/>
              <w:rPr>
                <w:color w:val="auto"/>
              </w:rPr>
            </w:pPr>
          </w:p>
        </w:tc>
      </w:tr>
      <w:tr w:rsidR="00DA59E6" w:rsidRPr="009D4650" w:rsidTr="00E513BA">
        <w:trPr>
          <w:trHeight w:val="1270"/>
        </w:trPr>
        <w:tc>
          <w:tcPr>
            <w:tcW w:w="2588" w:type="dxa"/>
          </w:tcPr>
          <w:p w:rsidR="00DA59E6" w:rsidRPr="009D4650" w:rsidRDefault="00DA59E6" w:rsidP="004910DB">
            <w:pPr>
              <w:spacing w:line="276" w:lineRule="auto"/>
              <w:rPr>
                <w:color w:val="auto"/>
              </w:rPr>
            </w:pPr>
            <w:r w:rsidRPr="009D4650">
              <w:rPr>
                <w:color w:val="auto"/>
              </w:rPr>
              <w:t>Antitrombin  (AT)</w:t>
            </w:r>
          </w:p>
        </w:tc>
        <w:tc>
          <w:tcPr>
            <w:tcW w:w="930" w:type="dxa"/>
            <w:vAlign w:val="center"/>
          </w:tcPr>
          <w:p w:rsidR="00DA59E6" w:rsidRPr="009D4650" w:rsidRDefault="00DA59E6" w:rsidP="004910DB">
            <w:pPr>
              <w:spacing w:line="276" w:lineRule="auto"/>
              <w:jc w:val="center"/>
              <w:rPr>
                <w:color w:val="auto"/>
              </w:rPr>
            </w:pPr>
            <w:r w:rsidRPr="009D4650">
              <w:rPr>
                <w:color w:val="auto"/>
              </w:rPr>
              <w:t>M/Ž</w:t>
            </w:r>
          </w:p>
        </w:tc>
        <w:tc>
          <w:tcPr>
            <w:tcW w:w="2295" w:type="dxa"/>
          </w:tcPr>
          <w:p w:rsidR="00DA59E6" w:rsidRPr="009D4650" w:rsidRDefault="00DA59E6" w:rsidP="004910DB">
            <w:pPr>
              <w:spacing w:line="276" w:lineRule="auto"/>
              <w:jc w:val="left"/>
              <w:rPr>
                <w:color w:val="auto"/>
              </w:rPr>
            </w:pPr>
            <w:r w:rsidRPr="009D4650">
              <w:rPr>
                <w:color w:val="auto"/>
                <w:szCs w:val="22"/>
              </w:rPr>
              <w:t>0 - 1 měsíc</w:t>
            </w:r>
          </w:p>
          <w:p w:rsidR="00DA59E6" w:rsidRPr="009D4650" w:rsidRDefault="00DA59E6" w:rsidP="004910DB">
            <w:pPr>
              <w:spacing w:line="276" w:lineRule="auto"/>
              <w:jc w:val="left"/>
              <w:rPr>
                <w:color w:val="auto"/>
              </w:rPr>
            </w:pPr>
            <w:r w:rsidRPr="009D4650">
              <w:rPr>
                <w:color w:val="auto"/>
                <w:szCs w:val="22"/>
              </w:rPr>
              <w:t>Od 1 měsíce věku</w:t>
            </w:r>
          </w:p>
        </w:tc>
        <w:tc>
          <w:tcPr>
            <w:tcW w:w="1854" w:type="dxa"/>
          </w:tcPr>
          <w:p w:rsidR="00DA59E6" w:rsidRPr="009D4650" w:rsidRDefault="00DA59E6" w:rsidP="004910DB">
            <w:pPr>
              <w:spacing w:line="276" w:lineRule="auto"/>
              <w:rPr>
                <w:color w:val="auto"/>
              </w:rPr>
            </w:pPr>
            <w:r w:rsidRPr="009D4650">
              <w:rPr>
                <w:color w:val="auto"/>
                <w:szCs w:val="22"/>
              </w:rPr>
              <w:t>≤</w:t>
            </w:r>
            <w:r w:rsidRPr="009D4650">
              <w:rPr>
                <w:color w:val="auto"/>
                <w:szCs w:val="22"/>
                <w:lang w:val="en-US"/>
              </w:rPr>
              <w:t xml:space="preserve"> </w:t>
            </w:r>
            <w:r w:rsidRPr="009D4650">
              <w:rPr>
                <w:color w:val="auto"/>
              </w:rPr>
              <w:t>25 %</w:t>
            </w:r>
          </w:p>
          <w:p w:rsidR="00DA59E6" w:rsidRPr="009D4650" w:rsidRDefault="00DA59E6" w:rsidP="004910DB">
            <w:pPr>
              <w:spacing w:line="276" w:lineRule="auto"/>
              <w:rPr>
                <w:color w:val="auto"/>
              </w:rPr>
            </w:pPr>
            <w:r w:rsidRPr="009D4650">
              <w:rPr>
                <w:color w:val="auto"/>
                <w:szCs w:val="22"/>
              </w:rPr>
              <w:t>≤</w:t>
            </w:r>
            <w:r w:rsidRPr="009D4650">
              <w:rPr>
                <w:color w:val="auto"/>
                <w:szCs w:val="22"/>
                <w:lang w:val="en-US"/>
              </w:rPr>
              <w:t xml:space="preserve"> 4</w:t>
            </w:r>
            <w:r w:rsidRPr="009D4650">
              <w:rPr>
                <w:color w:val="auto"/>
              </w:rPr>
              <w:t xml:space="preserve">0 % </w:t>
            </w:r>
          </w:p>
          <w:p w:rsidR="00DA59E6" w:rsidRPr="009D4650" w:rsidRDefault="00DA59E6" w:rsidP="004910DB">
            <w:pPr>
              <w:spacing w:line="276" w:lineRule="auto"/>
              <w:rPr>
                <w:color w:val="auto"/>
              </w:rPr>
            </w:pPr>
          </w:p>
        </w:tc>
        <w:tc>
          <w:tcPr>
            <w:tcW w:w="2115" w:type="dxa"/>
          </w:tcPr>
          <w:p w:rsidR="00DA59E6" w:rsidRPr="009D4650" w:rsidRDefault="00DA59E6" w:rsidP="004910DB">
            <w:pPr>
              <w:spacing w:line="276" w:lineRule="auto"/>
              <w:rPr>
                <w:color w:val="auto"/>
              </w:rPr>
            </w:pPr>
          </w:p>
        </w:tc>
      </w:tr>
      <w:tr w:rsidR="00DA59E6" w:rsidRPr="009D4650" w:rsidTr="00E513BA">
        <w:tc>
          <w:tcPr>
            <w:tcW w:w="2588" w:type="dxa"/>
          </w:tcPr>
          <w:p w:rsidR="00DA59E6" w:rsidRPr="009D4650" w:rsidRDefault="00DA59E6" w:rsidP="004910DB">
            <w:pPr>
              <w:spacing w:line="276" w:lineRule="auto"/>
              <w:rPr>
                <w:color w:val="auto"/>
              </w:rPr>
            </w:pPr>
            <w:r w:rsidRPr="009D4650">
              <w:rPr>
                <w:color w:val="auto"/>
              </w:rPr>
              <w:t>Anti-Xa aktivita</w:t>
            </w:r>
          </w:p>
        </w:tc>
        <w:tc>
          <w:tcPr>
            <w:tcW w:w="930" w:type="dxa"/>
            <w:vAlign w:val="center"/>
          </w:tcPr>
          <w:p w:rsidR="00DA59E6" w:rsidRPr="009D4650" w:rsidRDefault="00DA59E6" w:rsidP="004910DB">
            <w:pPr>
              <w:spacing w:line="276" w:lineRule="auto"/>
              <w:jc w:val="center"/>
              <w:rPr>
                <w:color w:val="auto"/>
              </w:rPr>
            </w:pPr>
            <w:r w:rsidRPr="009D4650">
              <w:rPr>
                <w:color w:val="auto"/>
              </w:rPr>
              <w:t>M/Ž</w:t>
            </w:r>
          </w:p>
        </w:tc>
        <w:tc>
          <w:tcPr>
            <w:tcW w:w="2295" w:type="dxa"/>
            <w:vAlign w:val="center"/>
          </w:tcPr>
          <w:p w:rsidR="00DA59E6" w:rsidRPr="009D4650" w:rsidRDefault="00DA59E6" w:rsidP="004910DB">
            <w:pPr>
              <w:spacing w:line="276" w:lineRule="auto"/>
              <w:jc w:val="center"/>
              <w:rPr>
                <w:color w:val="auto"/>
              </w:rPr>
            </w:pPr>
            <w:r w:rsidRPr="009D4650">
              <w:rPr>
                <w:color w:val="auto"/>
              </w:rPr>
              <w:t>-</w:t>
            </w:r>
          </w:p>
        </w:tc>
        <w:tc>
          <w:tcPr>
            <w:tcW w:w="1854" w:type="dxa"/>
          </w:tcPr>
          <w:p w:rsidR="00DA59E6" w:rsidRPr="009D4650" w:rsidRDefault="00DA59E6" w:rsidP="004910DB">
            <w:pPr>
              <w:spacing w:line="276" w:lineRule="auto"/>
              <w:rPr>
                <w:color w:val="auto"/>
              </w:rPr>
            </w:pPr>
            <w:r w:rsidRPr="009D4650">
              <w:rPr>
                <w:color w:val="auto"/>
                <w:szCs w:val="22"/>
              </w:rPr>
              <w:t>≥</w:t>
            </w:r>
            <w:r w:rsidRPr="009D4650">
              <w:rPr>
                <w:color w:val="auto"/>
              </w:rPr>
              <w:t xml:space="preserve"> 2,0 IU/ml</w:t>
            </w:r>
          </w:p>
        </w:tc>
        <w:tc>
          <w:tcPr>
            <w:tcW w:w="2115" w:type="dxa"/>
          </w:tcPr>
          <w:p w:rsidR="00DA59E6" w:rsidRPr="009D4650" w:rsidRDefault="00DA59E6" w:rsidP="004910DB">
            <w:pPr>
              <w:spacing w:line="276" w:lineRule="auto"/>
              <w:rPr>
                <w:color w:val="auto"/>
              </w:rPr>
            </w:pPr>
          </w:p>
        </w:tc>
      </w:tr>
    </w:tbl>
    <w:p w:rsidR="00DA59E6" w:rsidRPr="009D4650" w:rsidRDefault="00DA59E6" w:rsidP="002300CE">
      <w:pPr>
        <w:rPr>
          <w:color w:val="auto"/>
        </w:rPr>
      </w:pPr>
    </w:p>
    <w:p w:rsidR="00DA59E6" w:rsidRPr="009D4650" w:rsidRDefault="00DA59E6" w:rsidP="002300CE">
      <w:pPr>
        <w:rPr>
          <w:color w:val="auto"/>
        </w:rPr>
      </w:pPr>
      <w:r w:rsidRPr="009D4650">
        <w:rPr>
          <w:color w:val="auto"/>
        </w:rPr>
        <w:t>Výše uvedené hodnoty jsou hlášeny příslušnému oddělení, a to pouze v případě, kdy byl pacient vyšetřen poprvé nebo v případě, kdy došlo k neočekávané změně výsledku ve srovnání s předchozími nálezy. Hodnoty jsou po uvolnění k dispozici na síti lékařům na příslušných oddělení</w:t>
      </w:r>
      <w:r w:rsidR="009B6EA8" w:rsidRPr="009D4650">
        <w:rPr>
          <w:color w:val="auto"/>
        </w:rPr>
        <w:t>ch</w:t>
      </w:r>
      <w:r w:rsidRPr="009D4650">
        <w:rPr>
          <w:color w:val="auto"/>
        </w:rPr>
        <w:t>.</w:t>
      </w:r>
    </w:p>
    <w:p w:rsidR="00DA59E6" w:rsidRPr="009D4650" w:rsidRDefault="00DA59E6" w:rsidP="00F76078">
      <w:pPr>
        <w:pStyle w:val="Nadpis2"/>
        <w:rPr>
          <w:color w:val="auto"/>
        </w:rPr>
      </w:pPr>
      <w:bookmarkStart w:id="197" w:name="_Toc294245405"/>
      <w:bookmarkStart w:id="198" w:name="_Toc306704413"/>
      <w:bookmarkStart w:id="199" w:name="_Toc306704791"/>
      <w:bookmarkStart w:id="200" w:name="_Toc448481341"/>
      <w:bookmarkStart w:id="201" w:name="_Toc160693723"/>
      <w:r w:rsidRPr="009D4650">
        <w:rPr>
          <w:color w:val="auto"/>
        </w:rPr>
        <w:t>Informace o formách výsledků, typy nálezů a laboratorních zpráv</w:t>
      </w:r>
      <w:bookmarkEnd w:id="197"/>
      <w:bookmarkEnd w:id="198"/>
      <w:bookmarkEnd w:id="199"/>
      <w:bookmarkEnd w:id="200"/>
      <w:bookmarkEnd w:id="201"/>
    </w:p>
    <w:p w:rsidR="00DA59E6" w:rsidRPr="009D4650" w:rsidRDefault="00DA59E6" w:rsidP="00CF6F99">
      <w:pPr>
        <w:rPr>
          <w:color w:val="auto"/>
        </w:rPr>
      </w:pPr>
      <w:r w:rsidRPr="009D4650">
        <w:rPr>
          <w:color w:val="auto"/>
        </w:rPr>
        <w:t>Po provedení požadované analýzy jsou výsledky přeneseny z daného měřícího systému do LIS (laboratorní informační systém), nebo jsou zapisovány do LIS ručně pracovníkem, který provádí dané vyšetření a ručí za správnost přepsání výsledku. Po verifikaci odpovědným pracovníkem jsou výsledky dostupné ošetřujícímu lékaři.</w:t>
      </w:r>
    </w:p>
    <w:p w:rsidR="00DA59E6" w:rsidRPr="009D4650" w:rsidRDefault="00DA59E6" w:rsidP="00E93C75">
      <w:pPr>
        <w:numPr>
          <w:ilvl w:val="0"/>
          <w:numId w:val="34"/>
        </w:numPr>
        <w:ind w:left="720"/>
        <w:rPr>
          <w:color w:val="auto"/>
        </w:rPr>
      </w:pPr>
      <w:r w:rsidRPr="009D4650">
        <w:rPr>
          <w:color w:val="auto"/>
        </w:rPr>
        <w:t>Výsledky laboratorního vyšetření (závěrečné zprávy) se vydávají v elektronické podobě. Výsledky jsou žadatelům o vyšetření dostupné v aplikacích UNIS Chorobopis (Komplement, PacView), a v aplikaci ICIP.</w:t>
      </w:r>
    </w:p>
    <w:p w:rsidR="00DA59E6" w:rsidRPr="009D4650" w:rsidRDefault="00DA59E6" w:rsidP="00CB7EDC">
      <w:pPr>
        <w:rPr>
          <w:color w:val="auto"/>
        </w:rPr>
      </w:pPr>
    </w:p>
    <w:p w:rsidR="00DA59E6" w:rsidRPr="009D4650" w:rsidRDefault="00DA59E6" w:rsidP="00CF6F99">
      <w:pPr>
        <w:rPr>
          <w:color w:val="auto"/>
        </w:rPr>
      </w:pPr>
      <w:r w:rsidRPr="009D4650">
        <w:rPr>
          <w:color w:val="auto"/>
        </w:rPr>
        <w:t xml:space="preserve">Laboratorní výsledky se vydávají pro externí požadující lékaře v tištěné formě, výsledkové listy jsou odesílány standardní poštou následující den. </w:t>
      </w:r>
    </w:p>
    <w:p w:rsidR="00DA59E6" w:rsidRPr="009D4650" w:rsidRDefault="00DA59E6" w:rsidP="00CF6F99">
      <w:pPr>
        <w:rPr>
          <w:color w:val="auto"/>
        </w:rPr>
      </w:pPr>
      <w:r w:rsidRPr="009D4650">
        <w:rPr>
          <w:color w:val="auto"/>
        </w:rPr>
        <w:t>Telefonicky se pacientům výsledky nesdělují. Laboratoř je oprávněna vydávat výsledkové listy požadujícímu lékaři.</w:t>
      </w:r>
    </w:p>
    <w:p w:rsidR="00DA59E6" w:rsidRPr="009D4650" w:rsidRDefault="00DA59E6" w:rsidP="00CF6F99">
      <w:pPr>
        <w:rPr>
          <w:color w:val="auto"/>
        </w:rPr>
      </w:pPr>
      <w:r w:rsidRPr="009D4650">
        <w:rPr>
          <w:color w:val="auto"/>
        </w:rPr>
        <w:t>Všechny výsledky jsou v laboratoři dostupné v elektronické formě, tak jsou také archivovány.</w:t>
      </w:r>
    </w:p>
    <w:p w:rsidR="00DA59E6" w:rsidRPr="009D4650" w:rsidRDefault="00DA59E6" w:rsidP="00CF6F99">
      <w:pPr>
        <w:rPr>
          <w:color w:val="auto"/>
        </w:rPr>
      </w:pPr>
    </w:p>
    <w:p w:rsidR="00DA59E6" w:rsidRPr="009D4650" w:rsidRDefault="00DA59E6" w:rsidP="00CF6F99">
      <w:pPr>
        <w:rPr>
          <w:color w:val="auto"/>
        </w:rPr>
      </w:pPr>
      <w:r w:rsidRPr="009D4650">
        <w:rPr>
          <w:color w:val="auto"/>
        </w:rPr>
        <w:t>Výstup v LIS i NIS v podobě výsledkového listu obsahuje:</w:t>
      </w:r>
    </w:p>
    <w:p w:rsidR="00DA59E6" w:rsidRPr="009D4650" w:rsidRDefault="00DA59E6" w:rsidP="00D74969">
      <w:pPr>
        <w:numPr>
          <w:ilvl w:val="0"/>
          <w:numId w:val="23"/>
        </w:numPr>
        <w:rPr>
          <w:color w:val="auto"/>
        </w:rPr>
      </w:pPr>
      <w:r w:rsidRPr="009D4650">
        <w:rPr>
          <w:color w:val="auto"/>
        </w:rPr>
        <w:t>Název laboratoře, která výsledek vydala,</w:t>
      </w:r>
    </w:p>
    <w:p w:rsidR="00DA59E6" w:rsidRPr="009D4650" w:rsidRDefault="00DA59E6" w:rsidP="00D74969">
      <w:pPr>
        <w:numPr>
          <w:ilvl w:val="0"/>
          <w:numId w:val="23"/>
        </w:numPr>
        <w:rPr>
          <w:color w:val="auto"/>
        </w:rPr>
      </w:pPr>
      <w:r w:rsidRPr="009D4650">
        <w:rPr>
          <w:color w:val="auto"/>
        </w:rPr>
        <w:t>jednoznačnou identifikaci pacienta (jméno, číslo pojištěnce),</w:t>
      </w:r>
    </w:p>
    <w:p w:rsidR="00DA59E6" w:rsidRPr="009D4650" w:rsidRDefault="00DA59E6" w:rsidP="00E7044F">
      <w:pPr>
        <w:numPr>
          <w:ilvl w:val="0"/>
          <w:numId w:val="23"/>
        </w:numPr>
        <w:rPr>
          <w:color w:val="auto"/>
        </w:rPr>
      </w:pPr>
      <w:r w:rsidRPr="009D4650">
        <w:rPr>
          <w:color w:val="auto"/>
        </w:rPr>
        <w:t>název oddělení a jméno lékaře požadujícího vyšetření,</w:t>
      </w:r>
    </w:p>
    <w:p w:rsidR="00DA59E6" w:rsidRPr="009D4650" w:rsidRDefault="00DA59E6" w:rsidP="00D74969">
      <w:pPr>
        <w:numPr>
          <w:ilvl w:val="0"/>
          <w:numId w:val="23"/>
        </w:numPr>
        <w:rPr>
          <w:color w:val="auto"/>
        </w:rPr>
      </w:pPr>
      <w:r w:rsidRPr="009D4650">
        <w:rPr>
          <w:color w:val="auto"/>
        </w:rPr>
        <w:t>datum a čas přijetí primárního vzorku laboratoří,</w:t>
      </w:r>
    </w:p>
    <w:p w:rsidR="00DA59E6" w:rsidRPr="009D4650" w:rsidRDefault="00DA59E6" w:rsidP="00D74969">
      <w:pPr>
        <w:numPr>
          <w:ilvl w:val="0"/>
          <w:numId w:val="23"/>
        </w:numPr>
        <w:rPr>
          <w:color w:val="auto"/>
        </w:rPr>
      </w:pPr>
      <w:r w:rsidRPr="009D4650">
        <w:rPr>
          <w:color w:val="auto"/>
        </w:rPr>
        <w:t>datum a čas uvolnění nálezu do LISu,</w:t>
      </w:r>
    </w:p>
    <w:p w:rsidR="00DA59E6" w:rsidRPr="009D4650" w:rsidRDefault="00DA59E6" w:rsidP="00D74969">
      <w:pPr>
        <w:numPr>
          <w:ilvl w:val="0"/>
          <w:numId w:val="23"/>
        </w:numPr>
        <w:rPr>
          <w:color w:val="auto"/>
        </w:rPr>
      </w:pPr>
      <w:r w:rsidRPr="009D4650">
        <w:rPr>
          <w:color w:val="auto"/>
        </w:rPr>
        <w:lastRenderedPageBreak/>
        <w:t>nezaměnitelnou identifikaci vyšetření</w:t>
      </w:r>
    </w:p>
    <w:p w:rsidR="00DA59E6" w:rsidRPr="009D4650" w:rsidRDefault="00DA59E6" w:rsidP="00E7044F">
      <w:pPr>
        <w:numPr>
          <w:ilvl w:val="0"/>
          <w:numId w:val="23"/>
        </w:numPr>
        <w:rPr>
          <w:color w:val="auto"/>
        </w:rPr>
      </w:pPr>
      <w:r w:rsidRPr="009D4650">
        <w:rPr>
          <w:color w:val="auto"/>
        </w:rPr>
        <w:t>výsledek vyšetření včetně měření tam, kde je to možné (biologický referenční interval),</w:t>
      </w:r>
    </w:p>
    <w:p w:rsidR="00DA59E6" w:rsidRPr="009D4650" w:rsidRDefault="00DA59E6" w:rsidP="00D74969">
      <w:pPr>
        <w:widowControl w:val="0"/>
        <w:numPr>
          <w:ilvl w:val="0"/>
          <w:numId w:val="23"/>
        </w:numPr>
        <w:rPr>
          <w:snapToGrid w:val="0"/>
          <w:color w:val="auto"/>
        </w:rPr>
      </w:pPr>
      <w:r w:rsidRPr="009D4650">
        <w:rPr>
          <w:snapToGrid w:val="0"/>
          <w:color w:val="auto"/>
        </w:rPr>
        <w:t>číslo metody podle sazebníku,</w:t>
      </w:r>
    </w:p>
    <w:p w:rsidR="00DA59E6" w:rsidRPr="009D4650" w:rsidRDefault="00DA59E6" w:rsidP="00D74969">
      <w:pPr>
        <w:widowControl w:val="0"/>
        <w:numPr>
          <w:ilvl w:val="0"/>
          <w:numId w:val="23"/>
        </w:numPr>
        <w:rPr>
          <w:snapToGrid w:val="0"/>
          <w:color w:val="auto"/>
        </w:rPr>
      </w:pPr>
      <w:r w:rsidRPr="009D4650">
        <w:rPr>
          <w:snapToGrid w:val="0"/>
          <w:color w:val="auto"/>
        </w:rPr>
        <w:t>cenu v bodech a korunách,</w:t>
      </w:r>
    </w:p>
    <w:p w:rsidR="00DA59E6" w:rsidRPr="009D4650" w:rsidRDefault="00DA59E6" w:rsidP="00D74969">
      <w:pPr>
        <w:widowControl w:val="0"/>
        <w:numPr>
          <w:ilvl w:val="0"/>
          <w:numId w:val="23"/>
        </w:numPr>
        <w:rPr>
          <w:snapToGrid w:val="0"/>
          <w:color w:val="auto"/>
        </w:rPr>
      </w:pPr>
      <w:r w:rsidRPr="009D4650">
        <w:rPr>
          <w:snapToGrid w:val="0"/>
          <w:color w:val="auto"/>
        </w:rPr>
        <w:t>jména laborantů zpracovávajících vzorek,</w:t>
      </w:r>
    </w:p>
    <w:p w:rsidR="00DA59E6" w:rsidRPr="00911417" w:rsidRDefault="00271FB6" w:rsidP="00D74969">
      <w:pPr>
        <w:widowControl w:val="0"/>
        <w:numPr>
          <w:ilvl w:val="0"/>
          <w:numId w:val="23"/>
        </w:numPr>
        <w:rPr>
          <w:snapToGrid w:val="0"/>
          <w:color w:val="auto"/>
        </w:rPr>
      </w:pPr>
      <w:r w:rsidRPr="009D4650">
        <w:rPr>
          <w:snapToGrid w:val="0"/>
          <w:color w:val="auto"/>
        </w:rPr>
        <w:t xml:space="preserve">jméno lékaře </w:t>
      </w:r>
      <w:r w:rsidRPr="00911417">
        <w:rPr>
          <w:snapToGrid w:val="0"/>
          <w:color w:val="auto"/>
        </w:rPr>
        <w:t>nebo odborného pracovníka v laboratorních metodách, který</w:t>
      </w:r>
      <w:r w:rsidR="00DA59E6" w:rsidRPr="00911417">
        <w:rPr>
          <w:snapToGrid w:val="0"/>
          <w:color w:val="auto"/>
        </w:rPr>
        <w:t xml:space="preserve"> provedl </w:t>
      </w:r>
      <w:r w:rsidRPr="00911417">
        <w:rPr>
          <w:snapToGrid w:val="0"/>
          <w:color w:val="auto"/>
        </w:rPr>
        <w:t>VŠ</w:t>
      </w:r>
      <w:r w:rsidR="00DA59E6" w:rsidRPr="00911417">
        <w:rPr>
          <w:snapToGrid w:val="0"/>
          <w:color w:val="auto"/>
        </w:rPr>
        <w:t xml:space="preserve"> kontrolu,</w:t>
      </w:r>
    </w:p>
    <w:p w:rsidR="00DA59E6" w:rsidRPr="009D4650" w:rsidRDefault="00DA59E6" w:rsidP="00D74969">
      <w:pPr>
        <w:widowControl w:val="0"/>
        <w:numPr>
          <w:ilvl w:val="0"/>
          <w:numId w:val="23"/>
        </w:numPr>
        <w:rPr>
          <w:snapToGrid w:val="0"/>
          <w:color w:val="auto"/>
        </w:rPr>
      </w:pPr>
      <w:r w:rsidRPr="00911417">
        <w:rPr>
          <w:snapToGrid w:val="0"/>
          <w:color w:val="auto"/>
        </w:rPr>
        <w:t>jméno pověřeného laboranta (splňujícího legislativní požadavky), který provedl laboratorní</w:t>
      </w:r>
      <w:r w:rsidRPr="009D4650">
        <w:rPr>
          <w:snapToGrid w:val="0"/>
          <w:color w:val="auto"/>
        </w:rPr>
        <w:t xml:space="preserve"> kontrolu,</w:t>
      </w:r>
    </w:p>
    <w:p w:rsidR="00DA59E6" w:rsidRPr="009D4650" w:rsidRDefault="00DA59E6" w:rsidP="00D74969">
      <w:pPr>
        <w:widowControl w:val="0"/>
        <w:numPr>
          <w:ilvl w:val="0"/>
          <w:numId w:val="23"/>
        </w:numPr>
        <w:rPr>
          <w:snapToGrid w:val="0"/>
          <w:color w:val="auto"/>
        </w:rPr>
      </w:pPr>
      <w:r w:rsidRPr="009D4650">
        <w:rPr>
          <w:snapToGrid w:val="0"/>
          <w:color w:val="auto"/>
        </w:rPr>
        <w:t>vitální indikace, kritické hodnoty a odmítnuté vzorky (sražené, odběr pod nebo nad rysku) se hlásí telefonicky, hlášení se zaznamenává do LotusLabu.</w:t>
      </w:r>
    </w:p>
    <w:p w:rsidR="00DA59E6" w:rsidRPr="009D4650" w:rsidRDefault="00DA59E6" w:rsidP="00CF6F99">
      <w:pPr>
        <w:rPr>
          <w:color w:val="auto"/>
        </w:rPr>
      </w:pPr>
    </w:p>
    <w:p w:rsidR="00DA59E6" w:rsidRPr="009D4650" w:rsidRDefault="00DA59E6" w:rsidP="00CF6F99">
      <w:pPr>
        <w:rPr>
          <w:color w:val="auto"/>
        </w:rPr>
      </w:pPr>
      <w:r w:rsidRPr="009D4650">
        <w:rPr>
          <w:color w:val="auto"/>
        </w:rPr>
        <w:t>Telefonicky se výsledky sdělují pouze tehdy, jedná-li se o kritické/neočekávané hodnoty ve výsledku vyšetření, nebo v případě, kdy se jedná o vitální indikaci (v tomto případě se pouze upozorní pracovník příslušného oddělení, že výsledek požadovaného vyšetření je již v LISU). Vše se zaznamenává do elektronického formuláře „Výsledky a chybné odběry“, který je k dispozici v LotusLabu.</w:t>
      </w:r>
    </w:p>
    <w:p w:rsidR="00DA59E6" w:rsidRPr="009D4650" w:rsidRDefault="00DA59E6" w:rsidP="0032195F">
      <w:pPr>
        <w:pStyle w:val="Nadpis2"/>
        <w:rPr>
          <w:iCs w:val="0"/>
          <w:color w:val="auto"/>
        </w:rPr>
      </w:pPr>
      <w:bookmarkStart w:id="202" w:name="_Toc306704414"/>
      <w:bookmarkStart w:id="203" w:name="_Toc306704792"/>
      <w:bookmarkStart w:id="204" w:name="_Toc448481342"/>
      <w:bookmarkStart w:id="205" w:name="_Toc160693724"/>
      <w:r w:rsidRPr="009D4650">
        <w:rPr>
          <w:iCs w:val="0"/>
          <w:color w:val="auto"/>
        </w:rPr>
        <w:t>Změny výsledků a nálezů</w:t>
      </w:r>
      <w:bookmarkEnd w:id="202"/>
      <w:bookmarkEnd w:id="203"/>
      <w:bookmarkEnd w:id="204"/>
      <w:bookmarkEnd w:id="205"/>
    </w:p>
    <w:p w:rsidR="00DA59E6" w:rsidRPr="009D4650" w:rsidRDefault="00DA59E6" w:rsidP="0032195F">
      <w:pPr>
        <w:rPr>
          <w:color w:val="auto"/>
        </w:rPr>
      </w:pPr>
      <w:r w:rsidRPr="009D4650">
        <w:rPr>
          <w:color w:val="auto"/>
        </w:rPr>
        <w:t>Opravy protokolů (výsledkových listů) pořízených laboratorním informačním systémem lze provádět pro:</w:t>
      </w:r>
    </w:p>
    <w:p w:rsidR="00DA59E6" w:rsidRPr="009D4650" w:rsidRDefault="00DA59E6" w:rsidP="0032195F">
      <w:pPr>
        <w:rPr>
          <w:color w:val="auto"/>
        </w:rPr>
      </w:pPr>
      <w:r w:rsidRPr="009D4650">
        <w:rPr>
          <w:color w:val="auto"/>
        </w:rPr>
        <w:t>Identifikační část</w:t>
      </w:r>
    </w:p>
    <w:p w:rsidR="00DA59E6" w:rsidRPr="009D4650" w:rsidRDefault="00DA59E6" w:rsidP="0032195F">
      <w:pPr>
        <w:rPr>
          <w:color w:val="auto"/>
        </w:rPr>
      </w:pPr>
      <w:r w:rsidRPr="009D4650">
        <w:rPr>
          <w:color w:val="auto"/>
        </w:rPr>
        <w:t>Výsledkovou část</w:t>
      </w:r>
    </w:p>
    <w:p w:rsidR="00DA59E6" w:rsidRPr="009D4650" w:rsidRDefault="00DA59E6" w:rsidP="0032195F">
      <w:pPr>
        <w:rPr>
          <w:color w:val="auto"/>
          <w:u w:val="single"/>
        </w:rPr>
      </w:pPr>
      <w:r w:rsidRPr="009D4650">
        <w:rPr>
          <w:color w:val="auto"/>
          <w:u w:val="single"/>
        </w:rPr>
        <w:t>Oprava identifikační části</w:t>
      </w:r>
    </w:p>
    <w:p w:rsidR="00DA59E6" w:rsidRPr="009D4650" w:rsidRDefault="00DA59E6" w:rsidP="0032195F">
      <w:pPr>
        <w:rPr>
          <w:color w:val="auto"/>
        </w:rPr>
      </w:pPr>
      <w:r w:rsidRPr="009D4650">
        <w:rPr>
          <w:color w:val="auto"/>
        </w:rPr>
        <w:t>Opravou identifikace pacienta se rozumí oprava identifikačního čísla, změna pojišťovny a změna nebo významná oprava příjmení a jména pacientů před odesláním výsledkové listiny. Oprava se také týká změn příjmení u vdaných žen. Oprava identifikace (čísla pojištěnce nebo také příjmení a jména) se provádí buď při zadávání požadavků, nebo v rámci oprav databáze. Oprava pojišťovny se provádí po odmítnutí vyúčtování původně uvedenou pojišťovnou.</w:t>
      </w:r>
    </w:p>
    <w:p w:rsidR="00DA59E6" w:rsidRPr="009D4650" w:rsidRDefault="00DA59E6" w:rsidP="0032195F">
      <w:pPr>
        <w:rPr>
          <w:color w:val="auto"/>
          <w:u w:val="single"/>
        </w:rPr>
      </w:pPr>
      <w:r w:rsidRPr="009D4650">
        <w:rPr>
          <w:color w:val="auto"/>
          <w:u w:val="single"/>
        </w:rPr>
        <w:t>Oprava výsledkové části</w:t>
      </w:r>
    </w:p>
    <w:p w:rsidR="00DA59E6" w:rsidRPr="009D4650" w:rsidRDefault="00DA59E6" w:rsidP="0032195F">
      <w:pPr>
        <w:rPr>
          <w:b/>
          <w:color w:val="auto"/>
        </w:rPr>
      </w:pPr>
      <w:r w:rsidRPr="009D4650">
        <w:rPr>
          <w:b/>
          <w:color w:val="auto"/>
        </w:rPr>
        <w:t>Opravou výsledkové části výsledkového listu se rozumí oprava (změna údajů) číselné nebo textové informace výsledkové části u těch výsledkových listů, které byly odeslány na klinické pracoviště.</w:t>
      </w:r>
    </w:p>
    <w:p w:rsidR="00DA59E6" w:rsidRPr="009D4650" w:rsidRDefault="00DA59E6" w:rsidP="0032195F">
      <w:pPr>
        <w:rPr>
          <w:color w:val="auto"/>
        </w:rPr>
      </w:pPr>
      <w:r w:rsidRPr="009D4650">
        <w:rPr>
          <w:color w:val="auto"/>
        </w:rPr>
        <w:t>Pod pojem opravy nepatří doplnění (rozšíření) textové informace k výsledkům.</w:t>
      </w:r>
    </w:p>
    <w:p w:rsidR="00DA59E6" w:rsidRPr="009D4650" w:rsidRDefault="00DA59E6" w:rsidP="00D37A92">
      <w:pPr>
        <w:rPr>
          <w:snapToGrid w:val="0"/>
          <w:color w:val="auto"/>
        </w:rPr>
      </w:pPr>
      <w:r w:rsidRPr="009D4650">
        <w:rPr>
          <w:snapToGrid w:val="0"/>
          <w:color w:val="auto"/>
        </w:rPr>
        <w:t xml:space="preserve">V případě, že byl na klinické pracoviště odeslán chybný výsledek, musí být o této skutečnosti neprodleně informován vedoucí laboratoře nebo jeho zástupce a okamžitě po zjištění i klinické </w:t>
      </w:r>
      <w:r w:rsidRPr="009D4650">
        <w:rPr>
          <w:snapToGrid w:val="0"/>
          <w:color w:val="auto"/>
        </w:rPr>
        <w:lastRenderedPageBreak/>
        <w:t>pracoviště. Chybný výsledek vyšetření je považován za neshodu, je evidován ve formuláři Záznam o neshodě. Manažer kvality vystaví záznam o neshodě, příjme nápravné a případně preventivní opatření.</w:t>
      </w:r>
    </w:p>
    <w:p w:rsidR="00DA59E6" w:rsidRPr="009D4650" w:rsidRDefault="00DA59E6" w:rsidP="00D37A92">
      <w:pPr>
        <w:rPr>
          <w:snapToGrid w:val="0"/>
          <w:color w:val="auto"/>
        </w:rPr>
      </w:pPr>
      <w:r w:rsidRPr="009D4650">
        <w:rPr>
          <w:snapToGrid w:val="0"/>
          <w:color w:val="auto"/>
        </w:rPr>
        <w:t>Evidence chybně odeslaných výsledků je vedena manažerem kvality.</w:t>
      </w:r>
    </w:p>
    <w:p w:rsidR="00DA59E6" w:rsidRPr="009D4650" w:rsidRDefault="00DA59E6" w:rsidP="007E1B84">
      <w:pPr>
        <w:rPr>
          <w:snapToGrid w:val="0"/>
          <w:color w:val="auto"/>
        </w:rPr>
      </w:pPr>
      <w:r w:rsidRPr="009D4650">
        <w:rPr>
          <w:snapToGrid w:val="0"/>
          <w:color w:val="auto"/>
        </w:rPr>
        <w:t xml:space="preserve">Opravu výsledků schvaluje vedoucí klinické laboratoře nebo jím pověřený pracovník. Opravu provádí pověřený pracovník s příslušnými přístupovými právy. O každé změně výsledku se provede záznam. Nesprávný výsledek je nahrazen správným výsledkem a v komentáři k výsledkům je uvedeno: „Změna výsledku provedena dne DD.MM.RRRR. Původní hodnota stanovení (název analytu) byla </w:t>
      </w:r>
      <w:r w:rsidR="00223267" w:rsidRPr="009D4650">
        <w:rPr>
          <w:snapToGrid w:val="0"/>
          <w:color w:val="auto"/>
        </w:rPr>
        <w:t xml:space="preserve">(číselný nebo textový výsledek) </w:t>
      </w:r>
      <w:r w:rsidRPr="009D4650">
        <w:rPr>
          <w:snapToGrid w:val="0"/>
          <w:color w:val="auto"/>
        </w:rPr>
        <w:t>(jednotka), opravená hodnota je (číselný nebo textový výsledek) (jednotka).“ Případně se uvede důvod změny.</w:t>
      </w:r>
    </w:p>
    <w:p w:rsidR="00DA59E6" w:rsidRPr="009D4650" w:rsidRDefault="00DA59E6" w:rsidP="00D37A92">
      <w:pPr>
        <w:rPr>
          <w:snapToGrid w:val="0"/>
          <w:color w:val="auto"/>
        </w:rPr>
      </w:pPr>
      <w:r w:rsidRPr="009D4650">
        <w:rPr>
          <w:snapToGrid w:val="0"/>
          <w:color w:val="auto"/>
        </w:rPr>
        <w:t>Pracovník provádějící změnu uvede své jméno.</w:t>
      </w:r>
    </w:p>
    <w:p w:rsidR="00DA59E6" w:rsidRPr="009D4650" w:rsidRDefault="00DA59E6" w:rsidP="00CB2C43">
      <w:pPr>
        <w:rPr>
          <w:snapToGrid w:val="0"/>
          <w:color w:val="auto"/>
        </w:rPr>
      </w:pPr>
      <w:r w:rsidRPr="009D4650">
        <w:rPr>
          <w:snapToGrid w:val="0"/>
          <w:color w:val="auto"/>
        </w:rPr>
        <w:t xml:space="preserve">V indikovaných případech, kdy změna může mít vliv na péči pacienta, se změna telefonicky ohlásí. Jestliže nebyl výsledkový protokol dosud odeslán, ale původní výsledek byl již telefonicky ohlášen, je nutné nahlásit změnu a následně odeslat opravený výsledkový list. Původní protokol a protokol o opravě je součástí záznamu o neshodě. </w:t>
      </w:r>
    </w:p>
    <w:p w:rsidR="00DA59E6" w:rsidRPr="009D4650" w:rsidRDefault="00DA59E6" w:rsidP="00F76078">
      <w:pPr>
        <w:pStyle w:val="Nadpis2"/>
        <w:rPr>
          <w:color w:val="auto"/>
        </w:rPr>
      </w:pPr>
      <w:bookmarkStart w:id="206" w:name="_Toc294245407"/>
      <w:bookmarkStart w:id="207" w:name="_Toc306704415"/>
      <w:bookmarkStart w:id="208" w:name="_Toc306704793"/>
      <w:bookmarkStart w:id="209" w:name="_Toc448481343"/>
      <w:bookmarkStart w:id="210" w:name="_Toc160693725"/>
      <w:r w:rsidRPr="009D4650">
        <w:rPr>
          <w:color w:val="auto"/>
        </w:rPr>
        <w:t>Intervaly od dodání vzorku do vydání výsledku</w:t>
      </w:r>
      <w:bookmarkEnd w:id="206"/>
      <w:bookmarkEnd w:id="207"/>
      <w:bookmarkEnd w:id="208"/>
      <w:bookmarkEnd w:id="209"/>
      <w:bookmarkEnd w:id="210"/>
    </w:p>
    <w:p w:rsidR="00EA0F47" w:rsidRDefault="00EA0F47" w:rsidP="00E60FC7">
      <w:pPr>
        <w:rPr>
          <w:color w:val="0000FF"/>
        </w:rPr>
      </w:pPr>
      <w:r w:rsidRPr="00EA0F47">
        <w:rPr>
          <w:color w:val="0000FF"/>
        </w:rPr>
        <w:t>Doba odezvy  je definována jako časový interval od registrace vzorku v LIS (příjem vzorku laboratoří) do uvolnění výsledku v LIS. U statimových vyšetření je TAT sledována samostatně.</w:t>
      </w:r>
    </w:p>
    <w:p w:rsidR="00EA0F47" w:rsidRPr="00EA0F47" w:rsidRDefault="00EA0F47" w:rsidP="00E60FC7">
      <w:pPr>
        <w:rPr>
          <w:color w:val="auto"/>
        </w:rPr>
      </w:pPr>
      <w:r w:rsidRPr="009D4650">
        <w:rPr>
          <w:color w:val="auto"/>
        </w:rPr>
        <w:t>Dostupností se míní časový interval od převzetí biologického materiálu laboratoří do zveřejnění výsledku (jedná se o tzv. Laboratory Turnaround Time – TAT). Laboratoř garantuje jeho dodržení pro cca 90% dodaných vzorků. Zbývajících 10% je vyhrazeno pro situace, kdy se vzorek ředí, probíhá jiná analýza a start nové analýzy je nutné odložit a podobně.</w:t>
      </w:r>
    </w:p>
    <w:p w:rsidR="00DA59E6" w:rsidRPr="009D4650" w:rsidRDefault="00DA59E6" w:rsidP="00CB2C43">
      <w:pPr>
        <w:rPr>
          <w:color w:val="auto"/>
        </w:rPr>
      </w:pPr>
      <w:r w:rsidRPr="009D4650">
        <w:rPr>
          <w:color w:val="auto"/>
        </w:rPr>
        <w:t xml:space="preserve">Laboratoř má stanoveny doby odezvy laboratoře pro každé vyšetření. Doba odezvy je součástí kapitoly </w:t>
      </w:r>
      <w:r w:rsidRPr="009D4650">
        <w:rPr>
          <w:i/>
          <w:color w:val="auto"/>
        </w:rPr>
        <w:t>7 - Abecední seznam laboratorních vyšetření</w:t>
      </w:r>
      <w:r w:rsidRPr="009D4650">
        <w:rPr>
          <w:color w:val="auto"/>
        </w:rPr>
        <w:t>. Tato doba vyhovuje klinickým potřebám a současně je nejnižší nutnou dobou pro provedení daného vyšetření. V případě, že dojde k prodlení, příslušné oddělení informuje pracovník provádějící analýzu.</w:t>
      </w:r>
    </w:p>
    <w:p w:rsidR="00DA59E6" w:rsidRPr="009D4650" w:rsidRDefault="00DA59E6" w:rsidP="00E93C75">
      <w:pPr>
        <w:pStyle w:val="Nadpis2"/>
        <w:rPr>
          <w:color w:val="auto"/>
        </w:rPr>
      </w:pPr>
      <w:bookmarkStart w:id="211" w:name="_Toc523478684"/>
      <w:bookmarkStart w:id="212" w:name="_Toc160693726"/>
      <w:r w:rsidRPr="009D4650">
        <w:rPr>
          <w:color w:val="auto"/>
        </w:rPr>
        <w:t>Dostupnost laboratorních výsledků v případě výpadku UNIS</w:t>
      </w:r>
      <w:bookmarkEnd w:id="211"/>
      <w:bookmarkEnd w:id="212"/>
    </w:p>
    <w:p w:rsidR="00EA0F47" w:rsidRPr="00EA0F47" w:rsidRDefault="00DA59E6" w:rsidP="00E93C75">
      <w:pPr>
        <w:rPr>
          <w:color w:val="0000FF"/>
        </w:rPr>
      </w:pPr>
      <w:r w:rsidRPr="009D4650">
        <w:rPr>
          <w:color w:val="auto"/>
        </w:rPr>
        <w:t>V případě výpadku UNIS a nemožnosti zobrazení laboratorních výsledků (Chorobopis, Komplement) sdělují laboratoře rutinní a statimové výsledky telefonicky a to pouze na vyžádání požadujícího zdravotnického pracoviště u konkrétního pacienta. Hlášení výsledků vyšetření z vitální indikace a výsledků v kritických intervalech je identické jako za běžné situac</w:t>
      </w:r>
      <w:r w:rsidRPr="00EA0F47">
        <w:rPr>
          <w:color w:val="0000FF"/>
        </w:rPr>
        <w:t>e.</w:t>
      </w:r>
    </w:p>
    <w:p w:rsidR="00DA59E6" w:rsidRDefault="00EA0F47" w:rsidP="00EA0F47">
      <w:pPr>
        <w:pStyle w:val="Nadpis2"/>
        <w:rPr>
          <w:color w:val="0000FF"/>
        </w:rPr>
      </w:pPr>
      <w:r w:rsidRPr="00EA0F47">
        <w:rPr>
          <w:color w:val="0000FF"/>
        </w:rPr>
        <w:t>Ochrana informací a bezpečnost dat</w:t>
      </w:r>
    </w:p>
    <w:p w:rsidR="00EA0F47" w:rsidRPr="00EA0F47" w:rsidRDefault="00EA0F47" w:rsidP="00EA0F47">
      <w:r w:rsidRPr="00EA0F47">
        <w:rPr>
          <w:color w:val="0000FF"/>
        </w:rPr>
        <w:t>Laboratoř zajišťuje ochranu osobních a zdravotnických údajů pacientů v souladu s platnou legislativou a interními předpisy FN Motol</w:t>
      </w:r>
      <w:r w:rsidR="00590B1B">
        <w:rPr>
          <w:color w:val="0000FF"/>
        </w:rPr>
        <w:t xml:space="preserve"> a Homolka</w:t>
      </w:r>
      <w:r w:rsidRPr="00EA0F47">
        <w:rPr>
          <w:color w:val="0000FF"/>
        </w:rPr>
        <w:t>. Přístup do LIS je řízen jmennými přístupovými údaji.</w:t>
      </w:r>
      <w:r w:rsidRPr="00EA0F47">
        <w:rPr>
          <w:color w:val="0000FF"/>
        </w:rPr>
        <w:br/>
      </w:r>
      <w:r w:rsidRPr="00EA0F47">
        <w:rPr>
          <w:color w:val="0000FF"/>
        </w:rPr>
        <w:lastRenderedPageBreak/>
        <w:t>Elektronický přenos výsledků je zabezpečen v rámci nemocničního informačního systému.</w:t>
      </w:r>
      <w:r w:rsidRPr="00EA0F47">
        <w:rPr>
          <w:color w:val="0000FF"/>
        </w:rPr>
        <w:br/>
        <w:t>Předávání výsledků třetím osobám probíhá pouze po ověření identity a oprávnění žadatele</w:t>
      </w:r>
      <w:r>
        <w:t>.</w:t>
      </w:r>
    </w:p>
    <w:p w:rsidR="00DA59E6" w:rsidRPr="009D4650" w:rsidRDefault="00DA59E6" w:rsidP="003448BD">
      <w:pPr>
        <w:pStyle w:val="Nadpis1"/>
        <w:rPr>
          <w:color w:val="auto"/>
        </w:rPr>
      </w:pPr>
      <w:bookmarkStart w:id="213" w:name="_Toc294245408"/>
      <w:bookmarkStart w:id="214" w:name="_Toc306704416"/>
      <w:bookmarkStart w:id="215" w:name="_Toc306704794"/>
      <w:bookmarkStart w:id="216" w:name="_Toc448481344"/>
      <w:bookmarkStart w:id="217" w:name="_Toc160693727"/>
      <w:r w:rsidRPr="009D4650">
        <w:rPr>
          <w:color w:val="auto"/>
        </w:rPr>
        <w:t>Komunikace s laboratoří</w:t>
      </w:r>
      <w:bookmarkEnd w:id="213"/>
      <w:bookmarkEnd w:id="214"/>
      <w:bookmarkEnd w:id="215"/>
      <w:bookmarkEnd w:id="216"/>
      <w:bookmarkEnd w:id="217"/>
    </w:p>
    <w:p w:rsidR="00DA59E6" w:rsidRPr="009D4650" w:rsidRDefault="00DA59E6" w:rsidP="00DE46D1">
      <w:pPr>
        <w:pStyle w:val="Nadpis2"/>
        <w:rPr>
          <w:color w:val="auto"/>
        </w:rPr>
      </w:pPr>
      <w:bookmarkStart w:id="218" w:name="_Toc294245409"/>
      <w:bookmarkStart w:id="219" w:name="_Toc306704417"/>
      <w:bookmarkStart w:id="220" w:name="_Toc306704795"/>
      <w:bookmarkStart w:id="221" w:name="_Toc448481345"/>
      <w:bookmarkStart w:id="222" w:name="_Toc160693728"/>
      <w:r w:rsidRPr="009D4650">
        <w:rPr>
          <w:color w:val="auto"/>
        </w:rPr>
        <w:t>Vyřizování stížností</w:t>
      </w:r>
      <w:bookmarkEnd w:id="218"/>
      <w:bookmarkEnd w:id="219"/>
      <w:bookmarkEnd w:id="220"/>
      <w:bookmarkEnd w:id="221"/>
      <w:bookmarkEnd w:id="222"/>
    </w:p>
    <w:p w:rsidR="00DA59E6" w:rsidRPr="009D4650" w:rsidRDefault="00DA59E6" w:rsidP="00B47236">
      <w:pPr>
        <w:rPr>
          <w:color w:val="auto"/>
        </w:rPr>
      </w:pPr>
      <w:bookmarkStart w:id="223" w:name="_Toc294245410"/>
      <w:r w:rsidRPr="009D4650">
        <w:rPr>
          <w:color w:val="auto"/>
        </w:rPr>
        <w:t>Při přijetí stížnosti nebo připomínky je vždy nutné zohlednit situaci, za které je stížnost nebo připomínka přijímána. V žádném případě nelze řešit stížnost nebo připomínku tak, aby stěžující si strana nabyla dojmu neochoty nebo nezájmu řešit tuto záležitost.</w:t>
      </w:r>
    </w:p>
    <w:p w:rsidR="00DA59E6" w:rsidRPr="009D4650" w:rsidRDefault="00DA59E6" w:rsidP="00B47236">
      <w:pPr>
        <w:rPr>
          <w:color w:val="auto"/>
        </w:rPr>
      </w:pPr>
      <w:r w:rsidRPr="009D4650">
        <w:rPr>
          <w:color w:val="auto"/>
        </w:rPr>
        <w:t>Drobná připomínka může být přijata a vyřešena přijímajícím pracovníkem, je-li to v jeho kompetenci.</w:t>
      </w:r>
    </w:p>
    <w:p w:rsidR="00DA59E6" w:rsidRPr="009D4650" w:rsidRDefault="00DA59E6" w:rsidP="00B47236">
      <w:pPr>
        <w:rPr>
          <w:color w:val="auto"/>
        </w:rPr>
      </w:pPr>
      <w:r w:rsidRPr="009D4650">
        <w:rPr>
          <w:color w:val="auto"/>
        </w:rPr>
        <w:t>Vážná připomínka nebo stížnost je vždy neprodleně po přijetí zaevidována v Knize stížností a připomínek a předána k řešení kompetentní osobě. Evidovány jsou vždy datum přijetí, předmět stížnosti, kdo stížnost podává a předání kompetentní osobě. Písemná forma stížnosti je vždy zakládána v originální podobě u manažera kvality.</w:t>
      </w:r>
    </w:p>
    <w:p w:rsidR="00DA59E6" w:rsidRPr="009D4650" w:rsidRDefault="00DA59E6" w:rsidP="00B47236">
      <w:pPr>
        <w:rPr>
          <w:color w:val="auto"/>
        </w:rPr>
      </w:pPr>
      <w:r w:rsidRPr="009D4650">
        <w:rPr>
          <w:color w:val="auto"/>
        </w:rPr>
        <w:t>Stížnost musí být podána vždy v písemné podobě. V případě stížností postupují pracovníci laboratoře v souladu s § 93 zákona č. 372/2011 Sb., o zdravotních službách v platném znění, který je v souladu s Organizační směrnici č. IOS_15/2009 – Vyřizování stížností souvisejícím s poskytováním zdravotních služeb.</w:t>
      </w:r>
      <w:r w:rsidR="00EA0F47">
        <w:rPr>
          <w:color w:val="auto"/>
        </w:rPr>
        <w:t xml:space="preserve"> </w:t>
      </w:r>
      <w:r w:rsidR="00EA0F47" w:rsidRPr="00EA0F47">
        <w:rPr>
          <w:color w:val="0000FF"/>
        </w:rPr>
        <w:t>Stížnosti lze podat písemně (e-mailem na sekretariát OKH: stanislava.kuncova@fnmotol.cz), osobně nebo telefonicky na čísle 224 435 101.</w:t>
      </w:r>
      <w:r w:rsidR="00EA0F47" w:rsidRPr="00EA0F47">
        <w:rPr>
          <w:color w:val="0000FF"/>
        </w:rPr>
        <w:br/>
        <w:t>V případě ústní stížnosti je vyhotoven písemný záznam.</w:t>
      </w:r>
    </w:p>
    <w:p w:rsidR="00DA59E6" w:rsidRPr="009D4650" w:rsidRDefault="00DA59E6" w:rsidP="00B47236">
      <w:pPr>
        <w:pStyle w:val="Nadpis2"/>
        <w:tabs>
          <w:tab w:val="clear" w:pos="756"/>
          <w:tab w:val="num" w:pos="576"/>
        </w:tabs>
        <w:ind w:left="576"/>
        <w:jc w:val="left"/>
        <w:rPr>
          <w:color w:val="auto"/>
        </w:rPr>
      </w:pPr>
      <w:bookmarkStart w:id="224" w:name="_Toc306704418"/>
      <w:bookmarkStart w:id="225" w:name="_Toc306704796"/>
      <w:bookmarkStart w:id="226" w:name="_Toc448481346"/>
      <w:bookmarkStart w:id="227" w:name="_Toc160693729"/>
      <w:r w:rsidRPr="009D4650">
        <w:rPr>
          <w:color w:val="auto"/>
        </w:rPr>
        <w:t>Způsob řešení stížností</w:t>
      </w:r>
      <w:bookmarkEnd w:id="224"/>
      <w:bookmarkEnd w:id="225"/>
      <w:bookmarkEnd w:id="226"/>
      <w:bookmarkEnd w:id="227"/>
    </w:p>
    <w:p w:rsidR="00DA59E6" w:rsidRPr="009D4650" w:rsidRDefault="00DA59E6" w:rsidP="00B47236">
      <w:pPr>
        <w:rPr>
          <w:color w:val="auto"/>
        </w:rPr>
      </w:pPr>
      <w:r w:rsidRPr="009D4650">
        <w:rPr>
          <w:color w:val="auto"/>
        </w:rPr>
        <w:t xml:space="preserve">Je-li připomínku nebo stížnost možné vyřešit ihned, učiní tak kompetentní pracovník. O připomínce a jejím řešení informuje neprodleně vrchní laborantku nebo vedoucího laboratoře. </w:t>
      </w:r>
    </w:p>
    <w:p w:rsidR="00DA59E6" w:rsidRPr="009D4650" w:rsidRDefault="00DA59E6" w:rsidP="00B47236">
      <w:pPr>
        <w:rPr>
          <w:color w:val="auto"/>
        </w:rPr>
      </w:pPr>
    </w:p>
    <w:p w:rsidR="00DA59E6" w:rsidRPr="009D4650" w:rsidRDefault="00DA59E6" w:rsidP="00B47236">
      <w:pPr>
        <w:rPr>
          <w:color w:val="auto"/>
        </w:rPr>
      </w:pPr>
      <w:r w:rsidRPr="009D4650">
        <w:rPr>
          <w:color w:val="auto"/>
        </w:rPr>
        <w:t>Není-li výše uvedený postup možný, je postupováno následovně:</w:t>
      </w:r>
    </w:p>
    <w:p w:rsidR="00DA59E6" w:rsidRPr="009D4650" w:rsidRDefault="00DA59E6" w:rsidP="00FA4B06">
      <w:pPr>
        <w:numPr>
          <w:ilvl w:val="0"/>
          <w:numId w:val="15"/>
        </w:numPr>
        <w:rPr>
          <w:color w:val="auto"/>
        </w:rPr>
      </w:pPr>
      <w:r w:rsidRPr="009D4650">
        <w:rPr>
          <w:color w:val="auto"/>
        </w:rPr>
        <w:t>V Knize stížností a připomínek je proveden záznam o přijetí připomínky.</w:t>
      </w:r>
    </w:p>
    <w:p w:rsidR="00DA59E6" w:rsidRPr="009D4650" w:rsidRDefault="00DA59E6" w:rsidP="00FA4B06">
      <w:pPr>
        <w:numPr>
          <w:ilvl w:val="0"/>
          <w:numId w:val="15"/>
        </w:numPr>
        <w:rPr>
          <w:color w:val="auto"/>
        </w:rPr>
      </w:pPr>
      <w:r w:rsidRPr="009D4650">
        <w:rPr>
          <w:color w:val="auto"/>
        </w:rPr>
        <w:t>Je stanovena konkrétní osoba zodpovědná za řešení problému.</w:t>
      </w:r>
    </w:p>
    <w:p w:rsidR="00DA59E6" w:rsidRPr="009D4650" w:rsidRDefault="00DA59E6" w:rsidP="00FA4B06">
      <w:pPr>
        <w:numPr>
          <w:ilvl w:val="0"/>
          <w:numId w:val="15"/>
        </w:numPr>
        <w:rPr>
          <w:color w:val="auto"/>
        </w:rPr>
      </w:pPr>
      <w:r w:rsidRPr="009D4650">
        <w:rPr>
          <w:color w:val="auto"/>
        </w:rPr>
        <w:t>Je provedena analýza všech faktorů, které mohou mít vliv na vznik problému.</w:t>
      </w:r>
    </w:p>
    <w:p w:rsidR="00DA59E6" w:rsidRPr="009D4650" w:rsidRDefault="00DA59E6" w:rsidP="00FA4B06">
      <w:pPr>
        <w:numPr>
          <w:ilvl w:val="0"/>
          <w:numId w:val="15"/>
        </w:numPr>
        <w:rPr>
          <w:color w:val="auto"/>
        </w:rPr>
      </w:pPr>
      <w:r w:rsidRPr="009D4650">
        <w:rPr>
          <w:color w:val="auto"/>
        </w:rPr>
        <w:t>Je navrženo řešení problému a zapsáno do Knihy stížností a připomínek.</w:t>
      </w:r>
    </w:p>
    <w:p w:rsidR="00DA59E6" w:rsidRPr="009D4650" w:rsidRDefault="00DA59E6" w:rsidP="00FA4B06">
      <w:pPr>
        <w:numPr>
          <w:ilvl w:val="0"/>
          <w:numId w:val="15"/>
        </w:numPr>
        <w:rPr>
          <w:color w:val="auto"/>
        </w:rPr>
      </w:pPr>
      <w:r w:rsidRPr="009D4650">
        <w:rPr>
          <w:color w:val="auto"/>
        </w:rPr>
        <w:t>Je proveden záznam o ukončení problému do Knihy stížností a připomínek.</w:t>
      </w:r>
    </w:p>
    <w:p w:rsidR="00DA59E6" w:rsidRPr="009D4650" w:rsidRDefault="00DA59E6" w:rsidP="00B47236">
      <w:pPr>
        <w:numPr>
          <w:ilvl w:val="0"/>
          <w:numId w:val="15"/>
        </w:numPr>
        <w:rPr>
          <w:color w:val="auto"/>
        </w:rPr>
      </w:pPr>
      <w:r w:rsidRPr="009D4650">
        <w:rPr>
          <w:color w:val="auto"/>
        </w:rPr>
        <w:t>Nelze-li tímto způsobem problém odstranit, je stanovena vedoucím laboratoře jiná kompetentní osoba a postup je opakován.</w:t>
      </w:r>
    </w:p>
    <w:p w:rsidR="00DA59E6" w:rsidRPr="009D4650" w:rsidRDefault="00DA59E6" w:rsidP="00B47236">
      <w:pPr>
        <w:rPr>
          <w:color w:val="auto"/>
        </w:rPr>
      </w:pPr>
      <w:r w:rsidRPr="009D4650">
        <w:rPr>
          <w:color w:val="auto"/>
        </w:rPr>
        <w:t>Odpověď stěžovateli podává pouze kompetentní osoba pověřená řešením problému.</w:t>
      </w:r>
    </w:p>
    <w:p w:rsidR="00DA59E6" w:rsidRPr="009D4650" w:rsidRDefault="00DA59E6" w:rsidP="00B47236">
      <w:pPr>
        <w:rPr>
          <w:color w:val="auto"/>
        </w:rPr>
      </w:pPr>
      <w:r w:rsidRPr="009D4650">
        <w:rPr>
          <w:color w:val="auto"/>
        </w:rPr>
        <w:t>Není-li stanovená kompetentní osoba opakovaně schopna vyřešit stížnost nebo připomínku, situaci řeší vedoucí laboratoře.</w:t>
      </w:r>
    </w:p>
    <w:p w:rsidR="00DA59E6" w:rsidRPr="009D4650" w:rsidRDefault="00DA59E6" w:rsidP="00B47236">
      <w:pPr>
        <w:rPr>
          <w:color w:val="auto"/>
        </w:rPr>
      </w:pPr>
      <w:r w:rsidRPr="009D4650">
        <w:rPr>
          <w:color w:val="auto"/>
        </w:rPr>
        <w:lastRenderedPageBreak/>
        <w:t>Pro jakýkoliv postup platí:</w:t>
      </w:r>
    </w:p>
    <w:p w:rsidR="00DA59E6" w:rsidRPr="009D4650" w:rsidRDefault="00DA59E6" w:rsidP="00B47236">
      <w:pPr>
        <w:rPr>
          <w:color w:val="auto"/>
        </w:rPr>
      </w:pPr>
      <w:r w:rsidRPr="009D4650">
        <w:rPr>
          <w:color w:val="auto"/>
        </w:rPr>
        <w:t>Stěžovateli je sděleno stejnou formou, jakou byla stížnost podána, kdy a jakým způsobem lze záležitost řešit.</w:t>
      </w:r>
    </w:p>
    <w:p w:rsidR="00DA59E6" w:rsidRPr="009D4650" w:rsidRDefault="00DA59E6" w:rsidP="00F76078">
      <w:pPr>
        <w:pStyle w:val="Nadpis2"/>
        <w:rPr>
          <w:color w:val="auto"/>
        </w:rPr>
      </w:pPr>
      <w:bookmarkStart w:id="228" w:name="_Toc306704419"/>
      <w:bookmarkStart w:id="229" w:name="_Toc306704797"/>
      <w:bookmarkStart w:id="230" w:name="_Toc448481347"/>
      <w:bookmarkStart w:id="231" w:name="_Toc160693730"/>
      <w:r w:rsidRPr="009D4650">
        <w:rPr>
          <w:color w:val="auto"/>
        </w:rPr>
        <w:t>Konzultační činnost laboratoře</w:t>
      </w:r>
      <w:bookmarkEnd w:id="223"/>
      <w:bookmarkEnd w:id="228"/>
      <w:bookmarkEnd w:id="229"/>
      <w:bookmarkEnd w:id="230"/>
      <w:bookmarkEnd w:id="231"/>
    </w:p>
    <w:p w:rsidR="00DA59E6" w:rsidRPr="009D4650" w:rsidRDefault="00DA59E6" w:rsidP="00B62F3A">
      <w:pPr>
        <w:rPr>
          <w:color w:val="auto"/>
        </w:rPr>
      </w:pPr>
      <w:r w:rsidRPr="009D4650">
        <w:rPr>
          <w:color w:val="auto"/>
        </w:rPr>
        <w:t>Konzultační činnost laboratoře je prováděna denně telefonicky. Dále se vedoucí laboratoře účastní schůzek s kliniky, kde informuje o možnostech poskytovaných služeb laboratoře. Zúčastňuje se také vědeckých setkání, či konzultací, které mají vztah k poskytovaným laboratorním službám.</w:t>
      </w:r>
    </w:p>
    <w:p w:rsidR="00DA59E6" w:rsidRPr="009D4650" w:rsidRDefault="00DA59E6" w:rsidP="00AF1CFC">
      <w:pPr>
        <w:rPr>
          <w:color w:val="auto"/>
        </w:rPr>
      </w:pPr>
      <w:r w:rsidRPr="009D4650">
        <w:rPr>
          <w:color w:val="auto"/>
        </w:rPr>
        <w:t>V rámci konzultací se domlouvá i způsob odběru vzorku, dodání a skladování, případně způsob dodání výsledků.</w:t>
      </w:r>
    </w:p>
    <w:p w:rsidR="00DA59E6" w:rsidRPr="009D4650" w:rsidRDefault="00DA59E6" w:rsidP="00AF1CFC">
      <w:pPr>
        <w:rPr>
          <w:color w:val="auto"/>
        </w:rPr>
      </w:pPr>
      <w:r w:rsidRPr="009D4650">
        <w:rPr>
          <w:color w:val="auto"/>
        </w:rPr>
        <w:t>Individuální konzultace jsou umožněny kontaktem s odbornými pracovníky: po dobu pracovní doby.</w:t>
      </w:r>
    </w:p>
    <w:p w:rsidR="00DA59E6" w:rsidRPr="009D4650" w:rsidRDefault="00DA59E6" w:rsidP="00AF1CFC">
      <w:pPr>
        <w:rPr>
          <w:color w:val="auto"/>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68"/>
        <w:gridCol w:w="1080"/>
      </w:tblGrid>
      <w:tr w:rsidR="00DA59E6" w:rsidRPr="009D4650">
        <w:trPr>
          <w:jc w:val="center"/>
        </w:trPr>
        <w:tc>
          <w:tcPr>
            <w:tcW w:w="3168" w:type="dxa"/>
          </w:tcPr>
          <w:p w:rsidR="00DA59E6" w:rsidRPr="009D4650" w:rsidRDefault="00DA59E6" w:rsidP="001E6201">
            <w:pPr>
              <w:jc w:val="left"/>
              <w:rPr>
                <w:color w:val="auto"/>
              </w:rPr>
            </w:pPr>
            <w:r w:rsidRPr="009D4650">
              <w:rPr>
                <w:color w:val="auto"/>
              </w:rPr>
              <w:t>Prim. MUDr. Segethová Jitka</w:t>
            </w:r>
          </w:p>
        </w:tc>
        <w:tc>
          <w:tcPr>
            <w:tcW w:w="1080" w:type="dxa"/>
          </w:tcPr>
          <w:p w:rsidR="00DA59E6" w:rsidRPr="009D4650" w:rsidRDefault="00DA59E6" w:rsidP="00FF5995">
            <w:pPr>
              <w:jc w:val="left"/>
              <w:rPr>
                <w:color w:val="auto"/>
              </w:rPr>
            </w:pPr>
            <w:r w:rsidRPr="009D4650">
              <w:rPr>
                <w:color w:val="auto"/>
              </w:rPr>
              <w:t>5100</w:t>
            </w:r>
          </w:p>
        </w:tc>
      </w:tr>
      <w:tr w:rsidR="00DA59E6" w:rsidRPr="009D4650">
        <w:trPr>
          <w:jc w:val="center"/>
        </w:trPr>
        <w:tc>
          <w:tcPr>
            <w:tcW w:w="3168" w:type="dxa"/>
          </w:tcPr>
          <w:p w:rsidR="00DA59E6" w:rsidRPr="009D4650" w:rsidRDefault="00DA59E6" w:rsidP="00FF5995">
            <w:pPr>
              <w:jc w:val="left"/>
              <w:rPr>
                <w:color w:val="auto"/>
              </w:rPr>
            </w:pPr>
            <w:r w:rsidRPr="009D4650">
              <w:rPr>
                <w:color w:val="auto"/>
              </w:rPr>
              <w:t>MUDr. Hadačová Ivana</w:t>
            </w:r>
          </w:p>
        </w:tc>
        <w:tc>
          <w:tcPr>
            <w:tcW w:w="1080" w:type="dxa"/>
          </w:tcPr>
          <w:p w:rsidR="00DA59E6" w:rsidRPr="009D4650" w:rsidRDefault="00DA59E6" w:rsidP="00FF5995">
            <w:pPr>
              <w:jc w:val="left"/>
              <w:rPr>
                <w:color w:val="auto"/>
              </w:rPr>
            </w:pPr>
            <w:r w:rsidRPr="009D4650">
              <w:rPr>
                <w:color w:val="auto"/>
              </w:rPr>
              <w:t>5133</w:t>
            </w:r>
          </w:p>
        </w:tc>
      </w:tr>
      <w:tr w:rsidR="00DA59E6" w:rsidRPr="009D4650">
        <w:trPr>
          <w:jc w:val="center"/>
        </w:trPr>
        <w:tc>
          <w:tcPr>
            <w:tcW w:w="3168" w:type="dxa"/>
          </w:tcPr>
          <w:p w:rsidR="00DA59E6" w:rsidRPr="009D4650" w:rsidRDefault="00DA59E6" w:rsidP="00FF5995">
            <w:pPr>
              <w:jc w:val="left"/>
              <w:rPr>
                <w:color w:val="auto"/>
              </w:rPr>
            </w:pPr>
            <w:r w:rsidRPr="009D4650">
              <w:rPr>
                <w:color w:val="auto"/>
              </w:rPr>
              <w:t>MUDr. Vodičková Elena</w:t>
            </w:r>
          </w:p>
        </w:tc>
        <w:tc>
          <w:tcPr>
            <w:tcW w:w="1080" w:type="dxa"/>
          </w:tcPr>
          <w:p w:rsidR="00DA59E6" w:rsidRPr="009D4650" w:rsidRDefault="00DA59E6" w:rsidP="00FF5995">
            <w:pPr>
              <w:jc w:val="left"/>
              <w:rPr>
                <w:color w:val="auto"/>
              </w:rPr>
            </w:pPr>
            <w:r w:rsidRPr="009D4650">
              <w:rPr>
                <w:color w:val="auto"/>
              </w:rPr>
              <w:t>5127</w:t>
            </w:r>
          </w:p>
        </w:tc>
      </w:tr>
      <w:tr w:rsidR="00DA59E6" w:rsidRPr="009D4650" w:rsidTr="001E6201">
        <w:trPr>
          <w:trHeight w:val="337"/>
          <w:jc w:val="center"/>
        </w:trPr>
        <w:tc>
          <w:tcPr>
            <w:tcW w:w="3168" w:type="dxa"/>
          </w:tcPr>
          <w:p w:rsidR="00DA59E6" w:rsidRPr="009D4650" w:rsidRDefault="009B6EA8" w:rsidP="00FF5995">
            <w:pPr>
              <w:jc w:val="left"/>
              <w:rPr>
                <w:color w:val="auto"/>
              </w:rPr>
            </w:pPr>
            <w:r w:rsidRPr="009D4650">
              <w:rPr>
                <w:color w:val="auto"/>
              </w:rPr>
              <w:t>MUDr.</w:t>
            </w:r>
            <w:r w:rsidR="00DA59E6" w:rsidRPr="009D4650">
              <w:rPr>
                <w:color w:val="auto"/>
              </w:rPr>
              <w:t xml:space="preserve"> Gregora</w:t>
            </w:r>
            <w:r w:rsidRPr="009D4650">
              <w:rPr>
                <w:color w:val="auto"/>
              </w:rPr>
              <w:t xml:space="preserve"> Evžen</w:t>
            </w:r>
          </w:p>
        </w:tc>
        <w:tc>
          <w:tcPr>
            <w:tcW w:w="1080" w:type="dxa"/>
          </w:tcPr>
          <w:p w:rsidR="00DA59E6" w:rsidRPr="009D4650" w:rsidRDefault="00DA59E6" w:rsidP="00FF5995">
            <w:pPr>
              <w:jc w:val="left"/>
              <w:rPr>
                <w:color w:val="auto"/>
              </w:rPr>
            </w:pPr>
            <w:r w:rsidRPr="009D4650">
              <w:rPr>
                <w:color w:val="auto"/>
              </w:rPr>
              <w:t>5154</w:t>
            </w:r>
          </w:p>
        </w:tc>
      </w:tr>
      <w:tr w:rsidR="00DA59E6" w:rsidRPr="009D4650" w:rsidTr="001E6201">
        <w:trPr>
          <w:trHeight w:val="337"/>
          <w:jc w:val="center"/>
        </w:trPr>
        <w:tc>
          <w:tcPr>
            <w:tcW w:w="3168" w:type="dxa"/>
          </w:tcPr>
          <w:p w:rsidR="00DA59E6" w:rsidRPr="009D4650" w:rsidRDefault="00DA59E6" w:rsidP="00FF5995">
            <w:pPr>
              <w:jc w:val="left"/>
              <w:rPr>
                <w:color w:val="auto"/>
              </w:rPr>
            </w:pPr>
            <w:r w:rsidRPr="009D4650">
              <w:rPr>
                <w:color w:val="auto"/>
              </w:rPr>
              <w:t>MUDr. Koblížková Eliška</w:t>
            </w:r>
          </w:p>
        </w:tc>
        <w:tc>
          <w:tcPr>
            <w:tcW w:w="1080" w:type="dxa"/>
          </w:tcPr>
          <w:p w:rsidR="00DA59E6" w:rsidRPr="009D4650" w:rsidRDefault="00DA59E6" w:rsidP="00FF5995">
            <w:pPr>
              <w:jc w:val="left"/>
              <w:rPr>
                <w:color w:val="auto"/>
              </w:rPr>
            </w:pPr>
            <w:r w:rsidRPr="009D4650">
              <w:rPr>
                <w:color w:val="auto"/>
              </w:rPr>
              <w:t>5146</w:t>
            </w:r>
          </w:p>
        </w:tc>
      </w:tr>
      <w:tr w:rsidR="00DA59E6" w:rsidRPr="009D4650" w:rsidTr="001E6201">
        <w:trPr>
          <w:trHeight w:val="337"/>
          <w:jc w:val="center"/>
        </w:trPr>
        <w:tc>
          <w:tcPr>
            <w:tcW w:w="3168" w:type="dxa"/>
          </w:tcPr>
          <w:p w:rsidR="00DA59E6" w:rsidRPr="009D4650" w:rsidRDefault="009B6EA8" w:rsidP="00FF5995">
            <w:pPr>
              <w:jc w:val="left"/>
              <w:rPr>
                <w:color w:val="000000" w:themeColor="text1"/>
              </w:rPr>
            </w:pPr>
            <w:r w:rsidRPr="009D4650">
              <w:rPr>
                <w:color w:val="000000" w:themeColor="text1"/>
              </w:rPr>
              <w:t>MUDr.</w:t>
            </w:r>
            <w:r w:rsidR="00DA59E6" w:rsidRPr="009D4650">
              <w:rPr>
                <w:color w:val="000000" w:themeColor="text1"/>
              </w:rPr>
              <w:t xml:space="preserve"> Pelantová</w:t>
            </w:r>
            <w:r w:rsidRPr="009D4650">
              <w:rPr>
                <w:color w:val="000000" w:themeColor="text1"/>
              </w:rPr>
              <w:t xml:space="preserve"> Natálie</w:t>
            </w:r>
          </w:p>
        </w:tc>
        <w:tc>
          <w:tcPr>
            <w:tcW w:w="1080" w:type="dxa"/>
          </w:tcPr>
          <w:p w:rsidR="00DA59E6" w:rsidRPr="009D4650" w:rsidRDefault="009B6EA8" w:rsidP="00FF5995">
            <w:pPr>
              <w:jc w:val="left"/>
              <w:rPr>
                <w:color w:val="000000" w:themeColor="text1"/>
              </w:rPr>
            </w:pPr>
            <w:r w:rsidRPr="009D4650">
              <w:rPr>
                <w:color w:val="000000" w:themeColor="text1"/>
              </w:rPr>
              <w:t>5121</w:t>
            </w:r>
          </w:p>
        </w:tc>
      </w:tr>
      <w:tr w:rsidR="00E86BDC" w:rsidRPr="009D4650" w:rsidTr="001E6201">
        <w:trPr>
          <w:trHeight w:val="337"/>
          <w:jc w:val="center"/>
        </w:trPr>
        <w:tc>
          <w:tcPr>
            <w:tcW w:w="3168" w:type="dxa"/>
          </w:tcPr>
          <w:p w:rsidR="00E86BDC" w:rsidRPr="00911417" w:rsidRDefault="00E86BDC" w:rsidP="00FF5995">
            <w:pPr>
              <w:jc w:val="left"/>
              <w:rPr>
                <w:color w:val="auto"/>
              </w:rPr>
            </w:pPr>
            <w:r w:rsidRPr="00911417">
              <w:rPr>
                <w:color w:val="auto"/>
              </w:rPr>
              <w:t>MUDr. Šimuničová Jana</w:t>
            </w:r>
          </w:p>
        </w:tc>
        <w:tc>
          <w:tcPr>
            <w:tcW w:w="1080" w:type="dxa"/>
          </w:tcPr>
          <w:p w:rsidR="00E86BDC" w:rsidRPr="00911417" w:rsidRDefault="00E86BDC" w:rsidP="00FF5995">
            <w:pPr>
              <w:jc w:val="left"/>
              <w:rPr>
                <w:color w:val="auto"/>
              </w:rPr>
            </w:pPr>
            <w:r w:rsidRPr="00911417">
              <w:rPr>
                <w:color w:val="auto"/>
              </w:rPr>
              <w:t>5146</w:t>
            </w:r>
          </w:p>
        </w:tc>
      </w:tr>
    </w:tbl>
    <w:p w:rsidR="00DA59E6" w:rsidRPr="009D4650" w:rsidRDefault="00DA59E6" w:rsidP="004A4538">
      <w:pPr>
        <w:pStyle w:val="Nadpis1"/>
        <w:spacing w:before="0" w:after="0"/>
        <w:jc w:val="left"/>
        <w:rPr>
          <w:vanish/>
          <w:color w:val="auto"/>
          <w:specVanish/>
        </w:rPr>
      </w:pPr>
      <w:bookmarkStart w:id="232" w:name="_Toc306704420"/>
      <w:bookmarkStart w:id="233" w:name="_Toc306704798"/>
      <w:bookmarkStart w:id="234" w:name="_Toc448481348"/>
    </w:p>
    <w:p w:rsidR="00DA59E6" w:rsidRPr="009D4650" w:rsidRDefault="00DA59E6" w:rsidP="004A4538">
      <w:pPr>
        <w:pStyle w:val="Nadpis1"/>
        <w:spacing w:before="0" w:after="0"/>
        <w:jc w:val="left"/>
        <w:rPr>
          <w:vanish/>
          <w:color w:val="auto"/>
          <w:specVanish/>
        </w:rPr>
      </w:pPr>
    </w:p>
    <w:p w:rsidR="00DA59E6" w:rsidRPr="009D4650" w:rsidRDefault="00DA59E6" w:rsidP="004A4538">
      <w:pPr>
        <w:pStyle w:val="Nadpis1"/>
        <w:spacing w:before="0" w:after="0"/>
        <w:jc w:val="left"/>
        <w:rPr>
          <w:vanish/>
          <w:color w:val="auto"/>
          <w:specVanish/>
        </w:rPr>
      </w:pPr>
    </w:p>
    <w:p w:rsidR="00DA59E6" w:rsidRPr="009D4650" w:rsidRDefault="00DA59E6" w:rsidP="004A4538">
      <w:pPr>
        <w:pStyle w:val="Nadpis1"/>
        <w:spacing w:before="0" w:after="0"/>
        <w:jc w:val="left"/>
        <w:rPr>
          <w:vanish/>
          <w:color w:val="auto"/>
          <w:specVanish/>
        </w:rPr>
      </w:pPr>
      <w:r w:rsidRPr="009D4650">
        <w:rPr>
          <w:color w:val="auto"/>
        </w:rPr>
        <w:br w:type="column"/>
      </w:r>
      <w:bookmarkStart w:id="235" w:name="_Toc160693731"/>
      <w:r w:rsidRPr="009D4650">
        <w:rPr>
          <w:color w:val="auto"/>
        </w:rPr>
        <w:lastRenderedPageBreak/>
        <w:t>Abecední seznam laboratorních vyšetření</w:t>
      </w:r>
      <w:bookmarkEnd w:id="232"/>
      <w:bookmarkEnd w:id="233"/>
      <w:bookmarkEnd w:id="234"/>
      <w:bookmarkEnd w:id="235"/>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48"/>
        <w:gridCol w:w="1260"/>
        <w:gridCol w:w="1080"/>
        <w:gridCol w:w="1080"/>
        <w:gridCol w:w="1260"/>
        <w:gridCol w:w="1260"/>
        <w:gridCol w:w="1800"/>
      </w:tblGrid>
      <w:tr w:rsidR="001349C0" w:rsidRPr="009D4650" w:rsidTr="00930CEF">
        <w:tc>
          <w:tcPr>
            <w:tcW w:w="1548" w:type="dxa"/>
            <w:shd w:val="clear" w:color="auto" w:fill="CCFFFF"/>
          </w:tcPr>
          <w:p w:rsidR="001349C0" w:rsidRPr="009D4650" w:rsidRDefault="001349C0" w:rsidP="004A4538">
            <w:pPr>
              <w:spacing w:line="240" w:lineRule="auto"/>
              <w:rPr>
                <w:color w:val="auto"/>
                <w:sz w:val="18"/>
                <w:szCs w:val="18"/>
              </w:rPr>
            </w:pPr>
          </w:p>
          <w:p w:rsidR="001349C0" w:rsidRPr="009D4650" w:rsidRDefault="001349C0" w:rsidP="004A4538">
            <w:pPr>
              <w:spacing w:line="240" w:lineRule="auto"/>
              <w:rPr>
                <w:color w:val="auto"/>
                <w:sz w:val="18"/>
                <w:szCs w:val="18"/>
              </w:rPr>
            </w:pPr>
          </w:p>
          <w:p w:rsidR="001349C0" w:rsidRPr="009D4650" w:rsidRDefault="001349C0" w:rsidP="004A4538">
            <w:pPr>
              <w:spacing w:line="240" w:lineRule="auto"/>
              <w:rPr>
                <w:color w:val="auto"/>
                <w:sz w:val="18"/>
                <w:szCs w:val="18"/>
              </w:rPr>
            </w:pPr>
            <w:r w:rsidRPr="009D4650">
              <w:rPr>
                <w:color w:val="auto"/>
                <w:sz w:val="18"/>
                <w:szCs w:val="18"/>
              </w:rPr>
              <w:t xml:space="preserve"> Vyšetření</w:t>
            </w:r>
          </w:p>
        </w:tc>
        <w:tc>
          <w:tcPr>
            <w:tcW w:w="1260" w:type="dxa"/>
            <w:shd w:val="clear" w:color="auto" w:fill="CCFFFF"/>
          </w:tcPr>
          <w:p w:rsidR="001349C0" w:rsidRPr="009D4650" w:rsidRDefault="001349C0" w:rsidP="004A4538">
            <w:pPr>
              <w:spacing w:line="240" w:lineRule="auto"/>
              <w:rPr>
                <w:color w:val="auto"/>
                <w:sz w:val="18"/>
                <w:szCs w:val="18"/>
              </w:rPr>
            </w:pPr>
            <w:r w:rsidRPr="009D4650">
              <w:rPr>
                <w:color w:val="auto"/>
                <w:sz w:val="18"/>
                <w:szCs w:val="18"/>
              </w:rPr>
              <w:t>Požadovaný materiál/počet zkumavek</w:t>
            </w:r>
          </w:p>
        </w:tc>
        <w:tc>
          <w:tcPr>
            <w:tcW w:w="1080" w:type="dxa"/>
            <w:shd w:val="clear" w:color="auto" w:fill="CCFFFF"/>
          </w:tcPr>
          <w:p w:rsidR="001349C0" w:rsidRPr="009D4650" w:rsidRDefault="001349C0" w:rsidP="004A4538">
            <w:pPr>
              <w:spacing w:line="240" w:lineRule="auto"/>
              <w:rPr>
                <w:color w:val="auto"/>
                <w:sz w:val="18"/>
                <w:szCs w:val="18"/>
              </w:rPr>
            </w:pPr>
            <w:r w:rsidRPr="009D4650">
              <w:rPr>
                <w:color w:val="auto"/>
                <w:sz w:val="18"/>
                <w:szCs w:val="18"/>
              </w:rPr>
              <w:t>Statim/vitální indikace</w:t>
            </w:r>
          </w:p>
        </w:tc>
        <w:tc>
          <w:tcPr>
            <w:tcW w:w="1080" w:type="dxa"/>
            <w:shd w:val="clear" w:color="auto" w:fill="CCFFFF"/>
          </w:tcPr>
          <w:p w:rsidR="001349C0" w:rsidRPr="009D4650" w:rsidRDefault="001349C0" w:rsidP="009C709D">
            <w:pPr>
              <w:spacing w:line="240" w:lineRule="auto"/>
              <w:rPr>
                <w:color w:val="auto"/>
                <w:sz w:val="18"/>
                <w:szCs w:val="18"/>
              </w:rPr>
            </w:pPr>
            <w:r w:rsidRPr="009D4650">
              <w:rPr>
                <w:color w:val="auto"/>
                <w:sz w:val="18"/>
                <w:szCs w:val="18"/>
              </w:rPr>
              <w:t>Provoz 14:45 – 7:00, víkendy, svátky</w:t>
            </w:r>
          </w:p>
        </w:tc>
        <w:tc>
          <w:tcPr>
            <w:tcW w:w="1260" w:type="dxa"/>
            <w:shd w:val="clear" w:color="auto" w:fill="CCFFFF"/>
          </w:tcPr>
          <w:p w:rsidR="001349C0" w:rsidRPr="009D4650" w:rsidRDefault="001349C0" w:rsidP="004A4538">
            <w:pPr>
              <w:spacing w:line="240" w:lineRule="auto"/>
              <w:rPr>
                <w:color w:val="auto"/>
                <w:sz w:val="18"/>
                <w:szCs w:val="18"/>
              </w:rPr>
            </w:pPr>
            <w:r w:rsidRPr="009D4650">
              <w:rPr>
                <w:color w:val="auto"/>
                <w:sz w:val="18"/>
                <w:szCs w:val="18"/>
              </w:rPr>
              <w:t>Dostupnost</w:t>
            </w:r>
          </w:p>
        </w:tc>
        <w:tc>
          <w:tcPr>
            <w:tcW w:w="1260" w:type="dxa"/>
            <w:shd w:val="clear" w:color="auto" w:fill="CCFFFF"/>
          </w:tcPr>
          <w:p w:rsidR="001349C0" w:rsidRPr="009D4650" w:rsidRDefault="001349C0" w:rsidP="004A4538">
            <w:pPr>
              <w:spacing w:line="240" w:lineRule="auto"/>
              <w:rPr>
                <w:color w:val="auto"/>
                <w:sz w:val="18"/>
                <w:szCs w:val="18"/>
              </w:rPr>
            </w:pPr>
            <w:r w:rsidRPr="009D4650">
              <w:rPr>
                <w:color w:val="auto"/>
                <w:sz w:val="18"/>
                <w:szCs w:val="18"/>
              </w:rPr>
              <w:t>provádí</w:t>
            </w:r>
          </w:p>
        </w:tc>
        <w:tc>
          <w:tcPr>
            <w:tcW w:w="1800" w:type="dxa"/>
            <w:shd w:val="clear" w:color="auto" w:fill="CCFFFF"/>
          </w:tcPr>
          <w:p w:rsidR="001349C0" w:rsidRPr="009D4650" w:rsidRDefault="001349C0" w:rsidP="004A4538">
            <w:pPr>
              <w:spacing w:line="240" w:lineRule="auto"/>
              <w:rPr>
                <w:color w:val="auto"/>
                <w:sz w:val="18"/>
                <w:szCs w:val="18"/>
              </w:rPr>
            </w:pPr>
            <w:r w:rsidRPr="009D4650">
              <w:rPr>
                <w:color w:val="auto"/>
                <w:sz w:val="18"/>
                <w:szCs w:val="18"/>
              </w:rPr>
              <w:t>poznámka</w:t>
            </w:r>
          </w:p>
        </w:tc>
      </w:tr>
      <w:tr w:rsidR="001349C0" w:rsidRPr="009D4650" w:rsidTr="00930CEF">
        <w:trPr>
          <w:trHeight w:val="389"/>
        </w:trPr>
        <w:tc>
          <w:tcPr>
            <w:tcW w:w="1548" w:type="dxa"/>
          </w:tcPr>
          <w:p w:rsidR="001349C0" w:rsidRPr="009D4650" w:rsidRDefault="001349C0" w:rsidP="004A4538">
            <w:pPr>
              <w:spacing w:line="240" w:lineRule="auto"/>
              <w:rPr>
                <w:color w:val="auto"/>
                <w:sz w:val="18"/>
                <w:szCs w:val="18"/>
              </w:rPr>
            </w:pPr>
            <w:r w:rsidRPr="009D4650">
              <w:rPr>
                <w:color w:val="auto"/>
                <w:sz w:val="18"/>
                <w:szCs w:val="18"/>
              </w:rPr>
              <w:t>Agregace trombocytů po stimulaci ADP, ristocetinem, kyselinou arachidonovou, kolagenem</w:t>
            </w:r>
          </w:p>
        </w:tc>
        <w:tc>
          <w:tcPr>
            <w:tcW w:w="1260" w:type="dxa"/>
            <w:shd w:val="clear" w:color="auto" w:fill="3399FF"/>
          </w:tcPr>
          <w:p w:rsidR="001349C0" w:rsidRPr="009D4650" w:rsidRDefault="001349C0" w:rsidP="00244D43">
            <w:pPr>
              <w:spacing w:line="240" w:lineRule="auto"/>
              <w:jc w:val="left"/>
              <w:rPr>
                <w:color w:val="auto"/>
                <w:sz w:val="18"/>
                <w:szCs w:val="18"/>
              </w:rPr>
            </w:pPr>
            <w:r w:rsidRPr="009D4650">
              <w:rPr>
                <w:color w:val="auto"/>
                <w:sz w:val="18"/>
                <w:szCs w:val="18"/>
              </w:rPr>
              <w:t>3x3,5 ml</w:t>
            </w:r>
            <w:r w:rsidRPr="009D4650">
              <w:rPr>
                <w:strike/>
                <w:color w:val="auto"/>
                <w:sz w:val="18"/>
                <w:szCs w:val="18"/>
              </w:rPr>
              <w:t xml:space="preserve"> </w:t>
            </w:r>
            <w:r w:rsidRPr="009D4650">
              <w:rPr>
                <w:color w:val="auto"/>
                <w:sz w:val="18"/>
                <w:szCs w:val="18"/>
              </w:rPr>
              <w:t>zkumavka s</w:t>
            </w:r>
          </w:p>
          <w:p w:rsidR="001349C0" w:rsidRPr="009D4650" w:rsidRDefault="001349C0" w:rsidP="00244D43">
            <w:pPr>
              <w:spacing w:line="240" w:lineRule="auto"/>
              <w:jc w:val="left"/>
              <w:rPr>
                <w:color w:val="auto"/>
                <w:sz w:val="18"/>
                <w:szCs w:val="18"/>
              </w:rPr>
            </w:pPr>
            <w:r w:rsidRPr="009D4650">
              <w:rPr>
                <w:color w:val="auto"/>
                <w:sz w:val="18"/>
                <w:szCs w:val="18"/>
              </w:rPr>
              <w:t> 3,2 % citrátem sodným (modrá zátka)</w:t>
            </w:r>
          </w:p>
        </w:tc>
        <w:tc>
          <w:tcPr>
            <w:tcW w:w="1080" w:type="dxa"/>
          </w:tcPr>
          <w:p w:rsidR="001349C0" w:rsidRPr="009D4650" w:rsidRDefault="001349C0" w:rsidP="00AC51FD">
            <w:pPr>
              <w:spacing w:line="240" w:lineRule="auto"/>
              <w:rPr>
                <w:color w:val="auto"/>
                <w:sz w:val="18"/>
                <w:szCs w:val="18"/>
              </w:rPr>
            </w:pPr>
            <w:r w:rsidRPr="009D4650">
              <w:rPr>
                <w:color w:val="auto"/>
                <w:sz w:val="18"/>
                <w:szCs w:val="18"/>
              </w:rPr>
              <w:t>ne</w:t>
            </w:r>
          </w:p>
        </w:tc>
        <w:tc>
          <w:tcPr>
            <w:tcW w:w="1080" w:type="dxa"/>
          </w:tcPr>
          <w:p w:rsidR="001349C0" w:rsidRPr="009D4650" w:rsidRDefault="001349C0" w:rsidP="00AC51FD">
            <w:pPr>
              <w:spacing w:line="240" w:lineRule="auto"/>
              <w:rPr>
                <w:color w:val="auto"/>
                <w:sz w:val="18"/>
                <w:szCs w:val="18"/>
              </w:rPr>
            </w:pPr>
            <w:r w:rsidRPr="009D4650">
              <w:rPr>
                <w:color w:val="auto"/>
                <w:sz w:val="18"/>
                <w:szCs w:val="18"/>
              </w:rPr>
              <w:t>ne</w:t>
            </w:r>
          </w:p>
        </w:tc>
        <w:tc>
          <w:tcPr>
            <w:tcW w:w="1260" w:type="dxa"/>
          </w:tcPr>
          <w:p w:rsidR="001349C0" w:rsidRPr="009D4650" w:rsidRDefault="008503FF" w:rsidP="00AC51FD">
            <w:pPr>
              <w:spacing w:line="240" w:lineRule="auto"/>
              <w:rPr>
                <w:color w:val="auto"/>
                <w:sz w:val="18"/>
                <w:szCs w:val="18"/>
              </w:rPr>
            </w:pPr>
            <w:r>
              <w:rPr>
                <w:color w:val="auto"/>
                <w:sz w:val="18"/>
                <w:szCs w:val="18"/>
              </w:rPr>
              <w:t>Ú</w:t>
            </w:r>
            <w:r w:rsidR="001349C0" w:rsidRPr="009D4650">
              <w:rPr>
                <w:color w:val="auto"/>
                <w:sz w:val="18"/>
                <w:szCs w:val="18"/>
              </w:rPr>
              <w:t>terý, pátek</w:t>
            </w:r>
          </w:p>
          <w:p w:rsidR="001349C0" w:rsidRPr="009D4650" w:rsidRDefault="001349C0" w:rsidP="00AC51FD">
            <w:pPr>
              <w:spacing w:line="240" w:lineRule="auto"/>
              <w:rPr>
                <w:color w:val="auto"/>
                <w:sz w:val="18"/>
                <w:szCs w:val="18"/>
              </w:rPr>
            </w:pPr>
            <w:r w:rsidRPr="009D4650">
              <w:rPr>
                <w:color w:val="auto"/>
                <w:sz w:val="18"/>
                <w:szCs w:val="18"/>
              </w:rPr>
              <w:t>(vyjma období červenec, srpen)</w:t>
            </w:r>
          </w:p>
          <w:p w:rsidR="001349C0" w:rsidRPr="009D4650" w:rsidRDefault="001349C0" w:rsidP="00AC51FD">
            <w:pPr>
              <w:spacing w:line="240" w:lineRule="auto"/>
              <w:rPr>
                <w:color w:val="auto"/>
                <w:sz w:val="18"/>
                <w:szCs w:val="18"/>
              </w:rPr>
            </w:pPr>
            <w:r w:rsidRPr="009D4650">
              <w:rPr>
                <w:color w:val="auto"/>
                <w:sz w:val="18"/>
                <w:szCs w:val="18"/>
              </w:rPr>
              <w:t>Do 24 hodin</w:t>
            </w:r>
          </w:p>
        </w:tc>
        <w:tc>
          <w:tcPr>
            <w:tcW w:w="1260" w:type="dxa"/>
          </w:tcPr>
          <w:p w:rsidR="001349C0" w:rsidRPr="009D4650" w:rsidRDefault="001349C0" w:rsidP="00AC51FD">
            <w:pPr>
              <w:spacing w:line="240" w:lineRule="auto"/>
              <w:rPr>
                <w:color w:val="auto"/>
                <w:sz w:val="18"/>
                <w:szCs w:val="18"/>
              </w:rPr>
            </w:pPr>
            <w:r w:rsidRPr="009D4650">
              <w:rPr>
                <w:color w:val="auto"/>
                <w:sz w:val="18"/>
                <w:szCs w:val="18"/>
              </w:rPr>
              <w:t>OKH</w:t>
            </w:r>
          </w:p>
          <w:p w:rsidR="001349C0" w:rsidRPr="009D4650" w:rsidRDefault="001349C0" w:rsidP="00AC51FD">
            <w:pPr>
              <w:spacing w:line="240" w:lineRule="auto"/>
              <w:rPr>
                <w:color w:val="auto"/>
                <w:sz w:val="18"/>
                <w:szCs w:val="18"/>
              </w:rPr>
            </w:pPr>
            <w:r w:rsidRPr="009D4650">
              <w:rPr>
                <w:color w:val="auto"/>
                <w:sz w:val="18"/>
                <w:szCs w:val="18"/>
              </w:rPr>
              <w:t>Úsek koagulací 5136</w:t>
            </w:r>
          </w:p>
        </w:tc>
        <w:tc>
          <w:tcPr>
            <w:tcW w:w="1800" w:type="dxa"/>
          </w:tcPr>
          <w:p w:rsidR="001349C0" w:rsidRPr="009D4650" w:rsidRDefault="001349C0" w:rsidP="00AC51FD">
            <w:pPr>
              <w:spacing w:line="240" w:lineRule="auto"/>
              <w:rPr>
                <w:color w:val="auto"/>
                <w:sz w:val="18"/>
                <w:szCs w:val="18"/>
              </w:rPr>
            </w:pPr>
            <w:r w:rsidRPr="009D4650">
              <w:rPr>
                <w:color w:val="auto"/>
                <w:sz w:val="18"/>
                <w:szCs w:val="18"/>
              </w:rPr>
              <w:t>Vzorky neposílat potrubní poštou</w:t>
            </w:r>
          </w:p>
        </w:tc>
      </w:tr>
      <w:tr w:rsidR="001349C0" w:rsidRPr="009D4650" w:rsidTr="00930CEF">
        <w:tc>
          <w:tcPr>
            <w:tcW w:w="1548" w:type="dxa"/>
          </w:tcPr>
          <w:p w:rsidR="001349C0" w:rsidRPr="009D4650" w:rsidRDefault="001349C0" w:rsidP="00AC51FD">
            <w:pPr>
              <w:spacing w:line="240" w:lineRule="auto"/>
              <w:rPr>
                <w:color w:val="auto"/>
                <w:sz w:val="18"/>
                <w:szCs w:val="18"/>
              </w:rPr>
            </w:pPr>
            <w:r w:rsidRPr="009D4650">
              <w:rPr>
                <w:color w:val="auto"/>
                <w:sz w:val="18"/>
                <w:szCs w:val="18"/>
              </w:rPr>
              <w:t>Alfa-naftylacetát esteráza v krevních buňkách a její inhibice NaF</w:t>
            </w:r>
          </w:p>
        </w:tc>
        <w:tc>
          <w:tcPr>
            <w:tcW w:w="1260" w:type="dxa"/>
            <w:shd w:val="clear" w:color="auto" w:fill="C0C0C0"/>
          </w:tcPr>
          <w:p w:rsidR="001349C0" w:rsidRPr="009D4650" w:rsidRDefault="001349C0" w:rsidP="00AC51FD">
            <w:pPr>
              <w:spacing w:line="240" w:lineRule="auto"/>
              <w:rPr>
                <w:color w:val="auto"/>
                <w:sz w:val="18"/>
                <w:szCs w:val="18"/>
              </w:rPr>
            </w:pPr>
            <w:r w:rsidRPr="009D4650">
              <w:rPr>
                <w:color w:val="auto"/>
                <w:sz w:val="18"/>
                <w:szCs w:val="18"/>
              </w:rPr>
              <w:t>Krevní nátěr kapilární/ žilní krve/ punktát kostní dřeně</w:t>
            </w:r>
          </w:p>
        </w:tc>
        <w:tc>
          <w:tcPr>
            <w:tcW w:w="1080" w:type="dxa"/>
          </w:tcPr>
          <w:p w:rsidR="001349C0" w:rsidRPr="009D4650" w:rsidRDefault="001349C0" w:rsidP="00AC51FD">
            <w:pPr>
              <w:spacing w:line="240" w:lineRule="auto"/>
              <w:rPr>
                <w:color w:val="auto"/>
                <w:sz w:val="18"/>
                <w:szCs w:val="18"/>
              </w:rPr>
            </w:pPr>
            <w:r w:rsidRPr="009D4650">
              <w:rPr>
                <w:color w:val="auto"/>
                <w:sz w:val="18"/>
                <w:szCs w:val="18"/>
              </w:rPr>
              <w:t>ne</w:t>
            </w:r>
          </w:p>
        </w:tc>
        <w:tc>
          <w:tcPr>
            <w:tcW w:w="1080" w:type="dxa"/>
          </w:tcPr>
          <w:p w:rsidR="001349C0" w:rsidRPr="009D4650" w:rsidRDefault="001349C0" w:rsidP="00AC51FD">
            <w:pPr>
              <w:spacing w:line="240" w:lineRule="auto"/>
              <w:rPr>
                <w:color w:val="auto"/>
                <w:sz w:val="18"/>
                <w:szCs w:val="18"/>
              </w:rPr>
            </w:pPr>
            <w:r w:rsidRPr="009D4650">
              <w:rPr>
                <w:color w:val="auto"/>
                <w:sz w:val="18"/>
                <w:szCs w:val="18"/>
              </w:rPr>
              <w:t>ne</w:t>
            </w:r>
          </w:p>
        </w:tc>
        <w:tc>
          <w:tcPr>
            <w:tcW w:w="1260" w:type="dxa"/>
          </w:tcPr>
          <w:p w:rsidR="001349C0" w:rsidRPr="009D4650" w:rsidRDefault="001349C0" w:rsidP="00AC51FD">
            <w:pPr>
              <w:spacing w:line="240" w:lineRule="auto"/>
              <w:rPr>
                <w:color w:val="auto"/>
                <w:sz w:val="18"/>
                <w:szCs w:val="18"/>
              </w:rPr>
            </w:pPr>
            <w:r w:rsidRPr="009D4650">
              <w:rPr>
                <w:color w:val="auto"/>
                <w:sz w:val="18"/>
                <w:szCs w:val="18"/>
              </w:rPr>
              <w:t>Do 7 dnů (mimo pohotovostní službu)</w:t>
            </w:r>
          </w:p>
        </w:tc>
        <w:tc>
          <w:tcPr>
            <w:tcW w:w="1260" w:type="dxa"/>
          </w:tcPr>
          <w:p w:rsidR="001349C0" w:rsidRPr="009D4650" w:rsidRDefault="001349C0" w:rsidP="00AC51FD">
            <w:pPr>
              <w:spacing w:line="240" w:lineRule="auto"/>
              <w:rPr>
                <w:color w:val="auto"/>
                <w:sz w:val="18"/>
                <w:szCs w:val="18"/>
              </w:rPr>
            </w:pPr>
            <w:r w:rsidRPr="009D4650">
              <w:rPr>
                <w:color w:val="auto"/>
                <w:sz w:val="18"/>
                <w:szCs w:val="18"/>
              </w:rPr>
              <w:t>OKH</w:t>
            </w:r>
          </w:p>
          <w:p w:rsidR="001349C0" w:rsidRPr="009D4650" w:rsidRDefault="001349C0" w:rsidP="00AC51FD">
            <w:pPr>
              <w:spacing w:line="240" w:lineRule="auto"/>
              <w:rPr>
                <w:color w:val="auto"/>
                <w:sz w:val="18"/>
                <w:szCs w:val="18"/>
              </w:rPr>
            </w:pPr>
            <w:r w:rsidRPr="009D4650">
              <w:rPr>
                <w:color w:val="auto"/>
                <w:sz w:val="18"/>
                <w:szCs w:val="18"/>
              </w:rPr>
              <w:t>Úsek cytochemie</w:t>
            </w:r>
          </w:p>
          <w:p w:rsidR="001349C0" w:rsidRPr="009D4650" w:rsidRDefault="001349C0" w:rsidP="00AC51FD">
            <w:pPr>
              <w:spacing w:line="240" w:lineRule="auto"/>
              <w:rPr>
                <w:color w:val="auto"/>
                <w:sz w:val="18"/>
                <w:szCs w:val="18"/>
              </w:rPr>
            </w:pPr>
            <w:r w:rsidRPr="009D4650">
              <w:rPr>
                <w:color w:val="auto"/>
                <w:sz w:val="18"/>
                <w:szCs w:val="18"/>
              </w:rPr>
              <w:t>5135</w:t>
            </w:r>
          </w:p>
        </w:tc>
        <w:tc>
          <w:tcPr>
            <w:tcW w:w="1800" w:type="dxa"/>
          </w:tcPr>
          <w:p w:rsidR="001349C0" w:rsidRPr="009D4650" w:rsidRDefault="001349C0" w:rsidP="00AC51FD">
            <w:pPr>
              <w:spacing w:line="240" w:lineRule="auto"/>
              <w:rPr>
                <w:color w:val="auto"/>
                <w:sz w:val="18"/>
                <w:szCs w:val="18"/>
              </w:rPr>
            </w:pPr>
          </w:p>
        </w:tc>
      </w:tr>
      <w:tr w:rsidR="001349C0" w:rsidRPr="009D4650" w:rsidTr="00930CEF">
        <w:tc>
          <w:tcPr>
            <w:tcW w:w="1548" w:type="dxa"/>
          </w:tcPr>
          <w:p w:rsidR="001349C0" w:rsidRPr="009D4650" w:rsidRDefault="001349C0" w:rsidP="00F439E3">
            <w:pPr>
              <w:spacing w:line="240" w:lineRule="auto"/>
              <w:jc w:val="left"/>
              <w:rPr>
                <w:color w:val="auto"/>
                <w:sz w:val="18"/>
                <w:szCs w:val="18"/>
              </w:rPr>
            </w:pPr>
            <w:bookmarkStart w:id="236" w:name="_Toc294245416"/>
            <w:r w:rsidRPr="009D4650">
              <w:rPr>
                <w:color w:val="auto"/>
                <w:sz w:val="18"/>
                <w:szCs w:val="18"/>
              </w:rPr>
              <w:t xml:space="preserve">Anti Xa – stanovení </w:t>
            </w:r>
            <w:bookmarkEnd w:id="236"/>
            <w:r w:rsidRPr="009D4650">
              <w:rPr>
                <w:color w:val="auto"/>
                <w:sz w:val="18"/>
                <w:szCs w:val="18"/>
              </w:rPr>
              <w:t>hladiny nízkomelukárních heparinů (clexan, fraxiparin)</w:t>
            </w:r>
          </w:p>
        </w:tc>
        <w:tc>
          <w:tcPr>
            <w:tcW w:w="1260" w:type="dxa"/>
            <w:shd w:val="clear" w:color="auto" w:fill="3399FF"/>
          </w:tcPr>
          <w:p w:rsidR="001349C0" w:rsidRPr="009D4650" w:rsidRDefault="001349C0" w:rsidP="00244D43">
            <w:pPr>
              <w:spacing w:line="240" w:lineRule="auto"/>
              <w:jc w:val="left"/>
              <w:rPr>
                <w:color w:val="auto"/>
                <w:sz w:val="18"/>
                <w:szCs w:val="18"/>
              </w:rPr>
            </w:pPr>
            <w:r w:rsidRPr="009D4650">
              <w:rPr>
                <w:color w:val="auto"/>
                <w:sz w:val="18"/>
                <w:szCs w:val="18"/>
              </w:rPr>
              <w:t>1x zkumavka s 3,2 % citrátem sodným (modrá zátka)</w:t>
            </w:r>
          </w:p>
        </w:tc>
        <w:tc>
          <w:tcPr>
            <w:tcW w:w="1080" w:type="dxa"/>
          </w:tcPr>
          <w:p w:rsidR="001349C0" w:rsidRPr="009D4650" w:rsidRDefault="001349C0" w:rsidP="00AC51FD">
            <w:pPr>
              <w:spacing w:line="240" w:lineRule="auto"/>
              <w:rPr>
                <w:color w:val="auto"/>
                <w:sz w:val="18"/>
                <w:szCs w:val="18"/>
              </w:rPr>
            </w:pPr>
            <w:r w:rsidRPr="009D4650">
              <w:rPr>
                <w:color w:val="auto"/>
                <w:sz w:val="18"/>
                <w:szCs w:val="18"/>
              </w:rPr>
              <w:t>ano</w:t>
            </w:r>
          </w:p>
        </w:tc>
        <w:tc>
          <w:tcPr>
            <w:tcW w:w="1080" w:type="dxa"/>
          </w:tcPr>
          <w:p w:rsidR="001349C0" w:rsidRPr="009D4650" w:rsidRDefault="001349C0" w:rsidP="00AC51FD">
            <w:pPr>
              <w:spacing w:line="240" w:lineRule="auto"/>
              <w:rPr>
                <w:color w:val="auto"/>
                <w:sz w:val="18"/>
                <w:szCs w:val="18"/>
              </w:rPr>
            </w:pPr>
            <w:r w:rsidRPr="009D4650">
              <w:rPr>
                <w:color w:val="auto"/>
                <w:sz w:val="18"/>
                <w:szCs w:val="18"/>
              </w:rPr>
              <w:t>ano</w:t>
            </w:r>
          </w:p>
        </w:tc>
        <w:tc>
          <w:tcPr>
            <w:tcW w:w="1260" w:type="dxa"/>
          </w:tcPr>
          <w:p w:rsidR="001349C0" w:rsidRPr="009D4650" w:rsidRDefault="001349C0" w:rsidP="00AC51FD">
            <w:pPr>
              <w:spacing w:line="240" w:lineRule="auto"/>
              <w:rPr>
                <w:color w:val="auto"/>
                <w:sz w:val="18"/>
                <w:szCs w:val="18"/>
              </w:rPr>
            </w:pPr>
            <w:r w:rsidRPr="009D4650">
              <w:rPr>
                <w:color w:val="auto"/>
                <w:sz w:val="18"/>
                <w:szCs w:val="18"/>
              </w:rPr>
              <w:t>Vitální indikace- 30 minut, statim + normál – 120 minut</w:t>
            </w:r>
          </w:p>
        </w:tc>
        <w:tc>
          <w:tcPr>
            <w:tcW w:w="1260" w:type="dxa"/>
          </w:tcPr>
          <w:p w:rsidR="001349C0" w:rsidRPr="009D4650" w:rsidRDefault="001349C0" w:rsidP="00AC51FD">
            <w:pPr>
              <w:spacing w:line="240" w:lineRule="auto"/>
              <w:rPr>
                <w:color w:val="auto"/>
                <w:sz w:val="18"/>
                <w:szCs w:val="18"/>
              </w:rPr>
            </w:pPr>
            <w:r w:rsidRPr="009D4650">
              <w:rPr>
                <w:color w:val="auto"/>
                <w:sz w:val="18"/>
                <w:szCs w:val="18"/>
              </w:rPr>
              <w:t>OKH</w:t>
            </w:r>
          </w:p>
          <w:p w:rsidR="001349C0" w:rsidRPr="009D4650" w:rsidRDefault="001349C0" w:rsidP="00AC51FD">
            <w:pPr>
              <w:spacing w:line="240" w:lineRule="auto"/>
              <w:rPr>
                <w:color w:val="auto"/>
                <w:sz w:val="18"/>
                <w:szCs w:val="18"/>
              </w:rPr>
            </w:pPr>
            <w:r w:rsidRPr="009D4650">
              <w:rPr>
                <w:color w:val="auto"/>
                <w:sz w:val="18"/>
                <w:szCs w:val="18"/>
              </w:rPr>
              <w:t>Úsek koagulací 5136</w:t>
            </w:r>
          </w:p>
        </w:tc>
        <w:tc>
          <w:tcPr>
            <w:tcW w:w="1800" w:type="dxa"/>
          </w:tcPr>
          <w:p w:rsidR="001349C0" w:rsidRPr="009D4650" w:rsidRDefault="001349C0" w:rsidP="00AC51FD">
            <w:pPr>
              <w:spacing w:line="240" w:lineRule="auto"/>
              <w:rPr>
                <w:color w:val="auto"/>
                <w:sz w:val="18"/>
                <w:szCs w:val="18"/>
              </w:rPr>
            </w:pPr>
            <w:r w:rsidRPr="009D4650">
              <w:rPr>
                <w:color w:val="auto"/>
                <w:sz w:val="18"/>
                <w:szCs w:val="18"/>
              </w:rPr>
              <w:t>Odběr je nutné provést 4 hodiny po podání nízkomolekulárního heparinu!</w:t>
            </w:r>
          </w:p>
        </w:tc>
      </w:tr>
      <w:tr w:rsidR="001349C0" w:rsidRPr="009D4650" w:rsidTr="00930CEF">
        <w:tc>
          <w:tcPr>
            <w:tcW w:w="1548" w:type="dxa"/>
          </w:tcPr>
          <w:p w:rsidR="001349C0" w:rsidRPr="009D4650" w:rsidRDefault="001349C0" w:rsidP="00AC51FD">
            <w:pPr>
              <w:spacing w:line="240" w:lineRule="auto"/>
              <w:rPr>
                <w:color w:val="auto"/>
                <w:sz w:val="18"/>
                <w:szCs w:val="18"/>
              </w:rPr>
            </w:pPr>
            <w:bookmarkStart w:id="237" w:name="_Toc294245417"/>
            <w:r w:rsidRPr="009D4650">
              <w:rPr>
                <w:color w:val="auto"/>
                <w:sz w:val="18"/>
                <w:szCs w:val="18"/>
              </w:rPr>
              <w:t xml:space="preserve">Antitrombin </w:t>
            </w:r>
            <w:bookmarkEnd w:id="237"/>
          </w:p>
          <w:p w:rsidR="001349C0" w:rsidRPr="009D4650" w:rsidRDefault="001349C0" w:rsidP="00AC51FD">
            <w:pPr>
              <w:spacing w:line="240" w:lineRule="auto"/>
              <w:rPr>
                <w:color w:val="auto"/>
                <w:sz w:val="18"/>
                <w:szCs w:val="18"/>
              </w:rPr>
            </w:pPr>
          </w:p>
        </w:tc>
        <w:tc>
          <w:tcPr>
            <w:tcW w:w="1260" w:type="dxa"/>
            <w:shd w:val="clear" w:color="auto" w:fill="3399FF"/>
          </w:tcPr>
          <w:p w:rsidR="001349C0" w:rsidRPr="009D4650" w:rsidRDefault="001349C0" w:rsidP="00244D43">
            <w:pPr>
              <w:spacing w:line="240" w:lineRule="auto"/>
              <w:jc w:val="left"/>
              <w:rPr>
                <w:color w:val="auto"/>
                <w:sz w:val="18"/>
                <w:szCs w:val="18"/>
              </w:rPr>
            </w:pPr>
            <w:r w:rsidRPr="009D4650">
              <w:rPr>
                <w:color w:val="auto"/>
                <w:sz w:val="18"/>
                <w:szCs w:val="18"/>
              </w:rPr>
              <w:t>1x zkumavka s 3,2 % citrátem sodným (modrá zátka)</w:t>
            </w:r>
          </w:p>
        </w:tc>
        <w:tc>
          <w:tcPr>
            <w:tcW w:w="1080" w:type="dxa"/>
          </w:tcPr>
          <w:p w:rsidR="001349C0" w:rsidRPr="009D4650" w:rsidRDefault="001349C0" w:rsidP="00AC51FD">
            <w:pPr>
              <w:spacing w:line="240" w:lineRule="auto"/>
              <w:rPr>
                <w:color w:val="auto"/>
                <w:sz w:val="18"/>
                <w:szCs w:val="18"/>
              </w:rPr>
            </w:pPr>
            <w:r w:rsidRPr="009D4650">
              <w:rPr>
                <w:color w:val="auto"/>
                <w:sz w:val="18"/>
                <w:szCs w:val="18"/>
              </w:rPr>
              <w:t>ano</w:t>
            </w:r>
          </w:p>
        </w:tc>
        <w:tc>
          <w:tcPr>
            <w:tcW w:w="1080" w:type="dxa"/>
          </w:tcPr>
          <w:p w:rsidR="001349C0" w:rsidRPr="009D4650" w:rsidRDefault="001349C0" w:rsidP="00AC51FD">
            <w:pPr>
              <w:spacing w:line="240" w:lineRule="auto"/>
              <w:rPr>
                <w:color w:val="auto"/>
                <w:sz w:val="18"/>
                <w:szCs w:val="18"/>
              </w:rPr>
            </w:pPr>
            <w:r w:rsidRPr="009D4650">
              <w:rPr>
                <w:color w:val="auto"/>
                <w:sz w:val="18"/>
                <w:szCs w:val="18"/>
              </w:rPr>
              <w:t>ano</w:t>
            </w:r>
          </w:p>
        </w:tc>
        <w:tc>
          <w:tcPr>
            <w:tcW w:w="1260" w:type="dxa"/>
          </w:tcPr>
          <w:p w:rsidR="001349C0" w:rsidRPr="009D4650" w:rsidRDefault="001349C0" w:rsidP="00AC51FD">
            <w:pPr>
              <w:spacing w:line="240" w:lineRule="auto"/>
              <w:rPr>
                <w:color w:val="auto"/>
                <w:sz w:val="18"/>
                <w:szCs w:val="18"/>
              </w:rPr>
            </w:pPr>
            <w:r w:rsidRPr="009D4650">
              <w:rPr>
                <w:color w:val="auto"/>
                <w:sz w:val="18"/>
                <w:szCs w:val="18"/>
              </w:rPr>
              <w:t>Vitální indikace- 30 minut, statim + normál – 120 minut</w:t>
            </w:r>
          </w:p>
        </w:tc>
        <w:tc>
          <w:tcPr>
            <w:tcW w:w="1260" w:type="dxa"/>
          </w:tcPr>
          <w:p w:rsidR="001349C0" w:rsidRPr="009D4650" w:rsidRDefault="001349C0" w:rsidP="00AC51FD">
            <w:pPr>
              <w:spacing w:line="240" w:lineRule="auto"/>
              <w:rPr>
                <w:color w:val="auto"/>
                <w:sz w:val="18"/>
                <w:szCs w:val="18"/>
              </w:rPr>
            </w:pPr>
            <w:r w:rsidRPr="009D4650">
              <w:rPr>
                <w:color w:val="auto"/>
                <w:sz w:val="18"/>
                <w:szCs w:val="18"/>
              </w:rPr>
              <w:t>OKH</w:t>
            </w:r>
          </w:p>
          <w:p w:rsidR="001349C0" w:rsidRPr="009D4650" w:rsidRDefault="001349C0" w:rsidP="00AC51FD">
            <w:pPr>
              <w:spacing w:line="240" w:lineRule="auto"/>
              <w:rPr>
                <w:color w:val="auto"/>
                <w:sz w:val="18"/>
                <w:szCs w:val="18"/>
              </w:rPr>
            </w:pPr>
            <w:r w:rsidRPr="009D4650">
              <w:rPr>
                <w:color w:val="auto"/>
                <w:sz w:val="18"/>
                <w:szCs w:val="18"/>
              </w:rPr>
              <w:t>Úsek koagulací 5136</w:t>
            </w:r>
          </w:p>
        </w:tc>
        <w:tc>
          <w:tcPr>
            <w:tcW w:w="1800" w:type="dxa"/>
          </w:tcPr>
          <w:p w:rsidR="001349C0" w:rsidRPr="009D4650" w:rsidRDefault="001349C0" w:rsidP="00AC51FD">
            <w:pPr>
              <w:spacing w:line="240" w:lineRule="auto"/>
              <w:rPr>
                <w:color w:val="auto"/>
                <w:sz w:val="18"/>
                <w:szCs w:val="18"/>
              </w:rPr>
            </w:pPr>
          </w:p>
        </w:tc>
      </w:tr>
      <w:tr w:rsidR="001349C0" w:rsidRPr="009D4650" w:rsidTr="00930CEF">
        <w:tc>
          <w:tcPr>
            <w:tcW w:w="1548" w:type="dxa"/>
          </w:tcPr>
          <w:p w:rsidR="001349C0" w:rsidRPr="009D4650" w:rsidRDefault="001349C0" w:rsidP="00AC51FD">
            <w:pPr>
              <w:spacing w:line="240" w:lineRule="auto"/>
              <w:rPr>
                <w:color w:val="auto"/>
                <w:sz w:val="18"/>
                <w:szCs w:val="18"/>
              </w:rPr>
            </w:pPr>
            <w:bookmarkStart w:id="238" w:name="_Toc294245418"/>
            <w:r w:rsidRPr="009D4650">
              <w:rPr>
                <w:color w:val="auto"/>
                <w:sz w:val="18"/>
                <w:szCs w:val="18"/>
              </w:rPr>
              <w:t>APC rezistence</w:t>
            </w:r>
            <w:bookmarkEnd w:id="238"/>
            <w:r w:rsidRPr="009D4650">
              <w:rPr>
                <w:color w:val="auto"/>
                <w:sz w:val="18"/>
                <w:szCs w:val="18"/>
              </w:rPr>
              <w:t xml:space="preserve"> </w:t>
            </w:r>
          </w:p>
          <w:p w:rsidR="001349C0" w:rsidRPr="009D4650" w:rsidRDefault="001349C0" w:rsidP="00AC51FD">
            <w:pPr>
              <w:spacing w:line="240" w:lineRule="auto"/>
              <w:rPr>
                <w:color w:val="auto"/>
                <w:sz w:val="18"/>
                <w:szCs w:val="18"/>
              </w:rPr>
            </w:pPr>
          </w:p>
        </w:tc>
        <w:tc>
          <w:tcPr>
            <w:tcW w:w="1260" w:type="dxa"/>
            <w:shd w:val="clear" w:color="auto" w:fill="3399FF"/>
          </w:tcPr>
          <w:p w:rsidR="001349C0" w:rsidRPr="009D4650" w:rsidRDefault="001349C0" w:rsidP="00244D43">
            <w:pPr>
              <w:spacing w:line="240" w:lineRule="auto"/>
              <w:jc w:val="left"/>
              <w:rPr>
                <w:color w:val="auto"/>
                <w:sz w:val="18"/>
                <w:szCs w:val="18"/>
              </w:rPr>
            </w:pPr>
            <w:r w:rsidRPr="009D4650">
              <w:rPr>
                <w:color w:val="auto"/>
                <w:sz w:val="18"/>
                <w:szCs w:val="18"/>
              </w:rPr>
              <w:t>1x zkumavka s 3,2 % citrátem sodným (modrá zátka)</w:t>
            </w:r>
          </w:p>
        </w:tc>
        <w:tc>
          <w:tcPr>
            <w:tcW w:w="1080" w:type="dxa"/>
          </w:tcPr>
          <w:p w:rsidR="001349C0" w:rsidRPr="009D4650" w:rsidRDefault="001349C0" w:rsidP="00AC51FD">
            <w:pPr>
              <w:spacing w:line="240" w:lineRule="auto"/>
              <w:rPr>
                <w:color w:val="auto"/>
                <w:sz w:val="18"/>
                <w:szCs w:val="18"/>
              </w:rPr>
            </w:pPr>
            <w:r w:rsidRPr="009D4650">
              <w:rPr>
                <w:color w:val="auto"/>
                <w:sz w:val="18"/>
                <w:szCs w:val="18"/>
              </w:rPr>
              <w:t>ne</w:t>
            </w:r>
          </w:p>
        </w:tc>
        <w:tc>
          <w:tcPr>
            <w:tcW w:w="1080" w:type="dxa"/>
          </w:tcPr>
          <w:p w:rsidR="001349C0" w:rsidRPr="009D4650" w:rsidRDefault="001349C0" w:rsidP="00AC51FD">
            <w:pPr>
              <w:spacing w:line="240" w:lineRule="auto"/>
              <w:rPr>
                <w:color w:val="auto"/>
                <w:sz w:val="18"/>
                <w:szCs w:val="18"/>
              </w:rPr>
            </w:pPr>
            <w:r w:rsidRPr="009D4650">
              <w:rPr>
                <w:color w:val="auto"/>
                <w:sz w:val="18"/>
                <w:szCs w:val="18"/>
              </w:rPr>
              <w:t>ne</w:t>
            </w:r>
          </w:p>
        </w:tc>
        <w:tc>
          <w:tcPr>
            <w:tcW w:w="1260" w:type="dxa"/>
          </w:tcPr>
          <w:p w:rsidR="001349C0" w:rsidRPr="009D4650" w:rsidRDefault="008503FF" w:rsidP="00AC51FD">
            <w:pPr>
              <w:spacing w:line="240" w:lineRule="auto"/>
              <w:rPr>
                <w:color w:val="auto"/>
                <w:sz w:val="18"/>
                <w:szCs w:val="18"/>
              </w:rPr>
            </w:pPr>
            <w:r>
              <w:rPr>
                <w:color w:val="auto"/>
                <w:sz w:val="18"/>
                <w:szCs w:val="18"/>
              </w:rPr>
              <w:t>P</w:t>
            </w:r>
            <w:r w:rsidR="001349C0" w:rsidRPr="009D4650">
              <w:rPr>
                <w:color w:val="auto"/>
                <w:sz w:val="18"/>
                <w:szCs w:val="18"/>
              </w:rPr>
              <w:t>ři dostatečném počtu vzorků do 14 dnů</w:t>
            </w:r>
          </w:p>
        </w:tc>
        <w:tc>
          <w:tcPr>
            <w:tcW w:w="1260" w:type="dxa"/>
          </w:tcPr>
          <w:p w:rsidR="001349C0" w:rsidRPr="009D4650" w:rsidRDefault="001349C0" w:rsidP="00AC51FD">
            <w:pPr>
              <w:spacing w:line="240" w:lineRule="auto"/>
              <w:rPr>
                <w:color w:val="auto"/>
                <w:sz w:val="18"/>
                <w:szCs w:val="18"/>
              </w:rPr>
            </w:pPr>
            <w:r w:rsidRPr="009D4650">
              <w:rPr>
                <w:color w:val="auto"/>
                <w:sz w:val="18"/>
                <w:szCs w:val="18"/>
              </w:rPr>
              <w:t>OKH</w:t>
            </w:r>
          </w:p>
          <w:p w:rsidR="001349C0" w:rsidRPr="009D4650" w:rsidRDefault="001349C0" w:rsidP="00AC51FD">
            <w:pPr>
              <w:spacing w:line="240" w:lineRule="auto"/>
              <w:rPr>
                <w:color w:val="auto"/>
                <w:sz w:val="18"/>
                <w:szCs w:val="18"/>
              </w:rPr>
            </w:pPr>
            <w:r w:rsidRPr="009D4650">
              <w:rPr>
                <w:color w:val="auto"/>
                <w:sz w:val="18"/>
                <w:szCs w:val="18"/>
              </w:rPr>
              <w:t>Úsek koagulací 5136</w:t>
            </w:r>
          </w:p>
        </w:tc>
        <w:tc>
          <w:tcPr>
            <w:tcW w:w="1800" w:type="dxa"/>
          </w:tcPr>
          <w:p w:rsidR="001349C0" w:rsidRPr="009D4650" w:rsidRDefault="001349C0" w:rsidP="00AC51FD">
            <w:pPr>
              <w:spacing w:line="240" w:lineRule="auto"/>
              <w:rPr>
                <w:color w:val="auto"/>
                <w:sz w:val="18"/>
                <w:szCs w:val="18"/>
              </w:rPr>
            </w:pPr>
          </w:p>
        </w:tc>
      </w:tr>
      <w:tr w:rsidR="001349C0" w:rsidRPr="009D4650" w:rsidTr="00930CEF">
        <w:tc>
          <w:tcPr>
            <w:tcW w:w="1548" w:type="dxa"/>
          </w:tcPr>
          <w:p w:rsidR="001349C0" w:rsidRPr="009D4650" w:rsidRDefault="001349C0" w:rsidP="00BB0094">
            <w:pPr>
              <w:spacing w:line="240" w:lineRule="auto"/>
              <w:rPr>
                <w:color w:val="auto"/>
                <w:sz w:val="18"/>
                <w:szCs w:val="18"/>
              </w:rPr>
            </w:pPr>
            <w:r w:rsidRPr="009D4650">
              <w:rPr>
                <w:color w:val="auto"/>
                <w:sz w:val="18"/>
                <w:szCs w:val="18"/>
              </w:rPr>
              <w:t>Apixaban – stanovení hladiny léku Eliquis</w:t>
            </w:r>
          </w:p>
          <w:p w:rsidR="001349C0" w:rsidRPr="009D4650" w:rsidRDefault="001349C0" w:rsidP="00BB0094">
            <w:pPr>
              <w:spacing w:line="240" w:lineRule="auto"/>
              <w:rPr>
                <w:color w:val="auto"/>
                <w:sz w:val="18"/>
                <w:szCs w:val="18"/>
              </w:rPr>
            </w:pPr>
          </w:p>
        </w:tc>
        <w:tc>
          <w:tcPr>
            <w:tcW w:w="1260" w:type="dxa"/>
            <w:shd w:val="clear" w:color="auto" w:fill="3399FF"/>
          </w:tcPr>
          <w:p w:rsidR="001349C0" w:rsidRPr="009D4650" w:rsidRDefault="001349C0" w:rsidP="00BB0094">
            <w:pPr>
              <w:spacing w:line="240" w:lineRule="auto"/>
              <w:rPr>
                <w:color w:val="auto"/>
                <w:sz w:val="18"/>
                <w:szCs w:val="18"/>
              </w:rPr>
            </w:pPr>
            <w:r w:rsidRPr="009D4650">
              <w:rPr>
                <w:color w:val="auto"/>
                <w:sz w:val="18"/>
                <w:szCs w:val="18"/>
              </w:rPr>
              <w:t>1x zkumavka s 3,2 % citrátem sodným (modrá zátka)</w:t>
            </w:r>
          </w:p>
        </w:tc>
        <w:tc>
          <w:tcPr>
            <w:tcW w:w="1080" w:type="dxa"/>
          </w:tcPr>
          <w:p w:rsidR="001349C0" w:rsidRPr="00CB0B61" w:rsidRDefault="00CB0B61" w:rsidP="00BB0094">
            <w:pPr>
              <w:spacing w:line="240" w:lineRule="auto"/>
              <w:rPr>
                <w:color w:val="0000FF"/>
                <w:sz w:val="18"/>
                <w:szCs w:val="18"/>
              </w:rPr>
            </w:pPr>
            <w:r w:rsidRPr="00CB0B61">
              <w:rPr>
                <w:color w:val="0000FF"/>
                <w:sz w:val="18"/>
                <w:szCs w:val="18"/>
              </w:rPr>
              <w:t>ano</w:t>
            </w:r>
          </w:p>
        </w:tc>
        <w:tc>
          <w:tcPr>
            <w:tcW w:w="1080" w:type="dxa"/>
          </w:tcPr>
          <w:p w:rsidR="001349C0" w:rsidRPr="009D4650" w:rsidRDefault="001349C0" w:rsidP="00BB0094">
            <w:pPr>
              <w:spacing w:line="240" w:lineRule="auto"/>
              <w:rPr>
                <w:color w:val="auto"/>
                <w:sz w:val="18"/>
                <w:szCs w:val="18"/>
              </w:rPr>
            </w:pPr>
            <w:r w:rsidRPr="009D4650">
              <w:rPr>
                <w:color w:val="auto"/>
                <w:sz w:val="18"/>
                <w:szCs w:val="18"/>
              </w:rPr>
              <w:t>ano</w:t>
            </w:r>
          </w:p>
        </w:tc>
        <w:tc>
          <w:tcPr>
            <w:tcW w:w="1260" w:type="dxa"/>
          </w:tcPr>
          <w:p w:rsidR="001349C0" w:rsidRPr="009D4650" w:rsidRDefault="008503FF" w:rsidP="00BB0094">
            <w:pPr>
              <w:spacing w:line="240" w:lineRule="auto"/>
              <w:rPr>
                <w:color w:val="auto"/>
                <w:sz w:val="18"/>
                <w:szCs w:val="18"/>
              </w:rPr>
            </w:pPr>
            <w:r>
              <w:rPr>
                <w:color w:val="auto"/>
                <w:sz w:val="18"/>
                <w:szCs w:val="18"/>
              </w:rPr>
              <w:t>S</w:t>
            </w:r>
            <w:r w:rsidR="001349C0" w:rsidRPr="009D4650">
              <w:rPr>
                <w:color w:val="auto"/>
                <w:sz w:val="18"/>
                <w:szCs w:val="18"/>
              </w:rPr>
              <w:t xml:space="preserve">tatim + normál – </w:t>
            </w:r>
          </w:p>
          <w:p w:rsidR="001349C0" w:rsidRPr="009D4650" w:rsidRDefault="001349C0" w:rsidP="00BB0094">
            <w:pPr>
              <w:spacing w:line="240" w:lineRule="auto"/>
              <w:rPr>
                <w:color w:val="auto"/>
                <w:sz w:val="18"/>
                <w:szCs w:val="18"/>
              </w:rPr>
            </w:pPr>
            <w:r w:rsidRPr="009D4650">
              <w:rPr>
                <w:color w:val="auto"/>
                <w:sz w:val="18"/>
                <w:szCs w:val="18"/>
              </w:rPr>
              <w:t>120 minut</w:t>
            </w:r>
          </w:p>
        </w:tc>
        <w:tc>
          <w:tcPr>
            <w:tcW w:w="1260" w:type="dxa"/>
          </w:tcPr>
          <w:p w:rsidR="001349C0" w:rsidRPr="009D4650" w:rsidRDefault="001349C0" w:rsidP="00BB0094">
            <w:pPr>
              <w:spacing w:line="240" w:lineRule="auto"/>
              <w:rPr>
                <w:color w:val="auto"/>
                <w:sz w:val="18"/>
                <w:szCs w:val="18"/>
              </w:rPr>
            </w:pPr>
            <w:r w:rsidRPr="009D4650">
              <w:rPr>
                <w:color w:val="auto"/>
                <w:sz w:val="18"/>
                <w:szCs w:val="18"/>
              </w:rPr>
              <w:t>OKH</w:t>
            </w:r>
          </w:p>
          <w:p w:rsidR="001349C0" w:rsidRPr="009D4650" w:rsidRDefault="001349C0" w:rsidP="00BB0094">
            <w:pPr>
              <w:spacing w:line="240" w:lineRule="auto"/>
              <w:rPr>
                <w:color w:val="auto"/>
                <w:sz w:val="18"/>
                <w:szCs w:val="18"/>
              </w:rPr>
            </w:pPr>
            <w:r w:rsidRPr="009D4650">
              <w:rPr>
                <w:color w:val="auto"/>
                <w:sz w:val="18"/>
                <w:szCs w:val="18"/>
              </w:rPr>
              <w:t>Úsek koagulací 5136</w:t>
            </w:r>
          </w:p>
        </w:tc>
        <w:tc>
          <w:tcPr>
            <w:tcW w:w="1800" w:type="dxa"/>
          </w:tcPr>
          <w:p w:rsidR="001349C0" w:rsidRPr="009D4650" w:rsidRDefault="001349C0" w:rsidP="00BB0094">
            <w:pPr>
              <w:spacing w:line="240" w:lineRule="auto"/>
              <w:rPr>
                <w:color w:val="auto"/>
                <w:sz w:val="18"/>
                <w:szCs w:val="18"/>
              </w:rPr>
            </w:pPr>
            <w:r w:rsidRPr="009D4650">
              <w:rPr>
                <w:color w:val="auto"/>
                <w:sz w:val="18"/>
                <w:szCs w:val="18"/>
              </w:rPr>
              <w:t>Test není vhodný ke stanovení hladiny rivaroxabanu</w:t>
            </w:r>
          </w:p>
        </w:tc>
      </w:tr>
      <w:tr w:rsidR="001349C0" w:rsidRPr="009D4650" w:rsidTr="00930CEF">
        <w:tc>
          <w:tcPr>
            <w:tcW w:w="1548" w:type="dxa"/>
          </w:tcPr>
          <w:p w:rsidR="001349C0" w:rsidRPr="009D4650" w:rsidRDefault="001349C0" w:rsidP="00582B18">
            <w:pPr>
              <w:spacing w:line="240" w:lineRule="auto"/>
              <w:jc w:val="left"/>
              <w:rPr>
                <w:color w:val="auto"/>
                <w:sz w:val="18"/>
                <w:szCs w:val="18"/>
              </w:rPr>
            </w:pPr>
            <w:bookmarkStart w:id="239" w:name="_Toc294245419"/>
            <w:r w:rsidRPr="009D4650">
              <w:rPr>
                <w:color w:val="auto"/>
                <w:sz w:val="18"/>
                <w:szCs w:val="18"/>
              </w:rPr>
              <w:t>APTT</w:t>
            </w:r>
            <w:bookmarkEnd w:id="239"/>
            <w:r w:rsidRPr="009D4650">
              <w:rPr>
                <w:color w:val="auto"/>
                <w:sz w:val="18"/>
                <w:szCs w:val="18"/>
              </w:rPr>
              <w:t xml:space="preserve"> </w:t>
            </w:r>
          </w:p>
          <w:p w:rsidR="001349C0" w:rsidRPr="009D4650" w:rsidRDefault="001349C0" w:rsidP="00582B18">
            <w:pPr>
              <w:spacing w:line="240" w:lineRule="auto"/>
              <w:jc w:val="left"/>
              <w:rPr>
                <w:i/>
                <w:color w:val="auto"/>
                <w:sz w:val="18"/>
                <w:szCs w:val="18"/>
              </w:rPr>
            </w:pPr>
            <w:r w:rsidRPr="009D4650">
              <w:rPr>
                <w:i/>
                <w:color w:val="auto"/>
                <w:sz w:val="18"/>
                <w:szCs w:val="18"/>
              </w:rPr>
              <w:t>(rutinní APTT citlivé k deficitu koagulačních faktorů</w:t>
            </w:r>
            <w:r w:rsidR="00B1605F">
              <w:rPr>
                <w:i/>
                <w:color w:val="auto"/>
                <w:sz w:val="18"/>
                <w:szCs w:val="18"/>
              </w:rPr>
              <w:t xml:space="preserve">, </w:t>
            </w:r>
            <w:r w:rsidR="00B1605F" w:rsidRPr="00B1605F">
              <w:rPr>
                <w:i/>
                <w:color w:val="0000FF"/>
                <w:sz w:val="18"/>
                <w:szCs w:val="18"/>
              </w:rPr>
              <w:t>LA</w:t>
            </w:r>
            <w:r w:rsidRPr="009D4650">
              <w:rPr>
                <w:i/>
                <w:color w:val="auto"/>
                <w:sz w:val="18"/>
                <w:szCs w:val="18"/>
              </w:rPr>
              <w:t xml:space="preserve"> a heparinu)</w:t>
            </w:r>
          </w:p>
          <w:p w:rsidR="001349C0" w:rsidRPr="009D4650" w:rsidRDefault="001349C0" w:rsidP="00AC51FD">
            <w:pPr>
              <w:spacing w:line="240" w:lineRule="auto"/>
              <w:rPr>
                <w:color w:val="auto"/>
                <w:sz w:val="18"/>
                <w:szCs w:val="18"/>
              </w:rPr>
            </w:pPr>
          </w:p>
          <w:p w:rsidR="001349C0" w:rsidRPr="009D4650" w:rsidRDefault="001349C0" w:rsidP="00AC51FD">
            <w:pPr>
              <w:spacing w:line="240" w:lineRule="auto"/>
              <w:rPr>
                <w:color w:val="auto"/>
                <w:sz w:val="18"/>
                <w:szCs w:val="18"/>
              </w:rPr>
            </w:pPr>
          </w:p>
        </w:tc>
        <w:tc>
          <w:tcPr>
            <w:tcW w:w="1260" w:type="dxa"/>
            <w:shd w:val="clear" w:color="auto" w:fill="3399FF"/>
          </w:tcPr>
          <w:p w:rsidR="001349C0" w:rsidRPr="009D4650" w:rsidRDefault="001349C0" w:rsidP="00244D43">
            <w:pPr>
              <w:spacing w:line="240" w:lineRule="auto"/>
              <w:jc w:val="left"/>
              <w:rPr>
                <w:color w:val="auto"/>
                <w:sz w:val="18"/>
                <w:szCs w:val="18"/>
              </w:rPr>
            </w:pPr>
            <w:r w:rsidRPr="009D4650">
              <w:rPr>
                <w:color w:val="auto"/>
                <w:sz w:val="18"/>
                <w:szCs w:val="18"/>
              </w:rPr>
              <w:t>1x zkumavka s 3,2 % citrátem sodným (modrá zátka)</w:t>
            </w:r>
          </w:p>
        </w:tc>
        <w:tc>
          <w:tcPr>
            <w:tcW w:w="1080" w:type="dxa"/>
          </w:tcPr>
          <w:p w:rsidR="001349C0" w:rsidRPr="009D4650" w:rsidRDefault="001349C0" w:rsidP="00AC51FD">
            <w:pPr>
              <w:spacing w:line="240" w:lineRule="auto"/>
              <w:rPr>
                <w:color w:val="auto"/>
                <w:sz w:val="18"/>
                <w:szCs w:val="18"/>
              </w:rPr>
            </w:pPr>
            <w:r w:rsidRPr="009D4650">
              <w:rPr>
                <w:color w:val="auto"/>
                <w:sz w:val="18"/>
                <w:szCs w:val="18"/>
              </w:rPr>
              <w:t>ano</w:t>
            </w:r>
          </w:p>
        </w:tc>
        <w:tc>
          <w:tcPr>
            <w:tcW w:w="1080" w:type="dxa"/>
          </w:tcPr>
          <w:p w:rsidR="001349C0" w:rsidRPr="009D4650" w:rsidRDefault="001349C0" w:rsidP="00AC51FD">
            <w:pPr>
              <w:spacing w:line="240" w:lineRule="auto"/>
              <w:rPr>
                <w:color w:val="auto"/>
                <w:sz w:val="18"/>
                <w:szCs w:val="18"/>
              </w:rPr>
            </w:pPr>
            <w:r w:rsidRPr="009D4650">
              <w:rPr>
                <w:color w:val="auto"/>
                <w:sz w:val="18"/>
                <w:szCs w:val="18"/>
              </w:rPr>
              <w:t>ano</w:t>
            </w:r>
          </w:p>
        </w:tc>
        <w:tc>
          <w:tcPr>
            <w:tcW w:w="1260" w:type="dxa"/>
          </w:tcPr>
          <w:p w:rsidR="001349C0" w:rsidRPr="009D4650" w:rsidRDefault="001349C0" w:rsidP="00AC51FD">
            <w:pPr>
              <w:spacing w:line="240" w:lineRule="auto"/>
              <w:rPr>
                <w:color w:val="auto"/>
                <w:sz w:val="18"/>
                <w:szCs w:val="18"/>
              </w:rPr>
            </w:pPr>
            <w:r w:rsidRPr="009D4650">
              <w:rPr>
                <w:color w:val="auto"/>
                <w:sz w:val="18"/>
                <w:szCs w:val="18"/>
              </w:rPr>
              <w:t>Vitální indikace- 30 minut, statim + normál – 120 minut</w:t>
            </w:r>
          </w:p>
        </w:tc>
        <w:tc>
          <w:tcPr>
            <w:tcW w:w="1260" w:type="dxa"/>
          </w:tcPr>
          <w:p w:rsidR="001349C0" w:rsidRPr="009D4650" w:rsidRDefault="001349C0" w:rsidP="00AC51FD">
            <w:pPr>
              <w:spacing w:line="240" w:lineRule="auto"/>
              <w:rPr>
                <w:color w:val="auto"/>
                <w:sz w:val="18"/>
                <w:szCs w:val="18"/>
              </w:rPr>
            </w:pPr>
            <w:r w:rsidRPr="009D4650">
              <w:rPr>
                <w:color w:val="auto"/>
                <w:sz w:val="18"/>
                <w:szCs w:val="18"/>
              </w:rPr>
              <w:t>OKH</w:t>
            </w:r>
          </w:p>
          <w:p w:rsidR="001349C0" w:rsidRPr="009D4650" w:rsidRDefault="001349C0" w:rsidP="00AC51FD">
            <w:pPr>
              <w:spacing w:line="240" w:lineRule="auto"/>
              <w:rPr>
                <w:color w:val="auto"/>
                <w:sz w:val="18"/>
                <w:szCs w:val="18"/>
              </w:rPr>
            </w:pPr>
            <w:r w:rsidRPr="009D4650">
              <w:rPr>
                <w:color w:val="auto"/>
                <w:sz w:val="18"/>
                <w:szCs w:val="18"/>
              </w:rPr>
              <w:t>Úsek koagulací 5136</w:t>
            </w:r>
          </w:p>
        </w:tc>
        <w:tc>
          <w:tcPr>
            <w:tcW w:w="1800" w:type="dxa"/>
          </w:tcPr>
          <w:p w:rsidR="001349C0" w:rsidRPr="009D4650" w:rsidRDefault="001349C0" w:rsidP="00AC51FD">
            <w:pPr>
              <w:spacing w:line="240" w:lineRule="auto"/>
              <w:rPr>
                <w:color w:val="auto"/>
                <w:sz w:val="18"/>
                <w:szCs w:val="18"/>
              </w:rPr>
            </w:pPr>
          </w:p>
        </w:tc>
      </w:tr>
      <w:tr w:rsidR="001349C0" w:rsidRPr="009D4650" w:rsidTr="00930CEF">
        <w:tc>
          <w:tcPr>
            <w:tcW w:w="1548" w:type="dxa"/>
          </w:tcPr>
          <w:p w:rsidR="001349C0" w:rsidRPr="009D4650" w:rsidRDefault="001349C0" w:rsidP="00BF3FD4">
            <w:pPr>
              <w:spacing w:line="240" w:lineRule="auto"/>
              <w:rPr>
                <w:color w:val="auto"/>
                <w:sz w:val="18"/>
                <w:szCs w:val="18"/>
              </w:rPr>
            </w:pPr>
            <w:r w:rsidRPr="009D4650">
              <w:rPr>
                <w:color w:val="auto"/>
                <w:sz w:val="18"/>
                <w:szCs w:val="18"/>
              </w:rPr>
              <w:t xml:space="preserve">APTT-LA </w:t>
            </w:r>
          </w:p>
          <w:p w:rsidR="001349C0" w:rsidRPr="009D4650" w:rsidRDefault="001349C0" w:rsidP="00BF3FD4">
            <w:pPr>
              <w:spacing w:line="240" w:lineRule="auto"/>
              <w:rPr>
                <w:i/>
                <w:color w:val="auto"/>
                <w:sz w:val="18"/>
                <w:szCs w:val="18"/>
              </w:rPr>
            </w:pPr>
            <w:r w:rsidRPr="009D4650">
              <w:rPr>
                <w:i/>
                <w:color w:val="auto"/>
                <w:sz w:val="18"/>
                <w:szCs w:val="18"/>
              </w:rPr>
              <w:t>(APTT citlivé na LA)</w:t>
            </w:r>
          </w:p>
          <w:p w:rsidR="001349C0" w:rsidRPr="009D4650" w:rsidRDefault="001349C0" w:rsidP="00BF3FD4">
            <w:pPr>
              <w:spacing w:line="240" w:lineRule="auto"/>
              <w:rPr>
                <w:color w:val="auto"/>
                <w:sz w:val="18"/>
                <w:szCs w:val="18"/>
              </w:rPr>
            </w:pPr>
          </w:p>
        </w:tc>
        <w:tc>
          <w:tcPr>
            <w:tcW w:w="1260" w:type="dxa"/>
            <w:shd w:val="clear" w:color="auto" w:fill="3399FF"/>
          </w:tcPr>
          <w:p w:rsidR="001349C0" w:rsidRPr="009D4650" w:rsidRDefault="001349C0" w:rsidP="00BF3FD4">
            <w:pPr>
              <w:spacing w:line="240" w:lineRule="auto"/>
              <w:jc w:val="left"/>
              <w:rPr>
                <w:color w:val="auto"/>
                <w:sz w:val="18"/>
                <w:szCs w:val="18"/>
              </w:rPr>
            </w:pPr>
            <w:r w:rsidRPr="009D4650">
              <w:rPr>
                <w:color w:val="auto"/>
                <w:sz w:val="18"/>
                <w:szCs w:val="18"/>
              </w:rPr>
              <w:t>1x zkumavka s 3,2 % citrátem sodným (modrá zátka)</w:t>
            </w:r>
          </w:p>
        </w:tc>
        <w:tc>
          <w:tcPr>
            <w:tcW w:w="1080" w:type="dxa"/>
          </w:tcPr>
          <w:p w:rsidR="001349C0" w:rsidRPr="009D4650" w:rsidRDefault="001349C0" w:rsidP="00BF3FD4">
            <w:pPr>
              <w:spacing w:line="240" w:lineRule="auto"/>
              <w:rPr>
                <w:color w:val="auto"/>
                <w:sz w:val="18"/>
                <w:szCs w:val="18"/>
              </w:rPr>
            </w:pPr>
            <w:r w:rsidRPr="009D4650">
              <w:rPr>
                <w:color w:val="auto"/>
                <w:sz w:val="18"/>
                <w:szCs w:val="18"/>
              </w:rPr>
              <w:t>ano</w:t>
            </w:r>
          </w:p>
        </w:tc>
        <w:tc>
          <w:tcPr>
            <w:tcW w:w="1080" w:type="dxa"/>
          </w:tcPr>
          <w:p w:rsidR="001349C0" w:rsidRPr="009D4650" w:rsidRDefault="001349C0" w:rsidP="00BF3FD4">
            <w:pPr>
              <w:spacing w:line="240" w:lineRule="auto"/>
              <w:rPr>
                <w:color w:val="auto"/>
                <w:sz w:val="18"/>
                <w:szCs w:val="18"/>
              </w:rPr>
            </w:pPr>
            <w:r w:rsidRPr="009D4650">
              <w:rPr>
                <w:color w:val="auto"/>
                <w:sz w:val="18"/>
                <w:szCs w:val="18"/>
              </w:rPr>
              <w:t>ano</w:t>
            </w:r>
          </w:p>
        </w:tc>
        <w:tc>
          <w:tcPr>
            <w:tcW w:w="1260" w:type="dxa"/>
          </w:tcPr>
          <w:p w:rsidR="001349C0" w:rsidRPr="009D4650" w:rsidRDefault="001349C0" w:rsidP="00BF3FD4">
            <w:pPr>
              <w:spacing w:line="240" w:lineRule="auto"/>
              <w:rPr>
                <w:color w:val="auto"/>
                <w:sz w:val="18"/>
                <w:szCs w:val="18"/>
              </w:rPr>
            </w:pPr>
            <w:r w:rsidRPr="009D4650">
              <w:rPr>
                <w:color w:val="auto"/>
                <w:sz w:val="18"/>
                <w:szCs w:val="18"/>
              </w:rPr>
              <w:t>Statim + normál – 120 minut</w:t>
            </w:r>
          </w:p>
        </w:tc>
        <w:tc>
          <w:tcPr>
            <w:tcW w:w="1260" w:type="dxa"/>
          </w:tcPr>
          <w:p w:rsidR="001349C0" w:rsidRPr="009D4650" w:rsidRDefault="001349C0" w:rsidP="00BF3FD4">
            <w:pPr>
              <w:spacing w:line="240" w:lineRule="auto"/>
              <w:rPr>
                <w:color w:val="auto"/>
                <w:sz w:val="18"/>
                <w:szCs w:val="18"/>
              </w:rPr>
            </w:pPr>
            <w:r w:rsidRPr="009D4650">
              <w:rPr>
                <w:color w:val="auto"/>
                <w:sz w:val="18"/>
                <w:szCs w:val="18"/>
              </w:rPr>
              <w:t>OKH</w:t>
            </w:r>
          </w:p>
          <w:p w:rsidR="001349C0" w:rsidRPr="009D4650" w:rsidRDefault="001349C0" w:rsidP="00BF3FD4">
            <w:pPr>
              <w:spacing w:line="240" w:lineRule="auto"/>
              <w:rPr>
                <w:color w:val="auto"/>
                <w:sz w:val="18"/>
                <w:szCs w:val="18"/>
              </w:rPr>
            </w:pPr>
            <w:r w:rsidRPr="009D4650">
              <w:rPr>
                <w:color w:val="auto"/>
                <w:sz w:val="18"/>
                <w:szCs w:val="18"/>
              </w:rPr>
              <w:t>Úsek koagulací 5136</w:t>
            </w:r>
          </w:p>
        </w:tc>
        <w:tc>
          <w:tcPr>
            <w:tcW w:w="1800" w:type="dxa"/>
          </w:tcPr>
          <w:p w:rsidR="001349C0" w:rsidRPr="009D4650" w:rsidRDefault="001349C0" w:rsidP="00BF3FD4">
            <w:pPr>
              <w:spacing w:line="240" w:lineRule="auto"/>
              <w:rPr>
                <w:color w:val="auto"/>
                <w:sz w:val="18"/>
                <w:szCs w:val="18"/>
              </w:rPr>
            </w:pPr>
            <w:r w:rsidRPr="009D4650">
              <w:rPr>
                <w:color w:val="auto"/>
                <w:sz w:val="18"/>
                <w:szCs w:val="18"/>
              </w:rPr>
              <w:t>Po konzultaci s hematologem</w:t>
            </w:r>
          </w:p>
        </w:tc>
      </w:tr>
    </w:tbl>
    <w:p w:rsidR="001349C0" w:rsidRPr="009D4650" w:rsidRDefault="001349C0">
      <w:pPr>
        <w:rPr>
          <w:color w:val="auto"/>
        </w:rPr>
      </w:pPr>
    </w:p>
    <w:p w:rsidR="001349C0" w:rsidRPr="009D4650" w:rsidRDefault="001349C0">
      <w:pPr>
        <w:rPr>
          <w:color w:val="auto"/>
        </w:rPr>
      </w:pPr>
    </w:p>
    <w:p w:rsidR="001349C0" w:rsidRPr="009D4650" w:rsidRDefault="001349C0">
      <w:pPr>
        <w:rPr>
          <w:color w:val="auto"/>
        </w:rPr>
      </w:pPr>
    </w:p>
    <w:p w:rsidR="001349C0" w:rsidRPr="009D4650" w:rsidRDefault="001349C0">
      <w:pPr>
        <w:rPr>
          <w:color w:val="auto"/>
        </w:rPr>
      </w:pPr>
    </w:p>
    <w:p w:rsidR="001349C0" w:rsidRPr="009D4650" w:rsidRDefault="001349C0">
      <w:pPr>
        <w:rPr>
          <w:color w:val="auto"/>
        </w:rPr>
      </w:pPr>
    </w:p>
    <w:p w:rsidR="001349C0" w:rsidRPr="009D4650" w:rsidRDefault="001349C0">
      <w:pPr>
        <w:rPr>
          <w:color w:val="auto"/>
        </w:rPr>
      </w:pPr>
    </w:p>
    <w:p w:rsidR="001349C0" w:rsidRPr="009D4650" w:rsidRDefault="001349C0">
      <w:pPr>
        <w:rPr>
          <w:color w:val="auto"/>
        </w:rPr>
      </w:pPr>
    </w:p>
    <w:p w:rsidR="001349C0" w:rsidRPr="009D4650" w:rsidRDefault="001349C0">
      <w:pPr>
        <w:rPr>
          <w:color w:val="auto"/>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26"/>
        <w:gridCol w:w="22"/>
        <w:gridCol w:w="1254"/>
        <w:gridCol w:w="6"/>
        <w:gridCol w:w="900"/>
        <w:gridCol w:w="1080"/>
        <w:gridCol w:w="1440"/>
        <w:gridCol w:w="1080"/>
        <w:gridCol w:w="1980"/>
      </w:tblGrid>
      <w:tr w:rsidR="001349C0" w:rsidRPr="009D4650" w:rsidTr="00161E42">
        <w:trPr>
          <w:trHeight w:val="1061"/>
        </w:trPr>
        <w:tc>
          <w:tcPr>
            <w:tcW w:w="1548" w:type="dxa"/>
            <w:gridSpan w:val="2"/>
            <w:shd w:val="clear" w:color="auto" w:fill="CCFFFF"/>
          </w:tcPr>
          <w:p w:rsidR="001349C0" w:rsidRPr="009D4650" w:rsidRDefault="001349C0" w:rsidP="00FA207D">
            <w:pPr>
              <w:spacing w:line="240" w:lineRule="auto"/>
              <w:rPr>
                <w:color w:val="auto"/>
                <w:sz w:val="18"/>
                <w:szCs w:val="18"/>
              </w:rPr>
            </w:pPr>
            <w:r w:rsidRPr="009D4650">
              <w:rPr>
                <w:color w:val="auto"/>
                <w:sz w:val="18"/>
                <w:szCs w:val="18"/>
              </w:rPr>
              <w:lastRenderedPageBreak/>
              <w:t>Vyšetření</w:t>
            </w:r>
          </w:p>
        </w:tc>
        <w:tc>
          <w:tcPr>
            <w:tcW w:w="1260" w:type="dxa"/>
            <w:gridSpan w:val="2"/>
            <w:shd w:val="clear" w:color="auto" w:fill="CCFFFF"/>
          </w:tcPr>
          <w:p w:rsidR="001349C0" w:rsidRPr="009D4650" w:rsidRDefault="001349C0" w:rsidP="00FA207D">
            <w:pPr>
              <w:spacing w:line="240" w:lineRule="auto"/>
              <w:rPr>
                <w:color w:val="auto"/>
                <w:sz w:val="18"/>
                <w:szCs w:val="18"/>
              </w:rPr>
            </w:pPr>
            <w:r w:rsidRPr="009D4650">
              <w:rPr>
                <w:color w:val="auto"/>
                <w:sz w:val="18"/>
                <w:szCs w:val="18"/>
              </w:rPr>
              <w:t>Požadovaný materiál/počet zkumavek</w:t>
            </w:r>
          </w:p>
        </w:tc>
        <w:tc>
          <w:tcPr>
            <w:tcW w:w="900" w:type="dxa"/>
            <w:shd w:val="clear" w:color="auto" w:fill="CCFFFF"/>
          </w:tcPr>
          <w:p w:rsidR="001349C0" w:rsidRPr="009D4650" w:rsidRDefault="001349C0" w:rsidP="00FA207D">
            <w:pPr>
              <w:spacing w:line="240" w:lineRule="auto"/>
              <w:rPr>
                <w:color w:val="auto"/>
                <w:sz w:val="18"/>
                <w:szCs w:val="18"/>
              </w:rPr>
            </w:pPr>
            <w:r w:rsidRPr="009D4650">
              <w:rPr>
                <w:color w:val="auto"/>
                <w:sz w:val="18"/>
                <w:szCs w:val="18"/>
              </w:rPr>
              <w:t>Statim/vitální indikace</w:t>
            </w:r>
          </w:p>
        </w:tc>
        <w:tc>
          <w:tcPr>
            <w:tcW w:w="1080" w:type="dxa"/>
            <w:shd w:val="clear" w:color="auto" w:fill="CCFFFF"/>
          </w:tcPr>
          <w:p w:rsidR="001349C0" w:rsidRPr="009D4650" w:rsidRDefault="001349C0" w:rsidP="009C709D">
            <w:pPr>
              <w:spacing w:line="240" w:lineRule="auto"/>
              <w:rPr>
                <w:color w:val="auto"/>
                <w:sz w:val="18"/>
                <w:szCs w:val="18"/>
              </w:rPr>
            </w:pPr>
            <w:r w:rsidRPr="009D4650">
              <w:rPr>
                <w:color w:val="auto"/>
                <w:sz w:val="18"/>
                <w:szCs w:val="18"/>
              </w:rPr>
              <w:t>Provoz 14:45 – 7:00, víkendy, svátky</w:t>
            </w:r>
          </w:p>
        </w:tc>
        <w:tc>
          <w:tcPr>
            <w:tcW w:w="1440" w:type="dxa"/>
            <w:shd w:val="clear" w:color="auto" w:fill="CCFFFF"/>
          </w:tcPr>
          <w:p w:rsidR="001349C0" w:rsidRPr="009D4650" w:rsidRDefault="001349C0" w:rsidP="00FA207D">
            <w:pPr>
              <w:spacing w:line="240" w:lineRule="auto"/>
              <w:rPr>
                <w:color w:val="auto"/>
                <w:sz w:val="18"/>
                <w:szCs w:val="18"/>
              </w:rPr>
            </w:pPr>
            <w:r w:rsidRPr="009D4650">
              <w:rPr>
                <w:color w:val="auto"/>
                <w:sz w:val="18"/>
                <w:szCs w:val="18"/>
              </w:rPr>
              <w:t>Dostupnost</w:t>
            </w:r>
          </w:p>
        </w:tc>
        <w:tc>
          <w:tcPr>
            <w:tcW w:w="1080" w:type="dxa"/>
            <w:shd w:val="clear" w:color="auto" w:fill="CCFFFF"/>
          </w:tcPr>
          <w:p w:rsidR="001349C0" w:rsidRPr="009D4650" w:rsidRDefault="001349C0" w:rsidP="00FA207D">
            <w:pPr>
              <w:spacing w:line="240" w:lineRule="auto"/>
              <w:rPr>
                <w:color w:val="auto"/>
                <w:sz w:val="18"/>
                <w:szCs w:val="18"/>
              </w:rPr>
            </w:pPr>
            <w:r w:rsidRPr="009D4650">
              <w:rPr>
                <w:color w:val="auto"/>
                <w:sz w:val="18"/>
                <w:szCs w:val="18"/>
              </w:rPr>
              <w:t>provádí</w:t>
            </w:r>
          </w:p>
        </w:tc>
        <w:tc>
          <w:tcPr>
            <w:tcW w:w="1980" w:type="dxa"/>
            <w:shd w:val="clear" w:color="auto" w:fill="CCFFFF"/>
          </w:tcPr>
          <w:p w:rsidR="001349C0" w:rsidRPr="009D4650" w:rsidRDefault="001349C0" w:rsidP="00FA207D">
            <w:pPr>
              <w:spacing w:line="240" w:lineRule="auto"/>
              <w:rPr>
                <w:color w:val="auto"/>
                <w:sz w:val="18"/>
                <w:szCs w:val="18"/>
              </w:rPr>
            </w:pPr>
            <w:r w:rsidRPr="009D4650">
              <w:rPr>
                <w:color w:val="auto"/>
                <w:sz w:val="18"/>
                <w:szCs w:val="18"/>
              </w:rPr>
              <w:t>poznámka</w:t>
            </w:r>
          </w:p>
        </w:tc>
      </w:tr>
      <w:tr w:rsidR="001349C0" w:rsidRPr="009D4650" w:rsidTr="00594767">
        <w:trPr>
          <w:trHeight w:val="985"/>
        </w:trPr>
        <w:tc>
          <w:tcPr>
            <w:tcW w:w="1548" w:type="dxa"/>
            <w:gridSpan w:val="2"/>
          </w:tcPr>
          <w:p w:rsidR="001349C0" w:rsidRPr="009D4650" w:rsidRDefault="001349C0" w:rsidP="00AC51FD">
            <w:pPr>
              <w:spacing w:line="240" w:lineRule="auto"/>
              <w:rPr>
                <w:color w:val="auto"/>
                <w:sz w:val="18"/>
                <w:szCs w:val="18"/>
              </w:rPr>
            </w:pPr>
            <w:bookmarkStart w:id="240" w:name="_Toc294245421"/>
            <w:r w:rsidRPr="009D4650">
              <w:rPr>
                <w:color w:val="auto"/>
                <w:sz w:val="18"/>
                <w:szCs w:val="18"/>
              </w:rPr>
              <w:t>BAL – bronchoalveolární laváž</w:t>
            </w:r>
            <w:bookmarkEnd w:id="240"/>
          </w:p>
          <w:p w:rsidR="001349C0" w:rsidRPr="009D4650" w:rsidRDefault="001349C0" w:rsidP="00AC51FD">
            <w:pPr>
              <w:spacing w:line="240" w:lineRule="auto"/>
              <w:rPr>
                <w:color w:val="auto"/>
                <w:sz w:val="18"/>
                <w:szCs w:val="18"/>
              </w:rPr>
            </w:pPr>
            <w:r w:rsidRPr="009D4650">
              <w:rPr>
                <w:color w:val="auto"/>
                <w:sz w:val="18"/>
                <w:szCs w:val="18"/>
              </w:rPr>
              <w:t>(mikroskop.vyšetření)</w:t>
            </w:r>
          </w:p>
        </w:tc>
        <w:tc>
          <w:tcPr>
            <w:tcW w:w="1260" w:type="dxa"/>
            <w:gridSpan w:val="2"/>
            <w:shd w:val="clear" w:color="auto" w:fill="C0C0C0"/>
          </w:tcPr>
          <w:p w:rsidR="001349C0" w:rsidRPr="009D4650" w:rsidRDefault="001349C0" w:rsidP="00E243BD">
            <w:pPr>
              <w:spacing w:line="240" w:lineRule="auto"/>
              <w:rPr>
                <w:color w:val="auto"/>
                <w:sz w:val="18"/>
                <w:szCs w:val="18"/>
              </w:rPr>
            </w:pPr>
            <w:r w:rsidRPr="009D4650">
              <w:rPr>
                <w:color w:val="auto"/>
                <w:sz w:val="18"/>
                <w:szCs w:val="18"/>
              </w:rPr>
              <w:t>Zkumavka bez aditiva, min. 1 ml vzorku</w:t>
            </w:r>
          </w:p>
        </w:tc>
        <w:tc>
          <w:tcPr>
            <w:tcW w:w="900" w:type="dxa"/>
          </w:tcPr>
          <w:p w:rsidR="001349C0" w:rsidRPr="009D4650" w:rsidRDefault="001349C0" w:rsidP="00AC51FD">
            <w:pPr>
              <w:spacing w:line="240" w:lineRule="auto"/>
              <w:rPr>
                <w:color w:val="auto"/>
                <w:sz w:val="18"/>
                <w:szCs w:val="18"/>
              </w:rPr>
            </w:pPr>
            <w:r w:rsidRPr="009D4650">
              <w:rPr>
                <w:color w:val="auto"/>
                <w:sz w:val="18"/>
                <w:szCs w:val="18"/>
              </w:rPr>
              <w:t>ne</w:t>
            </w:r>
          </w:p>
        </w:tc>
        <w:tc>
          <w:tcPr>
            <w:tcW w:w="1080" w:type="dxa"/>
          </w:tcPr>
          <w:p w:rsidR="001349C0" w:rsidRPr="009D4650" w:rsidRDefault="001349C0" w:rsidP="00AC51FD">
            <w:pPr>
              <w:spacing w:line="240" w:lineRule="auto"/>
              <w:rPr>
                <w:color w:val="auto"/>
                <w:sz w:val="18"/>
                <w:szCs w:val="18"/>
              </w:rPr>
            </w:pPr>
            <w:r w:rsidRPr="009D4650">
              <w:rPr>
                <w:color w:val="auto"/>
                <w:sz w:val="18"/>
                <w:szCs w:val="18"/>
              </w:rPr>
              <w:t>ne</w:t>
            </w:r>
          </w:p>
        </w:tc>
        <w:tc>
          <w:tcPr>
            <w:tcW w:w="1440" w:type="dxa"/>
          </w:tcPr>
          <w:p w:rsidR="001349C0" w:rsidRPr="009D4650" w:rsidRDefault="001349C0" w:rsidP="00AC51FD">
            <w:pPr>
              <w:spacing w:line="240" w:lineRule="auto"/>
              <w:rPr>
                <w:color w:val="auto"/>
                <w:sz w:val="18"/>
                <w:szCs w:val="18"/>
              </w:rPr>
            </w:pPr>
            <w:r w:rsidRPr="009D4650">
              <w:rPr>
                <w:color w:val="auto"/>
                <w:sz w:val="18"/>
                <w:szCs w:val="18"/>
              </w:rPr>
              <w:t>Do 7 dnů (mimo pohotovostní službu)</w:t>
            </w:r>
          </w:p>
        </w:tc>
        <w:tc>
          <w:tcPr>
            <w:tcW w:w="1080" w:type="dxa"/>
          </w:tcPr>
          <w:p w:rsidR="001349C0" w:rsidRPr="009D4650" w:rsidRDefault="001349C0" w:rsidP="00AC51FD">
            <w:pPr>
              <w:spacing w:line="240" w:lineRule="auto"/>
              <w:rPr>
                <w:color w:val="auto"/>
                <w:sz w:val="18"/>
                <w:szCs w:val="18"/>
              </w:rPr>
            </w:pPr>
            <w:r w:rsidRPr="009D4650">
              <w:rPr>
                <w:color w:val="auto"/>
                <w:sz w:val="18"/>
                <w:szCs w:val="18"/>
              </w:rPr>
              <w:t>OKH</w:t>
            </w:r>
          </w:p>
          <w:p w:rsidR="001349C0" w:rsidRPr="009D4650" w:rsidRDefault="001349C0" w:rsidP="00AC51FD">
            <w:pPr>
              <w:spacing w:line="240" w:lineRule="auto"/>
              <w:rPr>
                <w:color w:val="auto"/>
                <w:sz w:val="18"/>
                <w:szCs w:val="18"/>
              </w:rPr>
            </w:pPr>
            <w:r w:rsidRPr="009D4650">
              <w:rPr>
                <w:color w:val="auto"/>
                <w:sz w:val="18"/>
                <w:szCs w:val="18"/>
              </w:rPr>
              <w:t>Úsek cytochemie</w:t>
            </w:r>
          </w:p>
          <w:p w:rsidR="001349C0" w:rsidRPr="009D4650" w:rsidRDefault="001349C0" w:rsidP="00AC51FD">
            <w:pPr>
              <w:spacing w:line="240" w:lineRule="auto"/>
              <w:rPr>
                <w:color w:val="auto"/>
                <w:sz w:val="18"/>
                <w:szCs w:val="18"/>
              </w:rPr>
            </w:pPr>
            <w:r w:rsidRPr="009D4650">
              <w:rPr>
                <w:color w:val="auto"/>
                <w:sz w:val="18"/>
                <w:szCs w:val="18"/>
              </w:rPr>
              <w:t>5135</w:t>
            </w:r>
          </w:p>
        </w:tc>
        <w:tc>
          <w:tcPr>
            <w:tcW w:w="1980" w:type="dxa"/>
          </w:tcPr>
          <w:p w:rsidR="001349C0" w:rsidRPr="009D4650" w:rsidRDefault="001349C0" w:rsidP="00AC51FD">
            <w:pPr>
              <w:spacing w:line="240" w:lineRule="auto"/>
              <w:rPr>
                <w:color w:val="auto"/>
                <w:sz w:val="18"/>
                <w:szCs w:val="18"/>
              </w:rPr>
            </w:pPr>
            <w:r w:rsidRPr="009D4650">
              <w:rPr>
                <w:color w:val="auto"/>
                <w:sz w:val="18"/>
                <w:szCs w:val="18"/>
              </w:rPr>
              <w:t>provádí lékař při bronchoskopickém vyšetření</w:t>
            </w:r>
          </w:p>
          <w:p w:rsidR="001349C0" w:rsidRPr="009D4650" w:rsidRDefault="001349C0" w:rsidP="00AC51FD">
            <w:pPr>
              <w:spacing w:line="240" w:lineRule="auto"/>
              <w:rPr>
                <w:color w:val="auto"/>
                <w:sz w:val="18"/>
                <w:szCs w:val="18"/>
              </w:rPr>
            </w:pPr>
          </w:p>
          <w:p w:rsidR="001349C0" w:rsidRPr="009D4650" w:rsidRDefault="001349C0" w:rsidP="00AC51FD">
            <w:pPr>
              <w:spacing w:line="240" w:lineRule="auto"/>
              <w:rPr>
                <w:color w:val="auto"/>
                <w:sz w:val="18"/>
                <w:szCs w:val="18"/>
              </w:rPr>
            </w:pPr>
            <w:r w:rsidRPr="009D4650">
              <w:rPr>
                <w:color w:val="auto"/>
                <w:sz w:val="18"/>
                <w:szCs w:val="18"/>
              </w:rPr>
              <w:t>Neposílat potrubní poštou</w:t>
            </w:r>
          </w:p>
        </w:tc>
      </w:tr>
      <w:tr w:rsidR="001349C0" w:rsidRPr="009D4650" w:rsidTr="00930CEF">
        <w:tc>
          <w:tcPr>
            <w:tcW w:w="1548" w:type="dxa"/>
            <w:gridSpan w:val="2"/>
          </w:tcPr>
          <w:p w:rsidR="001349C0" w:rsidRPr="009D4650" w:rsidRDefault="001349C0" w:rsidP="00AC51FD">
            <w:pPr>
              <w:spacing w:line="240" w:lineRule="auto"/>
              <w:rPr>
                <w:color w:val="auto"/>
                <w:sz w:val="18"/>
                <w:szCs w:val="18"/>
              </w:rPr>
            </w:pPr>
            <w:bookmarkStart w:id="241" w:name="_Toc294245422"/>
            <w:r w:rsidRPr="009D4650">
              <w:rPr>
                <w:color w:val="auto"/>
                <w:sz w:val="18"/>
                <w:szCs w:val="18"/>
              </w:rPr>
              <w:t>D - Dimery v plazmě</w:t>
            </w:r>
            <w:bookmarkEnd w:id="241"/>
          </w:p>
          <w:p w:rsidR="001349C0" w:rsidRPr="009D4650" w:rsidRDefault="001349C0" w:rsidP="00AC51FD">
            <w:pPr>
              <w:spacing w:line="240" w:lineRule="auto"/>
              <w:rPr>
                <w:color w:val="auto"/>
                <w:sz w:val="18"/>
                <w:szCs w:val="18"/>
              </w:rPr>
            </w:pPr>
          </w:p>
        </w:tc>
        <w:tc>
          <w:tcPr>
            <w:tcW w:w="1260" w:type="dxa"/>
            <w:gridSpan w:val="2"/>
            <w:shd w:val="clear" w:color="auto" w:fill="3399FF"/>
          </w:tcPr>
          <w:p w:rsidR="001349C0" w:rsidRPr="009D4650" w:rsidRDefault="001349C0" w:rsidP="00244D43">
            <w:pPr>
              <w:spacing w:line="240" w:lineRule="auto"/>
              <w:jc w:val="left"/>
              <w:rPr>
                <w:color w:val="auto"/>
                <w:sz w:val="18"/>
                <w:szCs w:val="18"/>
              </w:rPr>
            </w:pPr>
            <w:r w:rsidRPr="009D4650">
              <w:rPr>
                <w:color w:val="auto"/>
                <w:sz w:val="18"/>
                <w:szCs w:val="18"/>
              </w:rPr>
              <w:t>1x zkumavka s 3,2 % citrátem sodným (modrá zátka)</w:t>
            </w:r>
          </w:p>
        </w:tc>
        <w:tc>
          <w:tcPr>
            <w:tcW w:w="900" w:type="dxa"/>
          </w:tcPr>
          <w:p w:rsidR="001349C0" w:rsidRPr="00911417" w:rsidRDefault="001349C0" w:rsidP="00AC51FD">
            <w:pPr>
              <w:spacing w:line="240" w:lineRule="auto"/>
              <w:rPr>
                <w:color w:val="auto"/>
                <w:sz w:val="18"/>
                <w:szCs w:val="18"/>
              </w:rPr>
            </w:pPr>
            <w:r w:rsidRPr="00911417">
              <w:rPr>
                <w:color w:val="auto"/>
                <w:sz w:val="18"/>
                <w:szCs w:val="18"/>
              </w:rPr>
              <w:t>ano</w:t>
            </w:r>
          </w:p>
        </w:tc>
        <w:tc>
          <w:tcPr>
            <w:tcW w:w="1080" w:type="dxa"/>
          </w:tcPr>
          <w:p w:rsidR="001349C0" w:rsidRPr="00911417" w:rsidRDefault="001349C0" w:rsidP="00AC51FD">
            <w:pPr>
              <w:spacing w:line="240" w:lineRule="auto"/>
              <w:rPr>
                <w:color w:val="auto"/>
                <w:sz w:val="18"/>
                <w:szCs w:val="18"/>
              </w:rPr>
            </w:pPr>
            <w:r w:rsidRPr="00911417">
              <w:rPr>
                <w:color w:val="auto"/>
                <w:sz w:val="18"/>
                <w:szCs w:val="18"/>
              </w:rPr>
              <w:t>ano</w:t>
            </w:r>
          </w:p>
        </w:tc>
        <w:tc>
          <w:tcPr>
            <w:tcW w:w="1440" w:type="dxa"/>
          </w:tcPr>
          <w:p w:rsidR="001349C0" w:rsidRPr="00911417" w:rsidRDefault="001349C0" w:rsidP="00AC51FD">
            <w:pPr>
              <w:spacing w:line="240" w:lineRule="auto"/>
              <w:rPr>
                <w:color w:val="auto"/>
                <w:sz w:val="18"/>
                <w:szCs w:val="18"/>
              </w:rPr>
            </w:pPr>
            <w:r w:rsidRPr="00911417">
              <w:rPr>
                <w:color w:val="auto"/>
                <w:sz w:val="18"/>
                <w:szCs w:val="18"/>
              </w:rPr>
              <w:t>Vitální indikace- 30 minut, statim + normál – 120 minut</w:t>
            </w:r>
          </w:p>
        </w:tc>
        <w:tc>
          <w:tcPr>
            <w:tcW w:w="1080" w:type="dxa"/>
          </w:tcPr>
          <w:p w:rsidR="001349C0" w:rsidRPr="00911417" w:rsidRDefault="001349C0" w:rsidP="00AC51FD">
            <w:pPr>
              <w:spacing w:line="240" w:lineRule="auto"/>
              <w:rPr>
                <w:color w:val="auto"/>
                <w:sz w:val="18"/>
                <w:szCs w:val="18"/>
              </w:rPr>
            </w:pPr>
            <w:r w:rsidRPr="00911417">
              <w:rPr>
                <w:color w:val="auto"/>
                <w:sz w:val="18"/>
                <w:szCs w:val="18"/>
              </w:rPr>
              <w:t>OKH</w:t>
            </w:r>
          </w:p>
          <w:p w:rsidR="001349C0" w:rsidRPr="00911417" w:rsidRDefault="001349C0" w:rsidP="00AC51FD">
            <w:pPr>
              <w:spacing w:line="240" w:lineRule="auto"/>
              <w:rPr>
                <w:color w:val="auto"/>
                <w:sz w:val="18"/>
                <w:szCs w:val="18"/>
              </w:rPr>
            </w:pPr>
            <w:r w:rsidRPr="00911417">
              <w:rPr>
                <w:color w:val="auto"/>
                <w:sz w:val="18"/>
                <w:szCs w:val="18"/>
              </w:rPr>
              <w:t>Úsek koagulací 5136</w:t>
            </w:r>
          </w:p>
        </w:tc>
        <w:tc>
          <w:tcPr>
            <w:tcW w:w="1980" w:type="dxa"/>
          </w:tcPr>
          <w:p w:rsidR="001349C0" w:rsidRPr="00911417" w:rsidRDefault="001349C0" w:rsidP="00AC51FD">
            <w:pPr>
              <w:spacing w:line="240" w:lineRule="auto"/>
              <w:rPr>
                <w:color w:val="auto"/>
                <w:sz w:val="18"/>
                <w:szCs w:val="18"/>
              </w:rPr>
            </w:pPr>
          </w:p>
        </w:tc>
      </w:tr>
      <w:tr w:rsidR="0023163E" w:rsidRPr="009D4650" w:rsidTr="00930CEF">
        <w:tc>
          <w:tcPr>
            <w:tcW w:w="1548" w:type="dxa"/>
            <w:gridSpan w:val="2"/>
          </w:tcPr>
          <w:p w:rsidR="0023163E" w:rsidRPr="009D4650" w:rsidRDefault="0023163E" w:rsidP="00EA0F47">
            <w:pPr>
              <w:spacing w:line="240" w:lineRule="auto"/>
              <w:rPr>
                <w:color w:val="auto"/>
                <w:sz w:val="18"/>
                <w:szCs w:val="18"/>
              </w:rPr>
            </w:pPr>
            <w:r w:rsidRPr="009D4650">
              <w:rPr>
                <w:color w:val="auto"/>
                <w:sz w:val="18"/>
                <w:szCs w:val="18"/>
              </w:rPr>
              <w:t>dTT/ dabigatran – stanovení hladiny léku Pradaxa</w:t>
            </w:r>
          </w:p>
        </w:tc>
        <w:tc>
          <w:tcPr>
            <w:tcW w:w="1260" w:type="dxa"/>
            <w:gridSpan w:val="2"/>
            <w:shd w:val="clear" w:color="auto" w:fill="3399FF"/>
          </w:tcPr>
          <w:p w:rsidR="0023163E" w:rsidRPr="009D4650" w:rsidRDefault="0023163E" w:rsidP="00EA0F47">
            <w:pPr>
              <w:spacing w:line="240" w:lineRule="auto"/>
              <w:jc w:val="left"/>
              <w:rPr>
                <w:color w:val="auto"/>
                <w:sz w:val="18"/>
                <w:szCs w:val="18"/>
              </w:rPr>
            </w:pPr>
            <w:r w:rsidRPr="009D4650">
              <w:rPr>
                <w:color w:val="auto"/>
                <w:sz w:val="18"/>
                <w:szCs w:val="18"/>
              </w:rPr>
              <w:t>1x zkumavka s 3,2 % citrátem sodným (modrá zátka)</w:t>
            </w:r>
          </w:p>
        </w:tc>
        <w:tc>
          <w:tcPr>
            <w:tcW w:w="900" w:type="dxa"/>
          </w:tcPr>
          <w:p w:rsidR="0023163E" w:rsidRPr="00911417" w:rsidRDefault="0023163E" w:rsidP="00EA0F47">
            <w:pPr>
              <w:spacing w:line="240" w:lineRule="auto"/>
              <w:rPr>
                <w:color w:val="auto"/>
                <w:sz w:val="18"/>
                <w:szCs w:val="18"/>
              </w:rPr>
            </w:pPr>
            <w:r w:rsidRPr="00911417">
              <w:rPr>
                <w:color w:val="auto"/>
                <w:sz w:val="18"/>
                <w:szCs w:val="18"/>
              </w:rPr>
              <w:t>ne</w:t>
            </w:r>
          </w:p>
        </w:tc>
        <w:tc>
          <w:tcPr>
            <w:tcW w:w="1080" w:type="dxa"/>
          </w:tcPr>
          <w:p w:rsidR="0023163E" w:rsidRPr="00911417" w:rsidRDefault="0023163E" w:rsidP="00EA0F47">
            <w:pPr>
              <w:spacing w:line="240" w:lineRule="auto"/>
              <w:rPr>
                <w:color w:val="auto"/>
                <w:sz w:val="18"/>
                <w:szCs w:val="18"/>
              </w:rPr>
            </w:pPr>
            <w:r w:rsidRPr="00911417">
              <w:rPr>
                <w:color w:val="auto"/>
                <w:sz w:val="18"/>
                <w:szCs w:val="18"/>
              </w:rPr>
              <w:t>ano</w:t>
            </w:r>
          </w:p>
        </w:tc>
        <w:tc>
          <w:tcPr>
            <w:tcW w:w="1440" w:type="dxa"/>
          </w:tcPr>
          <w:p w:rsidR="0023163E" w:rsidRPr="00911417" w:rsidRDefault="0023163E" w:rsidP="00EA0F47">
            <w:pPr>
              <w:spacing w:line="240" w:lineRule="auto"/>
              <w:rPr>
                <w:color w:val="auto"/>
                <w:sz w:val="18"/>
                <w:szCs w:val="18"/>
              </w:rPr>
            </w:pPr>
            <w:r w:rsidRPr="00911417">
              <w:rPr>
                <w:color w:val="auto"/>
                <w:sz w:val="18"/>
                <w:szCs w:val="18"/>
              </w:rPr>
              <w:t>Do týdne, v odůvodněných případech statim – 120 minut</w:t>
            </w:r>
          </w:p>
        </w:tc>
        <w:tc>
          <w:tcPr>
            <w:tcW w:w="1080" w:type="dxa"/>
          </w:tcPr>
          <w:p w:rsidR="0023163E" w:rsidRPr="00911417" w:rsidRDefault="0023163E" w:rsidP="00EA0F47">
            <w:pPr>
              <w:spacing w:line="240" w:lineRule="auto"/>
              <w:rPr>
                <w:color w:val="auto"/>
                <w:sz w:val="18"/>
                <w:szCs w:val="18"/>
              </w:rPr>
            </w:pPr>
            <w:r w:rsidRPr="00911417">
              <w:rPr>
                <w:color w:val="auto"/>
                <w:sz w:val="18"/>
                <w:szCs w:val="18"/>
              </w:rPr>
              <w:t>OKH</w:t>
            </w:r>
          </w:p>
          <w:p w:rsidR="0023163E" w:rsidRPr="00911417" w:rsidRDefault="0023163E" w:rsidP="00EA0F47">
            <w:pPr>
              <w:spacing w:line="240" w:lineRule="auto"/>
              <w:rPr>
                <w:color w:val="auto"/>
                <w:sz w:val="18"/>
                <w:szCs w:val="18"/>
              </w:rPr>
            </w:pPr>
            <w:r w:rsidRPr="00911417">
              <w:rPr>
                <w:color w:val="auto"/>
                <w:sz w:val="18"/>
                <w:szCs w:val="18"/>
              </w:rPr>
              <w:t>Úsek koagulací 5136</w:t>
            </w:r>
          </w:p>
        </w:tc>
        <w:tc>
          <w:tcPr>
            <w:tcW w:w="1980" w:type="dxa"/>
          </w:tcPr>
          <w:p w:rsidR="0023163E" w:rsidRPr="00911417" w:rsidRDefault="0023163E" w:rsidP="00EA0F47">
            <w:pPr>
              <w:spacing w:line="240" w:lineRule="auto"/>
              <w:rPr>
                <w:color w:val="auto"/>
                <w:sz w:val="18"/>
                <w:szCs w:val="18"/>
              </w:rPr>
            </w:pPr>
          </w:p>
        </w:tc>
      </w:tr>
      <w:tr w:rsidR="0023163E" w:rsidRPr="009D4650" w:rsidTr="00930CEF">
        <w:tc>
          <w:tcPr>
            <w:tcW w:w="1548" w:type="dxa"/>
            <w:gridSpan w:val="2"/>
          </w:tcPr>
          <w:p w:rsidR="0023163E" w:rsidRPr="009D4650" w:rsidRDefault="0023163E" w:rsidP="00AC51FD">
            <w:pPr>
              <w:spacing w:line="240" w:lineRule="auto"/>
              <w:rPr>
                <w:color w:val="auto"/>
                <w:sz w:val="18"/>
                <w:szCs w:val="18"/>
              </w:rPr>
            </w:pPr>
            <w:r w:rsidRPr="009D4650">
              <w:rPr>
                <w:color w:val="auto"/>
                <w:sz w:val="18"/>
                <w:szCs w:val="18"/>
              </w:rPr>
              <w:t>Diferenciál leukocytů – mikroskopicky</w:t>
            </w:r>
          </w:p>
          <w:p w:rsidR="0023163E" w:rsidRPr="009D4650" w:rsidRDefault="0023163E" w:rsidP="00AC51FD">
            <w:pPr>
              <w:spacing w:line="240" w:lineRule="auto"/>
              <w:rPr>
                <w:color w:val="auto"/>
                <w:sz w:val="18"/>
                <w:szCs w:val="18"/>
              </w:rPr>
            </w:pPr>
          </w:p>
        </w:tc>
        <w:tc>
          <w:tcPr>
            <w:tcW w:w="1260" w:type="dxa"/>
            <w:gridSpan w:val="2"/>
            <w:shd w:val="clear" w:color="auto" w:fill="CC99FF"/>
          </w:tcPr>
          <w:p w:rsidR="0023163E" w:rsidRPr="009D4650" w:rsidRDefault="0023163E" w:rsidP="00AC51FD">
            <w:pPr>
              <w:spacing w:line="240" w:lineRule="auto"/>
              <w:rPr>
                <w:color w:val="auto"/>
                <w:sz w:val="18"/>
                <w:szCs w:val="18"/>
              </w:rPr>
            </w:pPr>
            <w:r w:rsidRPr="009D4650">
              <w:rPr>
                <w:color w:val="auto"/>
                <w:sz w:val="18"/>
                <w:szCs w:val="18"/>
              </w:rPr>
              <w:t>1x zkumavka žilní/ kapilární krve K3EDTA (fialový uzávěr)</w:t>
            </w:r>
          </w:p>
        </w:tc>
        <w:tc>
          <w:tcPr>
            <w:tcW w:w="900" w:type="dxa"/>
          </w:tcPr>
          <w:p w:rsidR="0023163E" w:rsidRPr="00911417" w:rsidRDefault="0023163E" w:rsidP="00AC51FD">
            <w:pPr>
              <w:spacing w:line="240" w:lineRule="auto"/>
              <w:rPr>
                <w:color w:val="auto"/>
                <w:sz w:val="18"/>
                <w:szCs w:val="18"/>
              </w:rPr>
            </w:pPr>
            <w:r w:rsidRPr="00911417">
              <w:rPr>
                <w:color w:val="auto"/>
                <w:sz w:val="18"/>
                <w:szCs w:val="18"/>
              </w:rPr>
              <w:t>ano/ne</w:t>
            </w:r>
          </w:p>
        </w:tc>
        <w:tc>
          <w:tcPr>
            <w:tcW w:w="1080" w:type="dxa"/>
          </w:tcPr>
          <w:p w:rsidR="0023163E" w:rsidRPr="00911417" w:rsidRDefault="0023163E" w:rsidP="00AC51FD">
            <w:pPr>
              <w:spacing w:line="240" w:lineRule="auto"/>
              <w:rPr>
                <w:color w:val="auto"/>
                <w:sz w:val="18"/>
                <w:szCs w:val="18"/>
              </w:rPr>
            </w:pPr>
            <w:r w:rsidRPr="00911417">
              <w:rPr>
                <w:color w:val="auto"/>
                <w:sz w:val="18"/>
                <w:szCs w:val="18"/>
              </w:rPr>
              <w:t>ano</w:t>
            </w:r>
          </w:p>
        </w:tc>
        <w:tc>
          <w:tcPr>
            <w:tcW w:w="1440" w:type="dxa"/>
          </w:tcPr>
          <w:p w:rsidR="0023163E" w:rsidRPr="00911417" w:rsidRDefault="0023163E" w:rsidP="00AC51FD">
            <w:pPr>
              <w:spacing w:line="240" w:lineRule="auto"/>
              <w:rPr>
                <w:color w:val="auto"/>
                <w:sz w:val="18"/>
                <w:szCs w:val="18"/>
              </w:rPr>
            </w:pPr>
            <w:r w:rsidRPr="00911417">
              <w:rPr>
                <w:color w:val="auto"/>
                <w:sz w:val="18"/>
                <w:szCs w:val="18"/>
              </w:rPr>
              <w:t>Statim do 3 hodin mimo pohotovostní službu), normál do 24 hodin</w:t>
            </w:r>
          </w:p>
        </w:tc>
        <w:tc>
          <w:tcPr>
            <w:tcW w:w="1080" w:type="dxa"/>
          </w:tcPr>
          <w:p w:rsidR="0023163E" w:rsidRPr="00911417" w:rsidRDefault="0023163E" w:rsidP="00AC51FD">
            <w:pPr>
              <w:spacing w:line="240" w:lineRule="auto"/>
              <w:rPr>
                <w:color w:val="auto"/>
                <w:sz w:val="18"/>
                <w:szCs w:val="18"/>
              </w:rPr>
            </w:pPr>
            <w:r w:rsidRPr="00911417">
              <w:rPr>
                <w:color w:val="auto"/>
                <w:sz w:val="18"/>
                <w:szCs w:val="18"/>
              </w:rPr>
              <w:t>OKH</w:t>
            </w:r>
          </w:p>
          <w:p w:rsidR="0023163E" w:rsidRPr="00911417" w:rsidRDefault="0023163E" w:rsidP="00AC51FD">
            <w:pPr>
              <w:spacing w:line="240" w:lineRule="auto"/>
              <w:rPr>
                <w:color w:val="auto"/>
                <w:sz w:val="18"/>
                <w:szCs w:val="18"/>
              </w:rPr>
            </w:pPr>
            <w:r w:rsidRPr="00911417">
              <w:rPr>
                <w:color w:val="auto"/>
                <w:sz w:val="18"/>
                <w:szCs w:val="18"/>
              </w:rPr>
              <w:t>úsek rutinní morfologie</w:t>
            </w:r>
          </w:p>
          <w:p w:rsidR="0023163E" w:rsidRPr="00911417" w:rsidRDefault="0023163E" w:rsidP="00AC51FD">
            <w:pPr>
              <w:spacing w:line="240" w:lineRule="auto"/>
              <w:rPr>
                <w:color w:val="auto"/>
                <w:sz w:val="18"/>
                <w:szCs w:val="18"/>
              </w:rPr>
            </w:pPr>
            <w:r w:rsidRPr="00911417">
              <w:rPr>
                <w:color w:val="auto"/>
                <w:sz w:val="18"/>
                <w:szCs w:val="18"/>
              </w:rPr>
              <w:t>5134</w:t>
            </w:r>
          </w:p>
        </w:tc>
        <w:tc>
          <w:tcPr>
            <w:tcW w:w="1980" w:type="dxa"/>
          </w:tcPr>
          <w:p w:rsidR="0023163E" w:rsidRPr="00911417" w:rsidRDefault="0023163E" w:rsidP="00AC51FD">
            <w:pPr>
              <w:spacing w:line="240" w:lineRule="auto"/>
              <w:rPr>
                <w:color w:val="auto"/>
                <w:sz w:val="18"/>
                <w:szCs w:val="18"/>
              </w:rPr>
            </w:pPr>
          </w:p>
        </w:tc>
      </w:tr>
      <w:tr w:rsidR="0023163E" w:rsidRPr="009D4650" w:rsidTr="00930CEF">
        <w:tc>
          <w:tcPr>
            <w:tcW w:w="1548" w:type="dxa"/>
            <w:gridSpan w:val="2"/>
          </w:tcPr>
          <w:p w:rsidR="0023163E" w:rsidRPr="009D4650" w:rsidRDefault="0023163E" w:rsidP="001349C0">
            <w:pPr>
              <w:spacing w:line="240" w:lineRule="auto"/>
              <w:jc w:val="left"/>
              <w:rPr>
                <w:color w:val="auto"/>
                <w:sz w:val="18"/>
                <w:szCs w:val="18"/>
              </w:rPr>
            </w:pPr>
            <w:r w:rsidRPr="009D4650">
              <w:rPr>
                <w:color w:val="auto"/>
                <w:sz w:val="18"/>
                <w:szCs w:val="18"/>
              </w:rPr>
              <w:t>ESR – erytrocytární sedimentační poměr</w:t>
            </w:r>
          </w:p>
        </w:tc>
        <w:tc>
          <w:tcPr>
            <w:tcW w:w="1260" w:type="dxa"/>
            <w:gridSpan w:val="2"/>
            <w:shd w:val="clear" w:color="auto" w:fill="CC99FF"/>
          </w:tcPr>
          <w:p w:rsidR="0023163E" w:rsidRPr="009D4650" w:rsidRDefault="0023163E" w:rsidP="001349C0">
            <w:pPr>
              <w:spacing w:line="240" w:lineRule="auto"/>
              <w:rPr>
                <w:color w:val="auto"/>
                <w:sz w:val="18"/>
                <w:szCs w:val="18"/>
              </w:rPr>
            </w:pPr>
            <w:r w:rsidRPr="009D4650">
              <w:rPr>
                <w:color w:val="auto"/>
                <w:sz w:val="18"/>
                <w:szCs w:val="18"/>
              </w:rPr>
              <w:t>1x zkumavka žilní/ kapilární krve K3EDTA (fialový uzávěr)</w:t>
            </w:r>
          </w:p>
        </w:tc>
        <w:tc>
          <w:tcPr>
            <w:tcW w:w="900" w:type="dxa"/>
          </w:tcPr>
          <w:p w:rsidR="0023163E" w:rsidRPr="00911417" w:rsidRDefault="0023163E" w:rsidP="001349C0">
            <w:pPr>
              <w:spacing w:line="240" w:lineRule="auto"/>
              <w:rPr>
                <w:color w:val="auto"/>
                <w:sz w:val="18"/>
                <w:szCs w:val="18"/>
              </w:rPr>
            </w:pPr>
            <w:r w:rsidRPr="00911417">
              <w:rPr>
                <w:color w:val="auto"/>
                <w:sz w:val="18"/>
                <w:szCs w:val="18"/>
              </w:rPr>
              <w:t>ano</w:t>
            </w:r>
          </w:p>
        </w:tc>
        <w:tc>
          <w:tcPr>
            <w:tcW w:w="1080" w:type="dxa"/>
          </w:tcPr>
          <w:p w:rsidR="0023163E" w:rsidRPr="00911417" w:rsidRDefault="0023163E" w:rsidP="001349C0">
            <w:pPr>
              <w:spacing w:line="240" w:lineRule="auto"/>
              <w:rPr>
                <w:color w:val="auto"/>
                <w:sz w:val="18"/>
                <w:szCs w:val="18"/>
              </w:rPr>
            </w:pPr>
            <w:r w:rsidRPr="00911417">
              <w:rPr>
                <w:color w:val="auto"/>
                <w:sz w:val="18"/>
                <w:szCs w:val="18"/>
              </w:rPr>
              <w:t>ano</w:t>
            </w:r>
          </w:p>
        </w:tc>
        <w:tc>
          <w:tcPr>
            <w:tcW w:w="1440" w:type="dxa"/>
          </w:tcPr>
          <w:p w:rsidR="0023163E" w:rsidRDefault="0023163E" w:rsidP="001349C0">
            <w:pPr>
              <w:spacing w:line="240" w:lineRule="auto"/>
              <w:rPr>
                <w:color w:val="auto"/>
                <w:sz w:val="18"/>
                <w:szCs w:val="18"/>
              </w:rPr>
            </w:pPr>
            <w:r w:rsidRPr="00911417">
              <w:rPr>
                <w:color w:val="auto"/>
                <w:sz w:val="18"/>
                <w:szCs w:val="18"/>
              </w:rPr>
              <w:t>Vitální indikace do 30 minut, statim do 120 min, normál do 24 hodin</w:t>
            </w:r>
          </w:p>
          <w:p w:rsidR="00A679E9" w:rsidRPr="00A679E9" w:rsidRDefault="00A679E9" w:rsidP="001349C0">
            <w:pPr>
              <w:spacing w:line="240" w:lineRule="auto"/>
              <w:rPr>
                <w:color w:val="0000FF"/>
                <w:sz w:val="18"/>
                <w:szCs w:val="18"/>
              </w:rPr>
            </w:pPr>
            <w:r w:rsidRPr="00A679E9">
              <w:rPr>
                <w:color w:val="0000FF"/>
                <w:sz w:val="18"/>
                <w:szCs w:val="18"/>
              </w:rPr>
              <w:t>OF: 1/ 7 dní</w:t>
            </w:r>
          </w:p>
        </w:tc>
        <w:tc>
          <w:tcPr>
            <w:tcW w:w="1080" w:type="dxa"/>
          </w:tcPr>
          <w:p w:rsidR="0023163E" w:rsidRPr="00911417" w:rsidRDefault="0023163E" w:rsidP="001349C0">
            <w:pPr>
              <w:spacing w:line="240" w:lineRule="auto"/>
              <w:rPr>
                <w:color w:val="auto"/>
                <w:sz w:val="18"/>
                <w:szCs w:val="18"/>
              </w:rPr>
            </w:pPr>
            <w:r w:rsidRPr="00911417">
              <w:rPr>
                <w:color w:val="auto"/>
                <w:sz w:val="18"/>
                <w:szCs w:val="18"/>
              </w:rPr>
              <w:t>OKH</w:t>
            </w:r>
          </w:p>
          <w:p w:rsidR="0023163E" w:rsidRPr="00911417" w:rsidRDefault="0023163E" w:rsidP="001349C0">
            <w:pPr>
              <w:spacing w:line="240" w:lineRule="auto"/>
              <w:rPr>
                <w:color w:val="auto"/>
                <w:sz w:val="18"/>
                <w:szCs w:val="18"/>
              </w:rPr>
            </w:pPr>
            <w:r w:rsidRPr="00911417">
              <w:rPr>
                <w:color w:val="auto"/>
                <w:sz w:val="18"/>
                <w:szCs w:val="18"/>
              </w:rPr>
              <w:t>úsek krevních obrazů, 5132, 5134</w:t>
            </w:r>
          </w:p>
        </w:tc>
        <w:tc>
          <w:tcPr>
            <w:tcW w:w="1980" w:type="dxa"/>
          </w:tcPr>
          <w:p w:rsidR="0023163E" w:rsidRPr="00911417" w:rsidRDefault="0023163E" w:rsidP="001349C0">
            <w:pPr>
              <w:spacing w:line="240" w:lineRule="auto"/>
              <w:rPr>
                <w:color w:val="auto"/>
                <w:sz w:val="18"/>
                <w:szCs w:val="18"/>
              </w:rPr>
            </w:pPr>
          </w:p>
        </w:tc>
      </w:tr>
      <w:tr w:rsidR="0023163E" w:rsidRPr="009D4650" w:rsidTr="0023163E">
        <w:trPr>
          <w:trHeight w:val="805"/>
        </w:trPr>
        <w:tc>
          <w:tcPr>
            <w:tcW w:w="1548" w:type="dxa"/>
            <w:gridSpan w:val="2"/>
          </w:tcPr>
          <w:p w:rsidR="0023163E" w:rsidRPr="009D4650" w:rsidRDefault="0023163E" w:rsidP="00F439E3">
            <w:pPr>
              <w:spacing w:line="240" w:lineRule="auto"/>
              <w:jc w:val="left"/>
              <w:rPr>
                <w:color w:val="auto"/>
                <w:sz w:val="18"/>
                <w:szCs w:val="18"/>
              </w:rPr>
            </w:pPr>
            <w:r w:rsidRPr="009D4650">
              <w:rPr>
                <w:color w:val="auto"/>
                <w:sz w:val="18"/>
                <w:szCs w:val="18"/>
              </w:rPr>
              <w:t>Edoxaban – stanovení hladiny léku Lixiana</w:t>
            </w:r>
          </w:p>
          <w:p w:rsidR="0023163E" w:rsidRPr="009D4650" w:rsidRDefault="0023163E" w:rsidP="0028390C">
            <w:pPr>
              <w:spacing w:line="240" w:lineRule="auto"/>
              <w:rPr>
                <w:b/>
                <w:color w:val="auto"/>
                <w:sz w:val="18"/>
                <w:szCs w:val="18"/>
              </w:rPr>
            </w:pPr>
          </w:p>
        </w:tc>
        <w:tc>
          <w:tcPr>
            <w:tcW w:w="1260" w:type="dxa"/>
            <w:gridSpan w:val="2"/>
            <w:shd w:val="clear" w:color="auto" w:fill="0099FF"/>
          </w:tcPr>
          <w:p w:rsidR="0023163E" w:rsidRPr="009D4650" w:rsidRDefault="0023163E" w:rsidP="00AC51FD">
            <w:pPr>
              <w:spacing w:line="240" w:lineRule="auto"/>
              <w:rPr>
                <w:color w:val="auto"/>
                <w:sz w:val="18"/>
                <w:szCs w:val="18"/>
              </w:rPr>
            </w:pPr>
            <w:r w:rsidRPr="009D4650">
              <w:rPr>
                <w:color w:val="auto"/>
                <w:sz w:val="18"/>
                <w:szCs w:val="18"/>
              </w:rPr>
              <w:t>1x zkumavka s 3,2 % citrátem sodným (modrá zátka)</w:t>
            </w:r>
          </w:p>
        </w:tc>
        <w:tc>
          <w:tcPr>
            <w:tcW w:w="900" w:type="dxa"/>
          </w:tcPr>
          <w:p w:rsidR="0023163E" w:rsidRPr="00911417" w:rsidRDefault="0023163E" w:rsidP="009048CA">
            <w:pPr>
              <w:spacing w:line="240" w:lineRule="auto"/>
              <w:rPr>
                <w:color w:val="auto"/>
                <w:sz w:val="18"/>
                <w:szCs w:val="18"/>
              </w:rPr>
            </w:pPr>
            <w:r w:rsidRPr="00911417">
              <w:rPr>
                <w:color w:val="auto"/>
                <w:sz w:val="18"/>
                <w:szCs w:val="18"/>
              </w:rPr>
              <w:t>ano</w:t>
            </w:r>
          </w:p>
        </w:tc>
        <w:tc>
          <w:tcPr>
            <w:tcW w:w="1080" w:type="dxa"/>
          </w:tcPr>
          <w:p w:rsidR="0023163E" w:rsidRPr="00911417" w:rsidRDefault="0023163E" w:rsidP="009048CA">
            <w:pPr>
              <w:spacing w:line="240" w:lineRule="auto"/>
              <w:rPr>
                <w:color w:val="auto"/>
                <w:sz w:val="18"/>
                <w:szCs w:val="18"/>
              </w:rPr>
            </w:pPr>
            <w:r w:rsidRPr="00911417">
              <w:rPr>
                <w:color w:val="auto"/>
                <w:sz w:val="18"/>
                <w:szCs w:val="18"/>
              </w:rPr>
              <w:t>ano</w:t>
            </w:r>
          </w:p>
        </w:tc>
        <w:tc>
          <w:tcPr>
            <w:tcW w:w="1440" w:type="dxa"/>
          </w:tcPr>
          <w:p w:rsidR="0023163E" w:rsidRPr="00911417" w:rsidRDefault="0023163E" w:rsidP="009048CA">
            <w:pPr>
              <w:spacing w:line="240" w:lineRule="auto"/>
              <w:rPr>
                <w:color w:val="auto"/>
                <w:sz w:val="18"/>
                <w:szCs w:val="18"/>
              </w:rPr>
            </w:pPr>
            <w:r w:rsidRPr="00911417">
              <w:rPr>
                <w:color w:val="auto"/>
                <w:sz w:val="18"/>
                <w:szCs w:val="18"/>
              </w:rPr>
              <w:t xml:space="preserve">Statim + normál – </w:t>
            </w:r>
          </w:p>
          <w:p w:rsidR="0023163E" w:rsidRPr="00911417" w:rsidRDefault="0023163E" w:rsidP="009048CA">
            <w:pPr>
              <w:spacing w:line="240" w:lineRule="auto"/>
              <w:rPr>
                <w:color w:val="auto"/>
                <w:sz w:val="18"/>
                <w:szCs w:val="18"/>
              </w:rPr>
            </w:pPr>
            <w:r w:rsidRPr="00911417">
              <w:rPr>
                <w:color w:val="auto"/>
                <w:sz w:val="18"/>
                <w:szCs w:val="18"/>
              </w:rPr>
              <w:t>120 minut</w:t>
            </w:r>
          </w:p>
        </w:tc>
        <w:tc>
          <w:tcPr>
            <w:tcW w:w="1080" w:type="dxa"/>
          </w:tcPr>
          <w:p w:rsidR="0023163E" w:rsidRPr="00911417" w:rsidRDefault="0023163E" w:rsidP="009048CA">
            <w:pPr>
              <w:spacing w:line="240" w:lineRule="auto"/>
              <w:rPr>
                <w:color w:val="auto"/>
                <w:sz w:val="18"/>
                <w:szCs w:val="18"/>
              </w:rPr>
            </w:pPr>
            <w:r w:rsidRPr="00911417">
              <w:rPr>
                <w:color w:val="auto"/>
                <w:sz w:val="18"/>
                <w:szCs w:val="18"/>
              </w:rPr>
              <w:t>OKH</w:t>
            </w:r>
          </w:p>
          <w:p w:rsidR="0023163E" w:rsidRPr="00911417" w:rsidRDefault="0023163E" w:rsidP="009048CA">
            <w:pPr>
              <w:spacing w:line="240" w:lineRule="auto"/>
              <w:rPr>
                <w:color w:val="auto"/>
                <w:sz w:val="18"/>
                <w:szCs w:val="18"/>
              </w:rPr>
            </w:pPr>
            <w:r w:rsidRPr="00911417">
              <w:rPr>
                <w:color w:val="auto"/>
                <w:sz w:val="18"/>
                <w:szCs w:val="18"/>
              </w:rPr>
              <w:t>Úsek koagulací 5136</w:t>
            </w:r>
          </w:p>
        </w:tc>
        <w:tc>
          <w:tcPr>
            <w:tcW w:w="1980" w:type="dxa"/>
          </w:tcPr>
          <w:p w:rsidR="0023163E" w:rsidRPr="00911417" w:rsidRDefault="0023163E" w:rsidP="00616D8C">
            <w:pPr>
              <w:spacing w:line="240" w:lineRule="auto"/>
              <w:rPr>
                <w:color w:val="auto"/>
                <w:sz w:val="18"/>
                <w:szCs w:val="18"/>
              </w:rPr>
            </w:pPr>
            <w:r w:rsidRPr="00911417">
              <w:rPr>
                <w:color w:val="auto"/>
                <w:sz w:val="18"/>
                <w:szCs w:val="18"/>
              </w:rPr>
              <w:t>Test není vhodný ke stanovení hladiny apixabanu</w:t>
            </w:r>
          </w:p>
        </w:tc>
      </w:tr>
      <w:tr w:rsidR="0023163E" w:rsidRPr="009D4650" w:rsidTr="0023163E">
        <w:trPr>
          <w:trHeight w:val="1032"/>
        </w:trPr>
        <w:tc>
          <w:tcPr>
            <w:tcW w:w="1548" w:type="dxa"/>
            <w:gridSpan w:val="2"/>
          </w:tcPr>
          <w:p w:rsidR="0023163E" w:rsidRPr="009D4650" w:rsidRDefault="0023163E" w:rsidP="00AC51FD">
            <w:pPr>
              <w:spacing w:line="240" w:lineRule="auto"/>
              <w:rPr>
                <w:color w:val="auto"/>
                <w:sz w:val="18"/>
                <w:szCs w:val="18"/>
              </w:rPr>
            </w:pPr>
            <w:bookmarkStart w:id="242" w:name="_Toc294245427"/>
            <w:r w:rsidRPr="009D4650">
              <w:rPr>
                <w:color w:val="auto"/>
                <w:sz w:val="18"/>
                <w:szCs w:val="18"/>
              </w:rPr>
              <w:t>Faktor II</w:t>
            </w:r>
            <w:bookmarkEnd w:id="242"/>
          </w:p>
        </w:tc>
        <w:tc>
          <w:tcPr>
            <w:tcW w:w="1260" w:type="dxa"/>
            <w:gridSpan w:val="2"/>
            <w:shd w:val="clear" w:color="auto" w:fill="3399FF"/>
          </w:tcPr>
          <w:p w:rsidR="0023163E" w:rsidRPr="009D4650" w:rsidRDefault="0023163E" w:rsidP="00244D43">
            <w:pPr>
              <w:spacing w:line="240" w:lineRule="auto"/>
              <w:jc w:val="left"/>
              <w:rPr>
                <w:color w:val="auto"/>
                <w:sz w:val="18"/>
                <w:szCs w:val="18"/>
              </w:rPr>
            </w:pPr>
            <w:r w:rsidRPr="009D4650">
              <w:rPr>
                <w:color w:val="auto"/>
                <w:sz w:val="18"/>
                <w:szCs w:val="18"/>
              </w:rPr>
              <w:t>1x zkumavka s 3,2 % citrátem sodným (modrá zátka)</w:t>
            </w:r>
          </w:p>
        </w:tc>
        <w:tc>
          <w:tcPr>
            <w:tcW w:w="900" w:type="dxa"/>
          </w:tcPr>
          <w:p w:rsidR="0023163E" w:rsidRPr="00911417" w:rsidRDefault="0023163E" w:rsidP="00AC51FD">
            <w:pPr>
              <w:spacing w:line="240" w:lineRule="auto"/>
              <w:rPr>
                <w:color w:val="auto"/>
                <w:sz w:val="18"/>
                <w:szCs w:val="18"/>
              </w:rPr>
            </w:pPr>
            <w:r w:rsidRPr="00911417">
              <w:rPr>
                <w:color w:val="auto"/>
                <w:sz w:val="18"/>
                <w:szCs w:val="18"/>
              </w:rPr>
              <w:t>ano</w:t>
            </w:r>
          </w:p>
        </w:tc>
        <w:tc>
          <w:tcPr>
            <w:tcW w:w="1080" w:type="dxa"/>
          </w:tcPr>
          <w:p w:rsidR="0023163E" w:rsidRPr="00911417" w:rsidRDefault="0023163E" w:rsidP="00AC51FD">
            <w:pPr>
              <w:spacing w:line="240" w:lineRule="auto"/>
              <w:rPr>
                <w:color w:val="auto"/>
                <w:sz w:val="18"/>
                <w:szCs w:val="18"/>
              </w:rPr>
            </w:pPr>
            <w:r w:rsidRPr="00911417">
              <w:rPr>
                <w:color w:val="auto"/>
                <w:sz w:val="18"/>
                <w:szCs w:val="18"/>
              </w:rPr>
              <w:t>ne</w:t>
            </w:r>
          </w:p>
        </w:tc>
        <w:tc>
          <w:tcPr>
            <w:tcW w:w="1440" w:type="dxa"/>
          </w:tcPr>
          <w:p w:rsidR="0023163E" w:rsidRPr="00911417" w:rsidRDefault="0023163E" w:rsidP="0023163E">
            <w:pPr>
              <w:spacing w:line="240" w:lineRule="auto"/>
              <w:rPr>
                <w:color w:val="auto"/>
                <w:sz w:val="18"/>
                <w:szCs w:val="18"/>
              </w:rPr>
            </w:pPr>
            <w:r w:rsidRPr="00911417">
              <w:rPr>
                <w:color w:val="auto"/>
                <w:sz w:val="18"/>
                <w:szCs w:val="18"/>
              </w:rPr>
              <w:t xml:space="preserve">Vitální indikace- 60 minut, statim - 120 minut, normál 1x měsíčně </w:t>
            </w:r>
          </w:p>
        </w:tc>
        <w:tc>
          <w:tcPr>
            <w:tcW w:w="1080" w:type="dxa"/>
          </w:tcPr>
          <w:p w:rsidR="0023163E" w:rsidRPr="00911417" w:rsidRDefault="0023163E" w:rsidP="00AC51FD">
            <w:pPr>
              <w:spacing w:line="240" w:lineRule="auto"/>
              <w:rPr>
                <w:color w:val="auto"/>
                <w:sz w:val="18"/>
                <w:szCs w:val="18"/>
              </w:rPr>
            </w:pPr>
            <w:r w:rsidRPr="00911417">
              <w:rPr>
                <w:color w:val="auto"/>
                <w:sz w:val="18"/>
                <w:szCs w:val="18"/>
              </w:rPr>
              <w:t>OKH</w:t>
            </w:r>
          </w:p>
          <w:p w:rsidR="0023163E" w:rsidRPr="00911417" w:rsidRDefault="0023163E" w:rsidP="00AC51FD">
            <w:pPr>
              <w:spacing w:line="240" w:lineRule="auto"/>
              <w:rPr>
                <w:color w:val="auto"/>
                <w:sz w:val="18"/>
                <w:szCs w:val="18"/>
              </w:rPr>
            </w:pPr>
            <w:r w:rsidRPr="00911417">
              <w:rPr>
                <w:color w:val="auto"/>
                <w:sz w:val="18"/>
                <w:szCs w:val="18"/>
              </w:rPr>
              <w:t>Úsek koagulací 5136</w:t>
            </w:r>
          </w:p>
        </w:tc>
        <w:tc>
          <w:tcPr>
            <w:tcW w:w="1980" w:type="dxa"/>
          </w:tcPr>
          <w:p w:rsidR="0023163E" w:rsidRPr="00911417" w:rsidRDefault="0023163E" w:rsidP="00AC51FD">
            <w:pPr>
              <w:spacing w:line="240" w:lineRule="auto"/>
              <w:rPr>
                <w:color w:val="auto"/>
                <w:sz w:val="18"/>
                <w:szCs w:val="18"/>
              </w:rPr>
            </w:pPr>
            <w:r w:rsidRPr="00911417">
              <w:rPr>
                <w:color w:val="auto"/>
                <w:sz w:val="18"/>
                <w:szCs w:val="18"/>
              </w:rPr>
              <w:t>Indikaci tohoto vyšetření jako vitální indikace nebo statim je nutné domluvit na úseku koagulací.</w:t>
            </w:r>
          </w:p>
        </w:tc>
      </w:tr>
      <w:tr w:rsidR="0023163E" w:rsidRPr="009D4650" w:rsidTr="001349C0">
        <w:trPr>
          <w:trHeight w:val="1098"/>
        </w:trPr>
        <w:tc>
          <w:tcPr>
            <w:tcW w:w="1548" w:type="dxa"/>
            <w:gridSpan w:val="2"/>
          </w:tcPr>
          <w:p w:rsidR="0023163E" w:rsidRPr="009D4650" w:rsidRDefault="0023163E" w:rsidP="00AC51FD">
            <w:pPr>
              <w:spacing w:line="240" w:lineRule="auto"/>
              <w:rPr>
                <w:color w:val="auto"/>
                <w:sz w:val="18"/>
                <w:szCs w:val="18"/>
              </w:rPr>
            </w:pPr>
            <w:r w:rsidRPr="009D4650">
              <w:rPr>
                <w:color w:val="auto"/>
                <w:sz w:val="18"/>
                <w:szCs w:val="18"/>
              </w:rPr>
              <w:t>Faktor V</w:t>
            </w:r>
            <w:r w:rsidRPr="009D4650">
              <w:rPr>
                <w:color w:val="auto"/>
                <w:sz w:val="18"/>
                <w:szCs w:val="18"/>
              </w:rPr>
              <w:tab/>
            </w:r>
          </w:p>
        </w:tc>
        <w:tc>
          <w:tcPr>
            <w:tcW w:w="1260" w:type="dxa"/>
            <w:gridSpan w:val="2"/>
            <w:shd w:val="clear" w:color="auto" w:fill="3399FF"/>
          </w:tcPr>
          <w:p w:rsidR="0023163E" w:rsidRPr="009D4650" w:rsidRDefault="0023163E" w:rsidP="00244D43">
            <w:pPr>
              <w:spacing w:line="240" w:lineRule="auto"/>
              <w:jc w:val="left"/>
              <w:rPr>
                <w:color w:val="auto"/>
                <w:sz w:val="18"/>
                <w:szCs w:val="18"/>
              </w:rPr>
            </w:pPr>
            <w:r w:rsidRPr="009D4650">
              <w:rPr>
                <w:color w:val="auto"/>
                <w:sz w:val="18"/>
                <w:szCs w:val="18"/>
              </w:rPr>
              <w:t>1x zkumavka s 3,2 % citrátem sodným (modrá zátka)</w:t>
            </w:r>
          </w:p>
        </w:tc>
        <w:tc>
          <w:tcPr>
            <w:tcW w:w="900" w:type="dxa"/>
          </w:tcPr>
          <w:p w:rsidR="0023163E" w:rsidRPr="009D4650" w:rsidRDefault="0023163E" w:rsidP="00AC51FD">
            <w:pPr>
              <w:spacing w:line="240" w:lineRule="auto"/>
              <w:rPr>
                <w:color w:val="auto"/>
                <w:sz w:val="18"/>
                <w:szCs w:val="18"/>
              </w:rPr>
            </w:pPr>
            <w:r w:rsidRPr="009D4650">
              <w:rPr>
                <w:color w:val="auto"/>
                <w:sz w:val="18"/>
                <w:szCs w:val="18"/>
              </w:rPr>
              <w:t>ano</w:t>
            </w:r>
          </w:p>
        </w:tc>
        <w:tc>
          <w:tcPr>
            <w:tcW w:w="1080" w:type="dxa"/>
          </w:tcPr>
          <w:p w:rsidR="0023163E" w:rsidRPr="009D4650" w:rsidRDefault="0023163E" w:rsidP="00AC51FD">
            <w:pPr>
              <w:spacing w:line="240" w:lineRule="auto"/>
              <w:rPr>
                <w:color w:val="auto"/>
                <w:sz w:val="18"/>
                <w:szCs w:val="18"/>
              </w:rPr>
            </w:pPr>
            <w:r w:rsidRPr="009D4650">
              <w:rPr>
                <w:color w:val="auto"/>
                <w:sz w:val="18"/>
                <w:szCs w:val="18"/>
              </w:rPr>
              <w:t>ne</w:t>
            </w:r>
          </w:p>
        </w:tc>
        <w:tc>
          <w:tcPr>
            <w:tcW w:w="1440" w:type="dxa"/>
          </w:tcPr>
          <w:p w:rsidR="0023163E" w:rsidRPr="009D4650" w:rsidRDefault="0023163E" w:rsidP="00AC51FD">
            <w:pPr>
              <w:spacing w:line="240" w:lineRule="auto"/>
              <w:rPr>
                <w:color w:val="auto"/>
                <w:sz w:val="18"/>
                <w:szCs w:val="18"/>
              </w:rPr>
            </w:pPr>
            <w:r w:rsidRPr="009D4650">
              <w:rPr>
                <w:color w:val="auto"/>
                <w:sz w:val="18"/>
                <w:szCs w:val="18"/>
              </w:rPr>
              <w:t>Vitální indikace- 60 minut, statim - 120 minut, normál 1x měsíčně</w:t>
            </w:r>
          </w:p>
          <w:p w:rsidR="0023163E" w:rsidRPr="009D4650" w:rsidRDefault="0023163E" w:rsidP="00AC51FD">
            <w:pPr>
              <w:spacing w:line="240" w:lineRule="auto"/>
              <w:rPr>
                <w:color w:val="auto"/>
                <w:sz w:val="18"/>
                <w:szCs w:val="18"/>
              </w:rPr>
            </w:pPr>
          </w:p>
        </w:tc>
        <w:tc>
          <w:tcPr>
            <w:tcW w:w="1080" w:type="dxa"/>
          </w:tcPr>
          <w:p w:rsidR="0023163E" w:rsidRPr="009D4650" w:rsidRDefault="0023163E" w:rsidP="00AC51FD">
            <w:pPr>
              <w:spacing w:line="240" w:lineRule="auto"/>
              <w:rPr>
                <w:color w:val="auto"/>
                <w:sz w:val="18"/>
                <w:szCs w:val="18"/>
              </w:rPr>
            </w:pPr>
            <w:r w:rsidRPr="009D4650">
              <w:rPr>
                <w:color w:val="auto"/>
                <w:sz w:val="18"/>
                <w:szCs w:val="18"/>
              </w:rPr>
              <w:t>OKH</w:t>
            </w:r>
          </w:p>
          <w:p w:rsidR="0023163E" w:rsidRPr="009D4650" w:rsidRDefault="0023163E" w:rsidP="00AC51FD">
            <w:pPr>
              <w:spacing w:line="240" w:lineRule="auto"/>
              <w:rPr>
                <w:color w:val="auto"/>
                <w:sz w:val="18"/>
                <w:szCs w:val="18"/>
              </w:rPr>
            </w:pPr>
            <w:r w:rsidRPr="009D4650">
              <w:rPr>
                <w:color w:val="auto"/>
                <w:sz w:val="18"/>
                <w:szCs w:val="18"/>
              </w:rPr>
              <w:t>Úsek koagulací 5136</w:t>
            </w:r>
          </w:p>
        </w:tc>
        <w:tc>
          <w:tcPr>
            <w:tcW w:w="1980" w:type="dxa"/>
          </w:tcPr>
          <w:p w:rsidR="0023163E" w:rsidRPr="009D4650" w:rsidRDefault="0023163E" w:rsidP="00AC51FD">
            <w:pPr>
              <w:spacing w:line="240" w:lineRule="auto"/>
              <w:rPr>
                <w:color w:val="auto"/>
              </w:rPr>
            </w:pPr>
            <w:r w:rsidRPr="009D4650">
              <w:rPr>
                <w:color w:val="auto"/>
                <w:sz w:val="18"/>
                <w:szCs w:val="18"/>
              </w:rPr>
              <w:t>Indikaci tohoto vyšetření jako vitální indikace nebo statim je nutné domluvit na úseku koagulací.</w:t>
            </w:r>
          </w:p>
        </w:tc>
      </w:tr>
      <w:tr w:rsidR="0023163E" w:rsidRPr="009D4650" w:rsidTr="00930CEF">
        <w:tc>
          <w:tcPr>
            <w:tcW w:w="1548" w:type="dxa"/>
            <w:gridSpan w:val="2"/>
          </w:tcPr>
          <w:p w:rsidR="0023163E" w:rsidRPr="009D4650" w:rsidRDefault="0023163E" w:rsidP="00AC51FD">
            <w:pPr>
              <w:spacing w:line="240" w:lineRule="auto"/>
              <w:rPr>
                <w:color w:val="auto"/>
                <w:sz w:val="18"/>
                <w:szCs w:val="18"/>
              </w:rPr>
            </w:pPr>
            <w:r w:rsidRPr="009D4650">
              <w:rPr>
                <w:color w:val="auto"/>
                <w:sz w:val="18"/>
                <w:szCs w:val="18"/>
              </w:rPr>
              <w:t>Faktor VII</w:t>
            </w:r>
            <w:r w:rsidRPr="009D4650">
              <w:rPr>
                <w:color w:val="auto"/>
                <w:sz w:val="18"/>
                <w:szCs w:val="18"/>
              </w:rPr>
              <w:tab/>
            </w:r>
          </w:p>
        </w:tc>
        <w:tc>
          <w:tcPr>
            <w:tcW w:w="1260" w:type="dxa"/>
            <w:gridSpan w:val="2"/>
            <w:shd w:val="clear" w:color="auto" w:fill="3399FF"/>
          </w:tcPr>
          <w:p w:rsidR="0023163E" w:rsidRPr="009D4650" w:rsidRDefault="0023163E" w:rsidP="00244D43">
            <w:pPr>
              <w:spacing w:line="240" w:lineRule="auto"/>
              <w:jc w:val="left"/>
              <w:rPr>
                <w:color w:val="auto"/>
                <w:sz w:val="18"/>
                <w:szCs w:val="18"/>
              </w:rPr>
            </w:pPr>
            <w:r w:rsidRPr="009D4650">
              <w:rPr>
                <w:color w:val="auto"/>
                <w:sz w:val="18"/>
                <w:szCs w:val="18"/>
              </w:rPr>
              <w:t>1x zkumavka s 3,2 % citrátem sodným (modrá zátka)</w:t>
            </w:r>
          </w:p>
        </w:tc>
        <w:tc>
          <w:tcPr>
            <w:tcW w:w="900" w:type="dxa"/>
          </w:tcPr>
          <w:p w:rsidR="0023163E" w:rsidRPr="009D4650" w:rsidRDefault="0023163E" w:rsidP="00AC51FD">
            <w:pPr>
              <w:spacing w:line="240" w:lineRule="auto"/>
              <w:rPr>
                <w:color w:val="auto"/>
                <w:sz w:val="18"/>
                <w:szCs w:val="18"/>
              </w:rPr>
            </w:pPr>
            <w:r w:rsidRPr="009D4650">
              <w:rPr>
                <w:color w:val="auto"/>
                <w:sz w:val="18"/>
                <w:szCs w:val="18"/>
              </w:rPr>
              <w:t>ano</w:t>
            </w:r>
          </w:p>
        </w:tc>
        <w:tc>
          <w:tcPr>
            <w:tcW w:w="1080" w:type="dxa"/>
          </w:tcPr>
          <w:p w:rsidR="0023163E" w:rsidRPr="009D4650" w:rsidRDefault="0023163E" w:rsidP="00AC51FD">
            <w:pPr>
              <w:spacing w:line="240" w:lineRule="auto"/>
              <w:rPr>
                <w:color w:val="auto"/>
                <w:sz w:val="18"/>
                <w:szCs w:val="18"/>
              </w:rPr>
            </w:pPr>
            <w:r w:rsidRPr="009D4650">
              <w:rPr>
                <w:color w:val="auto"/>
                <w:sz w:val="18"/>
                <w:szCs w:val="18"/>
              </w:rPr>
              <w:t>ne</w:t>
            </w:r>
          </w:p>
        </w:tc>
        <w:tc>
          <w:tcPr>
            <w:tcW w:w="1440" w:type="dxa"/>
          </w:tcPr>
          <w:p w:rsidR="0023163E" w:rsidRPr="009D4650" w:rsidRDefault="0023163E" w:rsidP="00AC51FD">
            <w:pPr>
              <w:spacing w:line="240" w:lineRule="auto"/>
              <w:rPr>
                <w:color w:val="auto"/>
                <w:sz w:val="18"/>
                <w:szCs w:val="18"/>
              </w:rPr>
            </w:pPr>
            <w:r w:rsidRPr="009D4650">
              <w:rPr>
                <w:color w:val="auto"/>
                <w:sz w:val="18"/>
                <w:szCs w:val="18"/>
              </w:rPr>
              <w:t>Vitální indikace- 60 minut, statim - 120 minut, normál 1x měsíčně</w:t>
            </w:r>
          </w:p>
        </w:tc>
        <w:tc>
          <w:tcPr>
            <w:tcW w:w="1080" w:type="dxa"/>
          </w:tcPr>
          <w:p w:rsidR="0023163E" w:rsidRPr="009D4650" w:rsidRDefault="0023163E" w:rsidP="00AC51FD">
            <w:pPr>
              <w:spacing w:line="240" w:lineRule="auto"/>
              <w:rPr>
                <w:color w:val="auto"/>
                <w:sz w:val="18"/>
                <w:szCs w:val="18"/>
              </w:rPr>
            </w:pPr>
            <w:r w:rsidRPr="009D4650">
              <w:rPr>
                <w:color w:val="auto"/>
                <w:sz w:val="18"/>
                <w:szCs w:val="18"/>
              </w:rPr>
              <w:t>OKH</w:t>
            </w:r>
          </w:p>
          <w:p w:rsidR="0023163E" w:rsidRPr="009D4650" w:rsidRDefault="0023163E" w:rsidP="00AC51FD">
            <w:pPr>
              <w:spacing w:line="240" w:lineRule="auto"/>
              <w:rPr>
                <w:color w:val="auto"/>
                <w:sz w:val="18"/>
                <w:szCs w:val="18"/>
              </w:rPr>
            </w:pPr>
            <w:r w:rsidRPr="009D4650">
              <w:rPr>
                <w:color w:val="auto"/>
                <w:sz w:val="18"/>
                <w:szCs w:val="18"/>
              </w:rPr>
              <w:t>Úsek koagulací 5136</w:t>
            </w:r>
          </w:p>
        </w:tc>
        <w:tc>
          <w:tcPr>
            <w:tcW w:w="1980" w:type="dxa"/>
          </w:tcPr>
          <w:p w:rsidR="0023163E" w:rsidRPr="009D4650" w:rsidRDefault="0023163E" w:rsidP="00AC51FD">
            <w:pPr>
              <w:spacing w:line="240" w:lineRule="auto"/>
              <w:rPr>
                <w:color w:val="auto"/>
              </w:rPr>
            </w:pPr>
            <w:r w:rsidRPr="009D4650">
              <w:rPr>
                <w:color w:val="auto"/>
                <w:sz w:val="18"/>
                <w:szCs w:val="18"/>
              </w:rPr>
              <w:t>Indikaci tohoto vyšetření jako vitální indikace nebo statim je nutné domluvit na úseku koagulací.</w:t>
            </w:r>
          </w:p>
        </w:tc>
      </w:tr>
      <w:tr w:rsidR="0023163E" w:rsidRPr="009D4650" w:rsidTr="00930CEF">
        <w:tc>
          <w:tcPr>
            <w:tcW w:w="1548" w:type="dxa"/>
            <w:gridSpan w:val="2"/>
          </w:tcPr>
          <w:p w:rsidR="0023163E" w:rsidRPr="009D4650" w:rsidRDefault="0023163E" w:rsidP="00ED2CD3">
            <w:pPr>
              <w:spacing w:line="240" w:lineRule="auto"/>
              <w:rPr>
                <w:color w:val="auto"/>
                <w:sz w:val="18"/>
                <w:szCs w:val="18"/>
              </w:rPr>
            </w:pPr>
            <w:r w:rsidRPr="009D4650">
              <w:rPr>
                <w:color w:val="auto"/>
                <w:sz w:val="18"/>
                <w:szCs w:val="18"/>
              </w:rPr>
              <w:t>Faktor VIII</w:t>
            </w:r>
            <w:r w:rsidRPr="009D4650">
              <w:rPr>
                <w:color w:val="auto"/>
                <w:sz w:val="18"/>
                <w:szCs w:val="18"/>
              </w:rPr>
              <w:tab/>
            </w:r>
          </w:p>
        </w:tc>
        <w:tc>
          <w:tcPr>
            <w:tcW w:w="1260" w:type="dxa"/>
            <w:gridSpan w:val="2"/>
            <w:shd w:val="clear" w:color="auto" w:fill="3399FF"/>
          </w:tcPr>
          <w:p w:rsidR="0023163E" w:rsidRPr="009D4650" w:rsidRDefault="0023163E" w:rsidP="00ED2CD3">
            <w:pPr>
              <w:spacing w:line="240" w:lineRule="auto"/>
              <w:jc w:val="left"/>
              <w:rPr>
                <w:color w:val="auto"/>
                <w:sz w:val="18"/>
                <w:szCs w:val="18"/>
              </w:rPr>
            </w:pPr>
            <w:r w:rsidRPr="009D4650">
              <w:rPr>
                <w:color w:val="auto"/>
                <w:sz w:val="18"/>
                <w:szCs w:val="18"/>
              </w:rPr>
              <w:t>1x zkumavka s 3,2 % citrátem sodným (modrá zátka)</w:t>
            </w:r>
          </w:p>
        </w:tc>
        <w:tc>
          <w:tcPr>
            <w:tcW w:w="900" w:type="dxa"/>
          </w:tcPr>
          <w:p w:rsidR="0023163E" w:rsidRPr="009D4650" w:rsidRDefault="0023163E" w:rsidP="00ED2CD3">
            <w:pPr>
              <w:spacing w:line="240" w:lineRule="auto"/>
              <w:rPr>
                <w:color w:val="auto"/>
                <w:sz w:val="18"/>
                <w:szCs w:val="18"/>
              </w:rPr>
            </w:pPr>
            <w:r w:rsidRPr="009D4650">
              <w:rPr>
                <w:color w:val="auto"/>
                <w:sz w:val="18"/>
                <w:szCs w:val="18"/>
              </w:rPr>
              <w:t>ano</w:t>
            </w:r>
          </w:p>
        </w:tc>
        <w:tc>
          <w:tcPr>
            <w:tcW w:w="1080" w:type="dxa"/>
          </w:tcPr>
          <w:p w:rsidR="0023163E" w:rsidRPr="009D4650" w:rsidRDefault="0023163E" w:rsidP="00ED2CD3">
            <w:pPr>
              <w:spacing w:line="240" w:lineRule="auto"/>
              <w:rPr>
                <w:color w:val="auto"/>
                <w:sz w:val="18"/>
                <w:szCs w:val="18"/>
              </w:rPr>
            </w:pPr>
            <w:r w:rsidRPr="009D4650">
              <w:rPr>
                <w:color w:val="auto"/>
                <w:sz w:val="18"/>
                <w:szCs w:val="18"/>
              </w:rPr>
              <w:t>ano</w:t>
            </w:r>
          </w:p>
        </w:tc>
        <w:tc>
          <w:tcPr>
            <w:tcW w:w="1440" w:type="dxa"/>
          </w:tcPr>
          <w:p w:rsidR="0023163E" w:rsidRPr="009D4650" w:rsidRDefault="0023163E" w:rsidP="00ED2CD3">
            <w:pPr>
              <w:spacing w:line="240" w:lineRule="auto"/>
              <w:rPr>
                <w:color w:val="auto"/>
                <w:sz w:val="18"/>
                <w:szCs w:val="18"/>
              </w:rPr>
            </w:pPr>
            <w:r w:rsidRPr="009D4650">
              <w:rPr>
                <w:color w:val="auto"/>
                <w:sz w:val="18"/>
                <w:szCs w:val="18"/>
              </w:rPr>
              <w:t>Vitální indikace- 60 minut, statim - 120 minut, normál 1x týdně ve čtvrtek</w:t>
            </w:r>
          </w:p>
        </w:tc>
        <w:tc>
          <w:tcPr>
            <w:tcW w:w="1080" w:type="dxa"/>
          </w:tcPr>
          <w:p w:rsidR="0023163E" w:rsidRPr="009D4650" w:rsidRDefault="0023163E" w:rsidP="00ED2CD3">
            <w:pPr>
              <w:spacing w:line="240" w:lineRule="auto"/>
              <w:rPr>
                <w:color w:val="auto"/>
                <w:sz w:val="18"/>
                <w:szCs w:val="18"/>
              </w:rPr>
            </w:pPr>
            <w:r w:rsidRPr="009D4650">
              <w:rPr>
                <w:color w:val="auto"/>
                <w:sz w:val="18"/>
                <w:szCs w:val="18"/>
              </w:rPr>
              <w:t>OKH</w:t>
            </w:r>
          </w:p>
          <w:p w:rsidR="0023163E" w:rsidRPr="009D4650" w:rsidRDefault="0023163E" w:rsidP="00ED2CD3">
            <w:pPr>
              <w:spacing w:line="240" w:lineRule="auto"/>
              <w:rPr>
                <w:color w:val="auto"/>
                <w:sz w:val="18"/>
                <w:szCs w:val="18"/>
              </w:rPr>
            </w:pPr>
            <w:r w:rsidRPr="009D4650">
              <w:rPr>
                <w:color w:val="auto"/>
                <w:sz w:val="18"/>
                <w:szCs w:val="18"/>
              </w:rPr>
              <w:t>Úsek koagulací 5136</w:t>
            </w:r>
          </w:p>
        </w:tc>
        <w:tc>
          <w:tcPr>
            <w:tcW w:w="1980" w:type="dxa"/>
          </w:tcPr>
          <w:p w:rsidR="0023163E" w:rsidRPr="009D4650" w:rsidRDefault="0023163E" w:rsidP="00ED2CD3">
            <w:pPr>
              <w:spacing w:line="240" w:lineRule="auto"/>
              <w:rPr>
                <w:color w:val="auto"/>
                <w:sz w:val="18"/>
                <w:szCs w:val="18"/>
              </w:rPr>
            </w:pPr>
            <w:r w:rsidRPr="009D4650">
              <w:rPr>
                <w:color w:val="auto"/>
                <w:sz w:val="18"/>
                <w:szCs w:val="18"/>
              </w:rPr>
              <w:t>Indikaci tohoto vyšetření jako vitální indikace nebo statim je nutné domluvit na úseku koagulací.</w:t>
            </w:r>
          </w:p>
          <w:p w:rsidR="0023163E" w:rsidRPr="009D4650" w:rsidRDefault="0023163E" w:rsidP="00ED2CD3">
            <w:pPr>
              <w:spacing w:line="240" w:lineRule="auto"/>
              <w:rPr>
                <w:color w:val="auto"/>
                <w:sz w:val="18"/>
                <w:szCs w:val="18"/>
              </w:rPr>
            </w:pPr>
          </w:p>
        </w:tc>
      </w:tr>
      <w:tr w:rsidR="0023163E" w:rsidRPr="009D4650" w:rsidTr="00161E42">
        <w:tc>
          <w:tcPr>
            <w:tcW w:w="1526" w:type="dxa"/>
          </w:tcPr>
          <w:p w:rsidR="0023163E" w:rsidRPr="009D4650" w:rsidRDefault="0023163E" w:rsidP="001349C0">
            <w:pPr>
              <w:spacing w:line="240" w:lineRule="auto"/>
              <w:rPr>
                <w:color w:val="auto"/>
                <w:sz w:val="18"/>
                <w:szCs w:val="18"/>
              </w:rPr>
            </w:pPr>
            <w:r w:rsidRPr="009D4650">
              <w:rPr>
                <w:color w:val="auto"/>
                <w:sz w:val="18"/>
                <w:szCs w:val="18"/>
              </w:rPr>
              <w:t>FaktorVIII-    chromogenní metodou</w:t>
            </w:r>
            <w:r w:rsidRPr="009D4650">
              <w:rPr>
                <w:color w:val="auto"/>
                <w:sz w:val="18"/>
                <w:szCs w:val="18"/>
              </w:rPr>
              <w:tab/>
              <w:t xml:space="preserve">    </w:t>
            </w:r>
          </w:p>
        </w:tc>
        <w:tc>
          <w:tcPr>
            <w:tcW w:w="1276" w:type="dxa"/>
            <w:gridSpan w:val="2"/>
            <w:shd w:val="clear" w:color="auto" w:fill="3399FF"/>
          </w:tcPr>
          <w:p w:rsidR="0023163E" w:rsidRPr="009D4650" w:rsidRDefault="0023163E" w:rsidP="001349C0">
            <w:pPr>
              <w:spacing w:line="240" w:lineRule="auto"/>
              <w:jc w:val="left"/>
              <w:rPr>
                <w:color w:val="auto"/>
                <w:sz w:val="18"/>
                <w:szCs w:val="18"/>
              </w:rPr>
            </w:pPr>
            <w:r w:rsidRPr="009D4650">
              <w:rPr>
                <w:color w:val="auto"/>
                <w:sz w:val="18"/>
                <w:szCs w:val="18"/>
              </w:rPr>
              <w:t>1x zkumavka s 3,2 % citrátem sodným (modrá zátka)</w:t>
            </w:r>
          </w:p>
        </w:tc>
        <w:tc>
          <w:tcPr>
            <w:tcW w:w="906" w:type="dxa"/>
            <w:gridSpan w:val="2"/>
          </w:tcPr>
          <w:p w:rsidR="0023163E" w:rsidRPr="009D4650" w:rsidRDefault="0023163E" w:rsidP="001349C0">
            <w:pPr>
              <w:spacing w:line="240" w:lineRule="auto"/>
              <w:rPr>
                <w:color w:val="auto"/>
                <w:sz w:val="18"/>
                <w:szCs w:val="18"/>
              </w:rPr>
            </w:pPr>
            <w:r w:rsidRPr="009D4650">
              <w:rPr>
                <w:color w:val="auto"/>
                <w:sz w:val="18"/>
                <w:szCs w:val="18"/>
              </w:rPr>
              <w:t>ano</w:t>
            </w:r>
          </w:p>
        </w:tc>
        <w:tc>
          <w:tcPr>
            <w:tcW w:w="1080" w:type="dxa"/>
          </w:tcPr>
          <w:p w:rsidR="0023163E" w:rsidRPr="009D4650" w:rsidRDefault="0023163E" w:rsidP="001349C0">
            <w:pPr>
              <w:spacing w:line="240" w:lineRule="auto"/>
              <w:rPr>
                <w:color w:val="auto"/>
                <w:sz w:val="18"/>
                <w:szCs w:val="18"/>
              </w:rPr>
            </w:pPr>
            <w:r w:rsidRPr="009D4650">
              <w:rPr>
                <w:color w:val="auto"/>
                <w:sz w:val="18"/>
                <w:szCs w:val="18"/>
              </w:rPr>
              <w:t>ne</w:t>
            </w:r>
          </w:p>
        </w:tc>
        <w:tc>
          <w:tcPr>
            <w:tcW w:w="1440" w:type="dxa"/>
          </w:tcPr>
          <w:p w:rsidR="0023163E" w:rsidRPr="009D4650" w:rsidRDefault="0023163E" w:rsidP="0023163E">
            <w:pPr>
              <w:spacing w:line="240" w:lineRule="auto"/>
              <w:rPr>
                <w:color w:val="auto"/>
                <w:sz w:val="18"/>
                <w:szCs w:val="18"/>
              </w:rPr>
            </w:pPr>
            <w:r w:rsidRPr="009D4650">
              <w:rPr>
                <w:color w:val="auto"/>
                <w:sz w:val="18"/>
                <w:szCs w:val="18"/>
              </w:rPr>
              <w:t>Vitální indikace- 60 minut, statim</w:t>
            </w:r>
            <w:r>
              <w:rPr>
                <w:color w:val="auto"/>
                <w:sz w:val="18"/>
                <w:szCs w:val="18"/>
              </w:rPr>
              <w:t xml:space="preserve"> - 120 minut, normál 1x měsíčně </w:t>
            </w:r>
          </w:p>
        </w:tc>
        <w:tc>
          <w:tcPr>
            <w:tcW w:w="1080" w:type="dxa"/>
          </w:tcPr>
          <w:p w:rsidR="0023163E" w:rsidRPr="009D4650" w:rsidRDefault="0023163E" w:rsidP="001349C0">
            <w:pPr>
              <w:spacing w:line="240" w:lineRule="auto"/>
              <w:rPr>
                <w:color w:val="auto"/>
                <w:sz w:val="18"/>
                <w:szCs w:val="18"/>
              </w:rPr>
            </w:pPr>
            <w:r w:rsidRPr="009D4650">
              <w:rPr>
                <w:color w:val="auto"/>
                <w:sz w:val="18"/>
                <w:szCs w:val="18"/>
              </w:rPr>
              <w:t>OKH</w:t>
            </w:r>
          </w:p>
          <w:p w:rsidR="0023163E" w:rsidRPr="009D4650" w:rsidRDefault="0023163E" w:rsidP="001349C0">
            <w:pPr>
              <w:spacing w:line="240" w:lineRule="auto"/>
              <w:rPr>
                <w:color w:val="auto"/>
                <w:sz w:val="18"/>
                <w:szCs w:val="18"/>
              </w:rPr>
            </w:pPr>
            <w:r w:rsidRPr="009D4650">
              <w:rPr>
                <w:color w:val="auto"/>
                <w:sz w:val="18"/>
                <w:szCs w:val="18"/>
              </w:rPr>
              <w:t>Úsek koagulací 5136</w:t>
            </w:r>
          </w:p>
        </w:tc>
        <w:tc>
          <w:tcPr>
            <w:tcW w:w="1980" w:type="dxa"/>
          </w:tcPr>
          <w:p w:rsidR="0023163E" w:rsidRPr="009D4650" w:rsidRDefault="0023163E" w:rsidP="00161E42">
            <w:pPr>
              <w:spacing w:line="240" w:lineRule="auto"/>
              <w:rPr>
                <w:color w:val="auto"/>
                <w:sz w:val="18"/>
                <w:szCs w:val="18"/>
              </w:rPr>
            </w:pPr>
            <w:r w:rsidRPr="009D4650">
              <w:rPr>
                <w:color w:val="auto"/>
                <w:sz w:val="18"/>
                <w:szCs w:val="18"/>
              </w:rPr>
              <w:t xml:space="preserve">Indikaci tohoto vyšetření jako vitální indikace nebo statim je nutné domluvit na úseku koagulací. </w:t>
            </w:r>
          </w:p>
        </w:tc>
      </w:tr>
      <w:tr w:rsidR="0023163E" w:rsidRPr="009D4650" w:rsidTr="00161E42">
        <w:tc>
          <w:tcPr>
            <w:tcW w:w="1526" w:type="dxa"/>
            <w:shd w:val="clear" w:color="auto" w:fill="CCFFFF"/>
          </w:tcPr>
          <w:p w:rsidR="0023163E" w:rsidRPr="009D4650" w:rsidRDefault="0023163E" w:rsidP="00AF711C">
            <w:pPr>
              <w:spacing w:line="240" w:lineRule="auto"/>
              <w:rPr>
                <w:color w:val="auto"/>
                <w:sz w:val="18"/>
                <w:szCs w:val="18"/>
              </w:rPr>
            </w:pPr>
            <w:r w:rsidRPr="009D4650">
              <w:rPr>
                <w:color w:val="auto"/>
                <w:sz w:val="18"/>
                <w:szCs w:val="18"/>
              </w:rPr>
              <w:lastRenderedPageBreak/>
              <w:t>Vyšetření</w:t>
            </w:r>
          </w:p>
        </w:tc>
        <w:tc>
          <w:tcPr>
            <w:tcW w:w="1276" w:type="dxa"/>
            <w:gridSpan w:val="2"/>
            <w:shd w:val="clear" w:color="auto" w:fill="CCFFFF"/>
          </w:tcPr>
          <w:p w:rsidR="0023163E" w:rsidRPr="009D4650" w:rsidRDefault="0023163E" w:rsidP="00AF711C">
            <w:pPr>
              <w:spacing w:line="240" w:lineRule="auto"/>
              <w:rPr>
                <w:color w:val="auto"/>
                <w:sz w:val="18"/>
                <w:szCs w:val="18"/>
              </w:rPr>
            </w:pPr>
            <w:r w:rsidRPr="009D4650">
              <w:rPr>
                <w:color w:val="auto"/>
                <w:sz w:val="18"/>
                <w:szCs w:val="18"/>
              </w:rPr>
              <w:t>Požadovaný materiál/počet zkumavek</w:t>
            </w:r>
          </w:p>
        </w:tc>
        <w:tc>
          <w:tcPr>
            <w:tcW w:w="906" w:type="dxa"/>
            <w:gridSpan w:val="2"/>
            <w:shd w:val="clear" w:color="auto" w:fill="CCFFFF"/>
          </w:tcPr>
          <w:p w:rsidR="0023163E" w:rsidRPr="009D4650" w:rsidRDefault="0023163E" w:rsidP="00AF711C">
            <w:pPr>
              <w:spacing w:line="240" w:lineRule="auto"/>
              <w:rPr>
                <w:color w:val="auto"/>
                <w:sz w:val="18"/>
                <w:szCs w:val="18"/>
              </w:rPr>
            </w:pPr>
            <w:r w:rsidRPr="009D4650">
              <w:rPr>
                <w:color w:val="auto"/>
                <w:sz w:val="18"/>
                <w:szCs w:val="18"/>
              </w:rPr>
              <w:t>Statim/vitální indikace</w:t>
            </w:r>
          </w:p>
        </w:tc>
        <w:tc>
          <w:tcPr>
            <w:tcW w:w="1080" w:type="dxa"/>
            <w:shd w:val="clear" w:color="auto" w:fill="CCFFFF"/>
          </w:tcPr>
          <w:p w:rsidR="0023163E" w:rsidRPr="009D4650" w:rsidRDefault="0023163E" w:rsidP="00AF711C">
            <w:pPr>
              <w:spacing w:line="240" w:lineRule="auto"/>
              <w:rPr>
                <w:color w:val="auto"/>
                <w:sz w:val="18"/>
                <w:szCs w:val="18"/>
              </w:rPr>
            </w:pPr>
            <w:r w:rsidRPr="009D4650">
              <w:rPr>
                <w:color w:val="auto"/>
                <w:sz w:val="18"/>
                <w:szCs w:val="18"/>
              </w:rPr>
              <w:t>Provoz 14:45 – 7:00, víkendy, svátky</w:t>
            </w:r>
          </w:p>
        </w:tc>
        <w:tc>
          <w:tcPr>
            <w:tcW w:w="1440" w:type="dxa"/>
            <w:shd w:val="clear" w:color="auto" w:fill="CCFFFF"/>
          </w:tcPr>
          <w:p w:rsidR="0023163E" w:rsidRPr="009D4650" w:rsidRDefault="0023163E" w:rsidP="00AF711C">
            <w:pPr>
              <w:spacing w:line="240" w:lineRule="auto"/>
              <w:rPr>
                <w:color w:val="auto"/>
                <w:sz w:val="18"/>
                <w:szCs w:val="18"/>
              </w:rPr>
            </w:pPr>
            <w:r w:rsidRPr="009D4650">
              <w:rPr>
                <w:color w:val="auto"/>
                <w:sz w:val="18"/>
                <w:szCs w:val="18"/>
              </w:rPr>
              <w:t>Dostupnost</w:t>
            </w:r>
          </w:p>
        </w:tc>
        <w:tc>
          <w:tcPr>
            <w:tcW w:w="1080" w:type="dxa"/>
            <w:shd w:val="clear" w:color="auto" w:fill="CCFFFF"/>
          </w:tcPr>
          <w:p w:rsidR="0023163E" w:rsidRPr="009D4650" w:rsidRDefault="0023163E" w:rsidP="00AF711C">
            <w:pPr>
              <w:spacing w:line="240" w:lineRule="auto"/>
              <w:rPr>
                <w:color w:val="auto"/>
                <w:sz w:val="18"/>
                <w:szCs w:val="18"/>
              </w:rPr>
            </w:pPr>
            <w:r w:rsidRPr="009D4650">
              <w:rPr>
                <w:color w:val="auto"/>
                <w:sz w:val="18"/>
                <w:szCs w:val="18"/>
              </w:rPr>
              <w:t>provádí</w:t>
            </w:r>
          </w:p>
        </w:tc>
        <w:tc>
          <w:tcPr>
            <w:tcW w:w="1980" w:type="dxa"/>
            <w:shd w:val="clear" w:color="auto" w:fill="CCFFFF"/>
          </w:tcPr>
          <w:p w:rsidR="0023163E" w:rsidRPr="009D4650" w:rsidRDefault="0023163E" w:rsidP="00AF711C">
            <w:pPr>
              <w:spacing w:line="240" w:lineRule="auto"/>
              <w:rPr>
                <w:color w:val="auto"/>
                <w:sz w:val="18"/>
                <w:szCs w:val="18"/>
              </w:rPr>
            </w:pPr>
            <w:r w:rsidRPr="009D4650">
              <w:rPr>
                <w:color w:val="auto"/>
                <w:sz w:val="18"/>
                <w:szCs w:val="18"/>
              </w:rPr>
              <w:t>poznámka</w:t>
            </w:r>
          </w:p>
        </w:tc>
      </w:tr>
      <w:tr w:rsidR="0023163E" w:rsidRPr="009D4650" w:rsidTr="00161E42">
        <w:tc>
          <w:tcPr>
            <w:tcW w:w="1526" w:type="dxa"/>
          </w:tcPr>
          <w:p w:rsidR="0023163E" w:rsidRPr="009D4650" w:rsidRDefault="0023163E" w:rsidP="005154B3">
            <w:pPr>
              <w:spacing w:line="240" w:lineRule="auto"/>
              <w:rPr>
                <w:color w:val="auto"/>
                <w:sz w:val="18"/>
                <w:szCs w:val="18"/>
              </w:rPr>
            </w:pPr>
            <w:r w:rsidRPr="009D4650">
              <w:rPr>
                <w:color w:val="auto"/>
                <w:sz w:val="18"/>
                <w:szCs w:val="18"/>
              </w:rPr>
              <w:t>Faktor IX</w:t>
            </w:r>
            <w:r w:rsidRPr="009D4650">
              <w:rPr>
                <w:color w:val="auto"/>
                <w:sz w:val="18"/>
                <w:szCs w:val="18"/>
              </w:rPr>
              <w:tab/>
            </w:r>
          </w:p>
        </w:tc>
        <w:tc>
          <w:tcPr>
            <w:tcW w:w="1276" w:type="dxa"/>
            <w:gridSpan w:val="2"/>
            <w:shd w:val="clear" w:color="auto" w:fill="3399FF"/>
          </w:tcPr>
          <w:p w:rsidR="0023163E" w:rsidRPr="009D4650" w:rsidRDefault="0023163E" w:rsidP="005154B3">
            <w:pPr>
              <w:spacing w:line="240" w:lineRule="auto"/>
              <w:jc w:val="left"/>
              <w:rPr>
                <w:color w:val="auto"/>
                <w:sz w:val="18"/>
                <w:szCs w:val="18"/>
              </w:rPr>
            </w:pPr>
            <w:r w:rsidRPr="009D4650">
              <w:rPr>
                <w:color w:val="auto"/>
                <w:sz w:val="18"/>
                <w:szCs w:val="18"/>
              </w:rPr>
              <w:t>1x zkumavka s 3,2 % citrátem sodným (modrá zátka)</w:t>
            </w:r>
          </w:p>
        </w:tc>
        <w:tc>
          <w:tcPr>
            <w:tcW w:w="906" w:type="dxa"/>
            <w:gridSpan w:val="2"/>
          </w:tcPr>
          <w:p w:rsidR="0023163E" w:rsidRPr="009D4650" w:rsidRDefault="0023163E" w:rsidP="005154B3">
            <w:pPr>
              <w:spacing w:line="240" w:lineRule="auto"/>
              <w:rPr>
                <w:color w:val="auto"/>
                <w:sz w:val="18"/>
                <w:szCs w:val="18"/>
              </w:rPr>
            </w:pPr>
            <w:r w:rsidRPr="009D4650">
              <w:rPr>
                <w:color w:val="auto"/>
                <w:sz w:val="18"/>
                <w:szCs w:val="18"/>
              </w:rPr>
              <w:t>ano</w:t>
            </w:r>
          </w:p>
        </w:tc>
        <w:tc>
          <w:tcPr>
            <w:tcW w:w="1080" w:type="dxa"/>
          </w:tcPr>
          <w:p w:rsidR="0023163E" w:rsidRPr="009D4650" w:rsidRDefault="0023163E" w:rsidP="005154B3">
            <w:pPr>
              <w:spacing w:line="240" w:lineRule="auto"/>
              <w:rPr>
                <w:color w:val="auto"/>
                <w:sz w:val="18"/>
                <w:szCs w:val="18"/>
              </w:rPr>
            </w:pPr>
            <w:r w:rsidRPr="009D4650">
              <w:rPr>
                <w:color w:val="auto"/>
                <w:sz w:val="18"/>
                <w:szCs w:val="18"/>
              </w:rPr>
              <w:t>ne</w:t>
            </w:r>
          </w:p>
        </w:tc>
        <w:tc>
          <w:tcPr>
            <w:tcW w:w="1440" w:type="dxa"/>
          </w:tcPr>
          <w:p w:rsidR="0023163E" w:rsidRPr="009D4650" w:rsidRDefault="0023163E" w:rsidP="005154B3">
            <w:pPr>
              <w:spacing w:line="240" w:lineRule="auto"/>
              <w:rPr>
                <w:color w:val="auto"/>
                <w:sz w:val="18"/>
                <w:szCs w:val="18"/>
              </w:rPr>
            </w:pPr>
            <w:r w:rsidRPr="009D4650">
              <w:rPr>
                <w:color w:val="auto"/>
                <w:sz w:val="18"/>
                <w:szCs w:val="18"/>
              </w:rPr>
              <w:t>Vitální indikace- 60 minut, statim - 120 minut, normál 1x týdně ve čtvrtek</w:t>
            </w:r>
          </w:p>
        </w:tc>
        <w:tc>
          <w:tcPr>
            <w:tcW w:w="1080" w:type="dxa"/>
          </w:tcPr>
          <w:p w:rsidR="0023163E" w:rsidRPr="009D4650" w:rsidRDefault="0023163E" w:rsidP="005154B3">
            <w:pPr>
              <w:spacing w:line="240" w:lineRule="auto"/>
              <w:rPr>
                <w:color w:val="auto"/>
                <w:sz w:val="18"/>
                <w:szCs w:val="18"/>
              </w:rPr>
            </w:pPr>
            <w:r w:rsidRPr="009D4650">
              <w:rPr>
                <w:color w:val="auto"/>
                <w:sz w:val="18"/>
                <w:szCs w:val="18"/>
              </w:rPr>
              <w:t>OKH</w:t>
            </w:r>
          </w:p>
          <w:p w:rsidR="0023163E" w:rsidRPr="009D4650" w:rsidRDefault="0023163E" w:rsidP="005154B3">
            <w:pPr>
              <w:spacing w:line="240" w:lineRule="auto"/>
              <w:rPr>
                <w:color w:val="auto"/>
                <w:sz w:val="18"/>
                <w:szCs w:val="18"/>
              </w:rPr>
            </w:pPr>
            <w:r w:rsidRPr="009D4650">
              <w:rPr>
                <w:color w:val="auto"/>
                <w:sz w:val="18"/>
                <w:szCs w:val="18"/>
              </w:rPr>
              <w:t>Úsek koagulací 5136</w:t>
            </w:r>
          </w:p>
        </w:tc>
        <w:tc>
          <w:tcPr>
            <w:tcW w:w="1980" w:type="dxa"/>
          </w:tcPr>
          <w:p w:rsidR="0023163E" w:rsidRPr="009D4650" w:rsidRDefault="0023163E" w:rsidP="005154B3">
            <w:pPr>
              <w:spacing w:line="240" w:lineRule="auto"/>
              <w:rPr>
                <w:color w:val="auto"/>
                <w:sz w:val="18"/>
                <w:szCs w:val="18"/>
              </w:rPr>
            </w:pPr>
            <w:r w:rsidRPr="009D4650">
              <w:rPr>
                <w:color w:val="auto"/>
                <w:sz w:val="18"/>
                <w:szCs w:val="18"/>
              </w:rPr>
              <w:t>Indikaci tohoto vyšetření jako vitální indikace nebo statim je nutné domluvit na úseku koagulací.</w:t>
            </w:r>
          </w:p>
        </w:tc>
      </w:tr>
      <w:tr w:rsidR="0023163E" w:rsidRPr="009D4650" w:rsidTr="00161E42">
        <w:tc>
          <w:tcPr>
            <w:tcW w:w="1526" w:type="dxa"/>
          </w:tcPr>
          <w:p w:rsidR="0023163E" w:rsidRPr="009D4650" w:rsidRDefault="0023163E" w:rsidP="005154B3">
            <w:pPr>
              <w:spacing w:line="240" w:lineRule="auto"/>
              <w:rPr>
                <w:color w:val="auto"/>
                <w:sz w:val="18"/>
                <w:szCs w:val="18"/>
              </w:rPr>
            </w:pPr>
            <w:r w:rsidRPr="009D4650">
              <w:rPr>
                <w:color w:val="auto"/>
                <w:sz w:val="18"/>
                <w:szCs w:val="18"/>
              </w:rPr>
              <w:t>FaktorIX- chromogenní metodou</w:t>
            </w:r>
            <w:r w:rsidRPr="009D4650">
              <w:rPr>
                <w:color w:val="auto"/>
                <w:sz w:val="18"/>
                <w:szCs w:val="18"/>
              </w:rPr>
              <w:tab/>
            </w:r>
          </w:p>
        </w:tc>
        <w:tc>
          <w:tcPr>
            <w:tcW w:w="1276" w:type="dxa"/>
            <w:gridSpan w:val="2"/>
            <w:shd w:val="clear" w:color="auto" w:fill="3399FF"/>
          </w:tcPr>
          <w:p w:rsidR="0023163E" w:rsidRPr="009D4650" w:rsidRDefault="0023163E" w:rsidP="005154B3">
            <w:pPr>
              <w:spacing w:line="240" w:lineRule="auto"/>
              <w:jc w:val="left"/>
              <w:rPr>
                <w:color w:val="auto"/>
                <w:sz w:val="18"/>
                <w:szCs w:val="18"/>
              </w:rPr>
            </w:pPr>
            <w:r w:rsidRPr="009D4650">
              <w:rPr>
                <w:color w:val="auto"/>
                <w:sz w:val="18"/>
                <w:szCs w:val="18"/>
              </w:rPr>
              <w:t>1x zkumavka s 3,2 % citrátem sodným (modrá zátka)</w:t>
            </w:r>
          </w:p>
        </w:tc>
        <w:tc>
          <w:tcPr>
            <w:tcW w:w="906" w:type="dxa"/>
            <w:gridSpan w:val="2"/>
          </w:tcPr>
          <w:p w:rsidR="0023163E" w:rsidRPr="009D4650" w:rsidRDefault="0023163E" w:rsidP="005154B3">
            <w:pPr>
              <w:spacing w:line="240" w:lineRule="auto"/>
              <w:rPr>
                <w:color w:val="auto"/>
                <w:sz w:val="18"/>
                <w:szCs w:val="18"/>
              </w:rPr>
            </w:pPr>
            <w:r w:rsidRPr="009D4650">
              <w:rPr>
                <w:color w:val="auto"/>
                <w:sz w:val="18"/>
                <w:szCs w:val="18"/>
              </w:rPr>
              <w:t>ano</w:t>
            </w:r>
          </w:p>
        </w:tc>
        <w:tc>
          <w:tcPr>
            <w:tcW w:w="1080" w:type="dxa"/>
          </w:tcPr>
          <w:p w:rsidR="0023163E" w:rsidRPr="009D4650" w:rsidRDefault="0023163E" w:rsidP="005154B3">
            <w:pPr>
              <w:spacing w:line="240" w:lineRule="auto"/>
              <w:rPr>
                <w:color w:val="auto"/>
                <w:sz w:val="18"/>
                <w:szCs w:val="18"/>
              </w:rPr>
            </w:pPr>
            <w:r w:rsidRPr="009D4650">
              <w:rPr>
                <w:color w:val="auto"/>
                <w:sz w:val="18"/>
                <w:szCs w:val="18"/>
              </w:rPr>
              <w:t>ne</w:t>
            </w:r>
          </w:p>
        </w:tc>
        <w:tc>
          <w:tcPr>
            <w:tcW w:w="1440" w:type="dxa"/>
          </w:tcPr>
          <w:p w:rsidR="0023163E" w:rsidRPr="009D4650" w:rsidRDefault="0023163E" w:rsidP="005154B3">
            <w:pPr>
              <w:spacing w:line="240" w:lineRule="auto"/>
              <w:rPr>
                <w:color w:val="auto"/>
                <w:sz w:val="18"/>
                <w:szCs w:val="18"/>
              </w:rPr>
            </w:pPr>
            <w:r w:rsidRPr="009D4650">
              <w:rPr>
                <w:color w:val="auto"/>
                <w:sz w:val="18"/>
                <w:szCs w:val="18"/>
              </w:rPr>
              <w:t>Vitální indikace- 60 minut, statim - 120 minut, normál 1x měsíčně (při dostatečném množství vzorků)</w:t>
            </w:r>
          </w:p>
        </w:tc>
        <w:tc>
          <w:tcPr>
            <w:tcW w:w="1080" w:type="dxa"/>
          </w:tcPr>
          <w:p w:rsidR="0023163E" w:rsidRPr="009D4650" w:rsidRDefault="0023163E" w:rsidP="005154B3">
            <w:pPr>
              <w:spacing w:line="240" w:lineRule="auto"/>
              <w:rPr>
                <w:color w:val="auto"/>
                <w:sz w:val="18"/>
                <w:szCs w:val="18"/>
              </w:rPr>
            </w:pPr>
            <w:r w:rsidRPr="009D4650">
              <w:rPr>
                <w:color w:val="auto"/>
                <w:sz w:val="18"/>
                <w:szCs w:val="18"/>
              </w:rPr>
              <w:t>OKH</w:t>
            </w:r>
          </w:p>
          <w:p w:rsidR="0023163E" w:rsidRPr="009D4650" w:rsidRDefault="0023163E" w:rsidP="005154B3">
            <w:pPr>
              <w:spacing w:line="240" w:lineRule="auto"/>
              <w:rPr>
                <w:color w:val="auto"/>
                <w:sz w:val="18"/>
                <w:szCs w:val="18"/>
              </w:rPr>
            </w:pPr>
            <w:r w:rsidRPr="009D4650">
              <w:rPr>
                <w:color w:val="auto"/>
                <w:sz w:val="18"/>
                <w:szCs w:val="18"/>
              </w:rPr>
              <w:t>Úsek koagulací 5136</w:t>
            </w:r>
          </w:p>
        </w:tc>
        <w:tc>
          <w:tcPr>
            <w:tcW w:w="1980" w:type="dxa"/>
          </w:tcPr>
          <w:p w:rsidR="0023163E" w:rsidRPr="009D4650" w:rsidRDefault="0023163E" w:rsidP="005154B3">
            <w:pPr>
              <w:spacing w:line="240" w:lineRule="auto"/>
              <w:rPr>
                <w:color w:val="auto"/>
                <w:sz w:val="18"/>
                <w:szCs w:val="18"/>
              </w:rPr>
            </w:pPr>
            <w:r w:rsidRPr="009D4650">
              <w:rPr>
                <w:color w:val="auto"/>
                <w:sz w:val="18"/>
                <w:szCs w:val="18"/>
              </w:rPr>
              <w:t>Indikaci tohoto vyšetření jako vitální indikace nebo statim je nutné domluvit na úseku koagulací.</w:t>
            </w:r>
          </w:p>
        </w:tc>
      </w:tr>
      <w:tr w:rsidR="0023163E" w:rsidRPr="009D4650" w:rsidTr="00161E42">
        <w:tc>
          <w:tcPr>
            <w:tcW w:w="1526" w:type="dxa"/>
            <w:shd w:val="clear" w:color="auto" w:fill="FFFFFF"/>
          </w:tcPr>
          <w:p w:rsidR="0023163E" w:rsidRPr="009D4650" w:rsidRDefault="0023163E" w:rsidP="00ED2CD3">
            <w:pPr>
              <w:spacing w:line="240" w:lineRule="auto"/>
              <w:rPr>
                <w:color w:val="auto"/>
                <w:sz w:val="18"/>
                <w:szCs w:val="18"/>
              </w:rPr>
            </w:pPr>
            <w:r w:rsidRPr="009D4650">
              <w:rPr>
                <w:color w:val="auto"/>
                <w:sz w:val="18"/>
                <w:szCs w:val="18"/>
              </w:rPr>
              <w:t>Faktor X</w:t>
            </w:r>
            <w:r w:rsidRPr="009D4650">
              <w:rPr>
                <w:color w:val="auto"/>
                <w:sz w:val="18"/>
                <w:szCs w:val="18"/>
              </w:rPr>
              <w:tab/>
            </w:r>
          </w:p>
        </w:tc>
        <w:tc>
          <w:tcPr>
            <w:tcW w:w="1276" w:type="dxa"/>
            <w:gridSpan w:val="2"/>
            <w:shd w:val="clear" w:color="auto" w:fill="3399FF"/>
          </w:tcPr>
          <w:p w:rsidR="0023163E" w:rsidRPr="009D4650" w:rsidRDefault="0023163E" w:rsidP="00ED2CD3">
            <w:pPr>
              <w:spacing w:line="240" w:lineRule="auto"/>
              <w:jc w:val="left"/>
              <w:rPr>
                <w:color w:val="auto"/>
                <w:sz w:val="18"/>
                <w:szCs w:val="18"/>
              </w:rPr>
            </w:pPr>
            <w:r w:rsidRPr="009D4650">
              <w:rPr>
                <w:color w:val="auto"/>
                <w:sz w:val="18"/>
                <w:szCs w:val="18"/>
              </w:rPr>
              <w:t>1x zkumavka s 3,2 % citrátem sodným (modrá zátka)</w:t>
            </w:r>
          </w:p>
        </w:tc>
        <w:tc>
          <w:tcPr>
            <w:tcW w:w="906" w:type="dxa"/>
            <w:gridSpan w:val="2"/>
            <w:shd w:val="clear" w:color="auto" w:fill="FFFFFF"/>
          </w:tcPr>
          <w:p w:rsidR="0023163E" w:rsidRPr="009D4650" w:rsidRDefault="0023163E" w:rsidP="00ED2CD3">
            <w:pPr>
              <w:spacing w:line="240" w:lineRule="auto"/>
              <w:rPr>
                <w:color w:val="auto"/>
                <w:sz w:val="18"/>
                <w:szCs w:val="18"/>
              </w:rPr>
            </w:pPr>
            <w:r w:rsidRPr="009D4650">
              <w:rPr>
                <w:color w:val="auto"/>
                <w:sz w:val="18"/>
                <w:szCs w:val="18"/>
              </w:rPr>
              <w:t>ano</w:t>
            </w:r>
          </w:p>
        </w:tc>
        <w:tc>
          <w:tcPr>
            <w:tcW w:w="1080" w:type="dxa"/>
            <w:shd w:val="clear" w:color="auto" w:fill="FFFFFF"/>
          </w:tcPr>
          <w:p w:rsidR="0023163E" w:rsidRPr="009D4650" w:rsidRDefault="0023163E" w:rsidP="00ED2CD3">
            <w:pPr>
              <w:spacing w:line="240" w:lineRule="auto"/>
              <w:rPr>
                <w:color w:val="auto"/>
                <w:sz w:val="18"/>
                <w:szCs w:val="18"/>
              </w:rPr>
            </w:pPr>
            <w:r w:rsidRPr="009D4650">
              <w:rPr>
                <w:color w:val="auto"/>
                <w:sz w:val="18"/>
                <w:szCs w:val="18"/>
              </w:rPr>
              <w:t>ne</w:t>
            </w:r>
          </w:p>
        </w:tc>
        <w:tc>
          <w:tcPr>
            <w:tcW w:w="1440" w:type="dxa"/>
            <w:shd w:val="clear" w:color="auto" w:fill="FFFFFF"/>
          </w:tcPr>
          <w:p w:rsidR="0023163E" w:rsidRPr="009D4650" w:rsidRDefault="0023163E" w:rsidP="00ED2CD3">
            <w:pPr>
              <w:spacing w:line="240" w:lineRule="auto"/>
              <w:rPr>
                <w:color w:val="auto"/>
                <w:sz w:val="18"/>
                <w:szCs w:val="18"/>
              </w:rPr>
            </w:pPr>
            <w:r w:rsidRPr="009D4650">
              <w:rPr>
                <w:color w:val="auto"/>
                <w:sz w:val="18"/>
                <w:szCs w:val="18"/>
              </w:rPr>
              <w:t>Vitální indikace- 60 minut, statim - 120 minut, normál 1x měsíčně</w:t>
            </w:r>
          </w:p>
        </w:tc>
        <w:tc>
          <w:tcPr>
            <w:tcW w:w="1080" w:type="dxa"/>
            <w:shd w:val="clear" w:color="auto" w:fill="FFFFFF"/>
          </w:tcPr>
          <w:p w:rsidR="0023163E" w:rsidRPr="009D4650" w:rsidRDefault="0023163E" w:rsidP="00ED2CD3">
            <w:pPr>
              <w:spacing w:line="240" w:lineRule="auto"/>
              <w:rPr>
                <w:color w:val="auto"/>
                <w:sz w:val="18"/>
                <w:szCs w:val="18"/>
              </w:rPr>
            </w:pPr>
            <w:r w:rsidRPr="009D4650">
              <w:rPr>
                <w:color w:val="auto"/>
                <w:sz w:val="18"/>
                <w:szCs w:val="18"/>
              </w:rPr>
              <w:t>OKH</w:t>
            </w:r>
          </w:p>
          <w:p w:rsidR="0023163E" w:rsidRPr="009D4650" w:rsidRDefault="0023163E" w:rsidP="00ED2CD3">
            <w:pPr>
              <w:spacing w:line="240" w:lineRule="auto"/>
              <w:rPr>
                <w:color w:val="auto"/>
                <w:sz w:val="18"/>
                <w:szCs w:val="18"/>
              </w:rPr>
            </w:pPr>
            <w:r w:rsidRPr="009D4650">
              <w:rPr>
                <w:color w:val="auto"/>
                <w:sz w:val="18"/>
                <w:szCs w:val="18"/>
              </w:rPr>
              <w:t>Úsek koagulací 5136</w:t>
            </w:r>
          </w:p>
        </w:tc>
        <w:tc>
          <w:tcPr>
            <w:tcW w:w="1980" w:type="dxa"/>
            <w:shd w:val="clear" w:color="auto" w:fill="FFFFFF"/>
          </w:tcPr>
          <w:p w:rsidR="0023163E" w:rsidRPr="009D4650" w:rsidRDefault="0023163E" w:rsidP="00ED2CD3">
            <w:pPr>
              <w:spacing w:line="240" w:lineRule="auto"/>
              <w:rPr>
                <w:color w:val="auto"/>
                <w:sz w:val="18"/>
                <w:szCs w:val="18"/>
              </w:rPr>
            </w:pPr>
            <w:r w:rsidRPr="009D4650">
              <w:rPr>
                <w:color w:val="auto"/>
                <w:sz w:val="18"/>
                <w:szCs w:val="18"/>
              </w:rPr>
              <w:t>Indikaci tohoto vyšetření jako vitální indikace nebo statim je nutné domluvit na úseku koagulací.</w:t>
            </w:r>
          </w:p>
        </w:tc>
      </w:tr>
      <w:tr w:rsidR="0023163E" w:rsidRPr="009D4650" w:rsidTr="00161E42">
        <w:tc>
          <w:tcPr>
            <w:tcW w:w="1526" w:type="dxa"/>
          </w:tcPr>
          <w:p w:rsidR="0023163E" w:rsidRPr="009D4650" w:rsidRDefault="0023163E" w:rsidP="00ED2CD3">
            <w:pPr>
              <w:spacing w:line="240" w:lineRule="auto"/>
              <w:rPr>
                <w:color w:val="auto"/>
                <w:sz w:val="18"/>
                <w:szCs w:val="18"/>
              </w:rPr>
            </w:pPr>
            <w:r w:rsidRPr="009D4650">
              <w:rPr>
                <w:color w:val="auto"/>
                <w:sz w:val="18"/>
                <w:szCs w:val="18"/>
              </w:rPr>
              <w:t>Faktor XI</w:t>
            </w:r>
            <w:r w:rsidRPr="009D4650">
              <w:rPr>
                <w:color w:val="auto"/>
                <w:sz w:val="18"/>
                <w:szCs w:val="18"/>
              </w:rPr>
              <w:tab/>
            </w:r>
          </w:p>
        </w:tc>
        <w:tc>
          <w:tcPr>
            <w:tcW w:w="1276" w:type="dxa"/>
            <w:gridSpan w:val="2"/>
            <w:shd w:val="clear" w:color="auto" w:fill="3399FF"/>
          </w:tcPr>
          <w:p w:rsidR="0023163E" w:rsidRPr="009D4650" w:rsidRDefault="0023163E" w:rsidP="00D75108">
            <w:pPr>
              <w:spacing w:line="240" w:lineRule="auto"/>
              <w:jc w:val="left"/>
              <w:rPr>
                <w:color w:val="auto"/>
                <w:sz w:val="18"/>
                <w:szCs w:val="18"/>
              </w:rPr>
            </w:pPr>
            <w:r w:rsidRPr="009D4650">
              <w:rPr>
                <w:color w:val="auto"/>
                <w:sz w:val="18"/>
                <w:szCs w:val="18"/>
              </w:rPr>
              <w:t>1x zkumavka s 3,2 % citrátem sodným (modrá zátka)</w:t>
            </w:r>
          </w:p>
        </w:tc>
        <w:tc>
          <w:tcPr>
            <w:tcW w:w="906" w:type="dxa"/>
            <w:gridSpan w:val="2"/>
          </w:tcPr>
          <w:p w:rsidR="0023163E" w:rsidRPr="009D4650" w:rsidRDefault="0023163E" w:rsidP="00ED2CD3">
            <w:pPr>
              <w:spacing w:line="240" w:lineRule="auto"/>
              <w:rPr>
                <w:color w:val="auto"/>
                <w:sz w:val="18"/>
                <w:szCs w:val="18"/>
              </w:rPr>
            </w:pPr>
            <w:r w:rsidRPr="009D4650">
              <w:rPr>
                <w:color w:val="auto"/>
                <w:sz w:val="18"/>
                <w:szCs w:val="18"/>
              </w:rPr>
              <w:t>ano</w:t>
            </w:r>
          </w:p>
        </w:tc>
        <w:tc>
          <w:tcPr>
            <w:tcW w:w="1080" w:type="dxa"/>
          </w:tcPr>
          <w:p w:rsidR="0023163E" w:rsidRPr="009D4650" w:rsidRDefault="0023163E" w:rsidP="00ED2CD3">
            <w:pPr>
              <w:spacing w:line="240" w:lineRule="auto"/>
              <w:rPr>
                <w:color w:val="auto"/>
                <w:sz w:val="18"/>
                <w:szCs w:val="18"/>
              </w:rPr>
            </w:pPr>
            <w:r w:rsidRPr="009D4650">
              <w:rPr>
                <w:color w:val="auto"/>
                <w:sz w:val="18"/>
                <w:szCs w:val="18"/>
              </w:rPr>
              <w:t>ne</w:t>
            </w:r>
          </w:p>
        </w:tc>
        <w:tc>
          <w:tcPr>
            <w:tcW w:w="1440" w:type="dxa"/>
          </w:tcPr>
          <w:p w:rsidR="0023163E" w:rsidRPr="009D4650" w:rsidRDefault="0023163E" w:rsidP="00ED2CD3">
            <w:pPr>
              <w:spacing w:line="240" w:lineRule="auto"/>
              <w:rPr>
                <w:color w:val="auto"/>
                <w:sz w:val="18"/>
                <w:szCs w:val="18"/>
              </w:rPr>
            </w:pPr>
            <w:r w:rsidRPr="009D4650">
              <w:rPr>
                <w:color w:val="auto"/>
                <w:sz w:val="18"/>
                <w:szCs w:val="18"/>
              </w:rPr>
              <w:t>Vitální indikace- 60 minut, statim - 120 minut, normál 1x týdně ve čtvrtek</w:t>
            </w:r>
          </w:p>
        </w:tc>
        <w:tc>
          <w:tcPr>
            <w:tcW w:w="1080" w:type="dxa"/>
          </w:tcPr>
          <w:p w:rsidR="0023163E" w:rsidRPr="009D4650" w:rsidRDefault="0023163E" w:rsidP="00ED2CD3">
            <w:pPr>
              <w:spacing w:line="240" w:lineRule="auto"/>
              <w:rPr>
                <w:color w:val="auto"/>
                <w:sz w:val="18"/>
                <w:szCs w:val="18"/>
              </w:rPr>
            </w:pPr>
            <w:r w:rsidRPr="009D4650">
              <w:rPr>
                <w:color w:val="auto"/>
                <w:sz w:val="18"/>
                <w:szCs w:val="18"/>
              </w:rPr>
              <w:t>OKH</w:t>
            </w:r>
          </w:p>
          <w:p w:rsidR="0023163E" w:rsidRPr="009D4650" w:rsidRDefault="0023163E" w:rsidP="00ED2CD3">
            <w:pPr>
              <w:spacing w:line="240" w:lineRule="auto"/>
              <w:rPr>
                <w:color w:val="auto"/>
                <w:sz w:val="18"/>
                <w:szCs w:val="18"/>
              </w:rPr>
            </w:pPr>
            <w:r w:rsidRPr="009D4650">
              <w:rPr>
                <w:color w:val="auto"/>
                <w:sz w:val="18"/>
                <w:szCs w:val="18"/>
              </w:rPr>
              <w:t>Úsek koagulací 5136</w:t>
            </w:r>
          </w:p>
        </w:tc>
        <w:tc>
          <w:tcPr>
            <w:tcW w:w="1980" w:type="dxa"/>
          </w:tcPr>
          <w:p w:rsidR="0023163E" w:rsidRPr="009D4650" w:rsidRDefault="0023163E" w:rsidP="00ED2CD3">
            <w:pPr>
              <w:spacing w:line="240" w:lineRule="auto"/>
              <w:rPr>
                <w:color w:val="auto"/>
                <w:sz w:val="18"/>
                <w:szCs w:val="18"/>
              </w:rPr>
            </w:pPr>
            <w:r w:rsidRPr="009D4650">
              <w:rPr>
                <w:color w:val="auto"/>
                <w:sz w:val="18"/>
                <w:szCs w:val="18"/>
              </w:rPr>
              <w:t>Indikaci tohoto vyšetření jako vitální indikace nebo statim je nutné domluvit na úseku koagulací.</w:t>
            </w:r>
          </w:p>
        </w:tc>
      </w:tr>
      <w:tr w:rsidR="0023163E" w:rsidRPr="009D4650" w:rsidTr="00161E42">
        <w:tc>
          <w:tcPr>
            <w:tcW w:w="1526" w:type="dxa"/>
          </w:tcPr>
          <w:p w:rsidR="0023163E" w:rsidRPr="009D4650" w:rsidRDefault="0023163E" w:rsidP="00ED2CD3">
            <w:pPr>
              <w:spacing w:line="240" w:lineRule="auto"/>
              <w:rPr>
                <w:color w:val="auto"/>
                <w:sz w:val="18"/>
                <w:szCs w:val="18"/>
              </w:rPr>
            </w:pPr>
            <w:r w:rsidRPr="009D4650">
              <w:rPr>
                <w:color w:val="auto"/>
                <w:sz w:val="18"/>
                <w:szCs w:val="18"/>
              </w:rPr>
              <w:t>Faktor XII</w:t>
            </w:r>
            <w:r w:rsidRPr="009D4650">
              <w:rPr>
                <w:color w:val="auto"/>
                <w:sz w:val="18"/>
                <w:szCs w:val="18"/>
              </w:rPr>
              <w:tab/>
            </w:r>
          </w:p>
        </w:tc>
        <w:tc>
          <w:tcPr>
            <w:tcW w:w="1276" w:type="dxa"/>
            <w:gridSpan w:val="2"/>
            <w:shd w:val="clear" w:color="auto" w:fill="3399FF"/>
          </w:tcPr>
          <w:p w:rsidR="0023163E" w:rsidRPr="009D4650" w:rsidRDefault="0023163E" w:rsidP="00ED2CD3">
            <w:pPr>
              <w:spacing w:line="240" w:lineRule="auto"/>
              <w:jc w:val="left"/>
              <w:rPr>
                <w:color w:val="auto"/>
                <w:sz w:val="18"/>
                <w:szCs w:val="18"/>
              </w:rPr>
            </w:pPr>
            <w:r w:rsidRPr="009D4650">
              <w:rPr>
                <w:color w:val="auto"/>
                <w:sz w:val="18"/>
                <w:szCs w:val="18"/>
              </w:rPr>
              <w:t>1x zkumavka s 3,2 % citrátem sodným (modrá zátka)</w:t>
            </w:r>
          </w:p>
        </w:tc>
        <w:tc>
          <w:tcPr>
            <w:tcW w:w="906" w:type="dxa"/>
            <w:gridSpan w:val="2"/>
          </w:tcPr>
          <w:p w:rsidR="0023163E" w:rsidRPr="009D4650" w:rsidRDefault="0023163E" w:rsidP="00ED2CD3">
            <w:pPr>
              <w:spacing w:line="240" w:lineRule="auto"/>
              <w:rPr>
                <w:color w:val="auto"/>
                <w:sz w:val="18"/>
                <w:szCs w:val="18"/>
              </w:rPr>
            </w:pPr>
            <w:r w:rsidRPr="009D4650">
              <w:rPr>
                <w:color w:val="auto"/>
                <w:sz w:val="18"/>
                <w:szCs w:val="18"/>
              </w:rPr>
              <w:t>ano</w:t>
            </w:r>
          </w:p>
        </w:tc>
        <w:tc>
          <w:tcPr>
            <w:tcW w:w="1080" w:type="dxa"/>
          </w:tcPr>
          <w:p w:rsidR="0023163E" w:rsidRPr="009D4650" w:rsidRDefault="0023163E" w:rsidP="00ED2CD3">
            <w:pPr>
              <w:spacing w:line="240" w:lineRule="auto"/>
              <w:rPr>
                <w:color w:val="auto"/>
                <w:sz w:val="18"/>
                <w:szCs w:val="18"/>
              </w:rPr>
            </w:pPr>
            <w:r w:rsidRPr="009D4650">
              <w:rPr>
                <w:color w:val="auto"/>
                <w:sz w:val="18"/>
                <w:szCs w:val="18"/>
              </w:rPr>
              <w:t>ne</w:t>
            </w:r>
          </w:p>
        </w:tc>
        <w:tc>
          <w:tcPr>
            <w:tcW w:w="1440" w:type="dxa"/>
          </w:tcPr>
          <w:p w:rsidR="0023163E" w:rsidRPr="009D4650" w:rsidRDefault="0023163E" w:rsidP="00ED2CD3">
            <w:pPr>
              <w:spacing w:line="240" w:lineRule="auto"/>
              <w:rPr>
                <w:color w:val="auto"/>
                <w:sz w:val="18"/>
                <w:szCs w:val="18"/>
              </w:rPr>
            </w:pPr>
            <w:r w:rsidRPr="009D4650">
              <w:rPr>
                <w:color w:val="auto"/>
                <w:sz w:val="18"/>
                <w:szCs w:val="18"/>
              </w:rPr>
              <w:t>Vitální indikace- 60 minut, statim - 120 minut, normál 1x týdně ve čtvrtek</w:t>
            </w:r>
          </w:p>
        </w:tc>
        <w:tc>
          <w:tcPr>
            <w:tcW w:w="1080" w:type="dxa"/>
          </w:tcPr>
          <w:p w:rsidR="0023163E" w:rsidRPr="009D4650" w:rsidRDefault="0023163E" w:rsidP="00ED2CD3">
            <w:pPr>
              <w:spacing w:line="240" w:lineRule="auto"/>
              <w:rPr>
                <w:color w:val="auto"/>
                <w:sz w:val="18"/>
                <w:szCs w:val="18"/>
              </w:rPr>
            </w:pPr>
            <w:r w:rsidRPr="009D4650">
              <w:rPr>
                <w:color w:val="auto"/>
                <w:sz w:val="18"/>
                <w:szCs w:val="18"/>
              </w:rPr>
              <w:t>OKH</w:t>
            </w:r>
          </w:p>
          <w:p w:rsidR="0023163E" w:rsidRPr="009D4650" w:rsidRDefault="0023163E" w:rsidP="00ED2CD3">
            <w:pPr>
              <w:spacing w:line="240" w:lineRule="auto"/>
              <w:rPr>
                <w:color w:val="auto"/>
                <w:sz w:val="18"/>
                <w:szCs w:val="18"/>
              </w:rPr>
            </w:pPr>
            <w:r w:rsidRPr="009D4650">
              <w:rPr>
                <w:color w:val="auto"/>
                <w:sz w:val="18"/>
                <w:szCs w:val="18"/>
              </w:rPr>
              <w:t>Úsek koagulací 5136</w:t>
            </w:r>
          </w:p>
        </w:tc>
        <w:tc>
          <w:tcPr>
            <w:tcW w:w="1980" w:type="dxa"/>
          </w:tcPr>
          <w:p w:rsidR="0023163E" w:rsidRPr="009D4650" w:rsidRDefault="0023163E" w:rsidP="00ED2CD3">
            <w:pPr>
              <w:spacing w:line="240" w:lineRule="auto"/>
              <w:rPr>
                <w:color w:val="auto"/>
                <w:sz w:val="18"/>
                <w:szCs w:val="18"/>
              </w:rPr>
            </w:pPr>
            <w:r w:rsidRPr="009D4650">
              <w:rPr>
                <w:color w:val="auto"/>
                <w:sz w:val="18"/>
                <w:szCs w:val="18"/>
              </w:rPr>
              <w:t>Indikaci tohoto vyšetření jako vitální indikace nebo statim je nutné domluvit na úseku koagulací.</w:t>
            </w:r>
          </w:p>
        </w:tc>
      </w:tr>
      <w:tr w:rsidR="0023163E" w:rsidRPr="009D4650" w:rsidTr="00161E42">
        <w:tc>
          <w:tcPr>
            <w:tcW w:w="1526" w:type="dxa"/>
          </w:tcPr>
          <w:p w:rsidR="0023163E" w:rsidRPr="009D4650" w:rsidRDefault="0023163E" w:rsidP="00ED2CD3">
            <w:pPr>
              <w:spacing w:line="240" w:lineRule="auto"/>
              <w:rPr>
                <w:color w:val="auto"/>
                <w:sz w:val="18"/>
                <w:szCs w:val="18"/>
              </w:rPr>
            </w:pPr>
            <w:r w:rsidRPr="009D4650">
              <w:rPr>
                <w:color w:val="auto"/>
                <w:sz w:val="18"/>
                <w:szCs w:val="18"/>
              </w:rPr>
              <w:t>Stanovení antigenu faktoru FXIII LIA metodou</w:t>
            </w:r>
          </w:p>
          <w:p w:rsidR="0023163E" w:rsidRPr="009D4650" w:rsidRDefault="0023163E" w:rsidP="00ED2CD3">
            <w:pPr>
              <w:spacing w:line="240" w:lineRule="auto"/>
              <w:rPr>
                <w:color w:val="auto"/>
                <w:sz w:val="18"/>
                <w:szCs w:val="18"/>
              </w:rPr>
            </w:pPr>
          </w:p>
        </w:tc>
        <w:tc>
          <w:tcPr>
            <w:tcW w:w="1276" w:type="dxa"/>
            <w:gridSpan w:val="2"/>
            <w:shd w:val="clear" w:color="auto" w:fill="3399FF"/>
          </w:tcPr>
          <w:p w:rsidR="0023163E" w:rsidRPr="009D4650" w:rsidRDefault="0023163E" w:rsidP="00ED2CD3">
            <w:pPr>
              <w:spacing w:line="240" w:lineRule="auto"/>
              <w:jc w:val="left"/>
              <w:rPr>
                <w:color w:val="auto"/>
                <w:sz w:val="18"/>
                <w:szCs w:val="18"/>
              </w:rPr>
            </w:pPr>
            <w:r w:rsidRPr="009D4650">
              <w:rPr>
                <w:color w:val="auto"/>
                <w:sz w:val="18"/>
                <w:szCs w:val="18"/>
              </w:rPr>
              <w:t>1x zkumavka s 3,2 % citrátem sodným (modrá zátka)</w:t>
            </w:r>
          </w:p>
        </w:tc>
        <w:tc>
          <w:tcPr>
            <w:tcW w:w="906" w:type="dxa"/>
            <w:gridSpan w:val="2"/>
          </w:tcPr>
          <w:p w:rsidR="0023163E" w:rsidRPr="009D4650" w:rsidRDefault="0023163E" w:rsidP="00ED2CD3">
            <w:pPr>
              <w:spacing w:line="240" w:lineRule="auto"/>
              <w:rPr>
                <w:color w:val="auto"/>
                <w:sz w:val="18"/>
                <w:szCs w:val="18"/>
              </w:rPr>
            </w:pPr>
            <w:r w:rsidRPr="009D4650">
              <w:rPr>
                <w:color w:val="auto"/>
                <w:sz w:val="18"/>
                <w:szCs w:val="18"/>
              </w:rPr>
              <w:t>ano</w:t>
            </w:r>
          </w:p>
        </w:tc>
        <w:tc>
          <w:tcPr>
            <w:tcW w:w="1080" w:type="dxa"/>
          </w:tcPr>
          <w:p w:rsidR="0023163E" w:rsidRPr="009D4650" w:rsidRDefault="0023163E" w:rsidP="00ED2CD3">
            <w:pPr>
              <w:spacing w:line="240" w:lineRule="auto"/>
              <w:rPr>
                <w:color w:val="auto"/>
                <w:sz w:val="18"/>
                <w:szCs w:val="18"/>
              </w:rPr>
            </w:pPr>
            <w:r w:rsidRPr="009D4650">
              <w:rPr>
                <w:color w:val="auto"/>
                <w:sz w:val="18"/>
                <w:szCs w:val="18"/>
              </w:rPr>
              <w:t>ano</w:t>
            </w:r>
          </w:p>
        </w:tc>
        <w:tc>
          <w:tcPr>
            <w:tcW w:w="1440" w:type="dxa"/>
          </w:tcPr>
          <w:p w:rsidR="0023163E" w:rsidRPr="009D4650" w:rsidRDefault="0023163E" w:rsidP="00ED2CD3">
            <w:pPr>
              <w:spacing w:line="240" w:lineRule="auto"/>
              <w:rPr>
                <w:color w:val="auto"/>
                <w:sz w:val="18"/>
                <w:szCs w:val="18"/>
              </w:rPr>
            </w:pPr>
            <w:r w:rsidRPr="009D4650">
              <w:rPr>
                <w:color w:val="auto"/>
                <w:sz w:val="18"/>
                <w:szCs w:val="18"/>
              </w:rPr>
              <w:t>Vitální indikace- 60 minut, statim - 120 minut</w:t>
            </w:r>
          </w:p>
        </w:tc>
        <w:tc>
          <w:tcPr>
            <w:tcW w:w="1080" w:type="dxa"/>
          </w:tcPr>
          <w:p w:rsidR="0023163E" w:rsidRPr="009D4650" w:rsidRDefault="0023163E" w:rsidP="00ED2CD3">
            <w:pPr>
              <w:spacing w:line="240" w:lineRule="auto"/>
              <w:rPr>
                <w:color w:val="auto"/>
                <w:sz w:val="18"/>
                <w:szCs w:val="18"/>
              </w:rPr>
            </w:pPr>
            <w:r w:rsidRPr="009D4650">
              <w:rPr>
                <w:color w:val="auto"/>
                <w:sz w:val="18"/>
                <w:szCs w:val="18"/>
              </w:rPr>
              <w:t>OKH</w:t>
            </w:r>
          </w:p>
          <w:p w:rsidR="0023163E" w:rsidRPr="009D4650" w:rsidRDefault="0023163E" w:rsidP="00ED2CD3">
            <w:pPr>
              <w:spacing w:line="240" w:lineRule="auto"/>
              <w:rPr>
                <w:color w:val="auto"/>
                <w:sz w:val="18"/>
                <w:szCs w:val="18"/>
              </w:rPr>
            </w:pPr>
            <w:r w:rsidRPr="009D4650">
              <w:rPr>
                <w:color w:val="auto"/>
                <w:sz w:val="18"/>
                <w:szCs w:val="18"/>
              </w:rPr>
              <w:t>Úsek koagulací 5136</w:t>
            </w:r>
          </w:p>
        </w:tc>
        <w:tc>
          <w:tcPr>
            <w:tcW w:w="1980" w:type="dxa"/>
          </w:tcPr>
          <w:p w:rsidR="0023163E" w:rsidRPr="009D4650" w:rsidRDefault="0023163E" w:rsidP="00ED2CD3">
            <w:pPr>
              <w:spacing w:line="240" w:lineRule="auto"/>
              <w:rPr>
                <w:color w:val="auto"/>
                <w:sz w:val="18"/>
                <w:szCs w:val="18"/>
              </w:rPr>
            </w:pPr>
          </w:p>
        </w:tc>
      </w:tr>
      <w:tr w:rsidR="0023163E" w:rsidRPr="009D4650" w:rsidTr="00161E42">
        <w:tc>
          <w:tcPr>
            <w:tcW w:w="1526" w:type="dxa"/>
          </w:tcPr>
          <w:p w:rsidR="0023163E" w:rsidRPr="009D4650" w:rsidRDefault="0023163E" w:rsidP="007753CB">
            <w:pPr>
              <w:spacing w:line="240" w:lineRule="auto"/>
              <w:rPr>
                <w:color w:val="auto"/>
                <w:sz w:val="18"/>
                <w:szCs w:val="18"/>
              </w:rPr>
            </w:pPr>
            <w:bookmarkStart w:id="243" w:name="_Toc294245436"/>
            <w:r w:rsidRPr="009D4650">
              <w:rPr>
                <w:color w:val="auto"/>
                <w:sz w:val="18"/>
                <w:szCs w:val="18"/>
              </w:rPr>
              <w:t>Fibrinogen</w:t>
            </w:r>
            <w:bookmarkEnd w:id="243"/>
          </w:p>
          <w:p w:rsidR="0023163E" w:rsidRPr="009D4650" w:rsidRDefault="0023163E" w:rsidP="007753CB">
            <w:pPr>
              <w:spacing w:line="240" w:lineRule="auto"/>
              <w:rPr>
                <w:color w:val="auto"/>
                <w:sz w:val="18"/>
                <w:szCs w:val="18"/>
              </w:rPr>
            </w:pPr>
          </w:p>
        </w:tc>
        <w:tc>
          <w:tcPr>
            <w:tcW w:w="1276" w:type="dxa"/>
            <w:gridSpan w:val="2"/>
            <w:shd w:val="clear" w:color="auto" w:fill="3399FF"/>
          </w:tcPr>
          <w:p w:rsidR="0023163E" w:rsidRPr="009D4650" w:rsidRDefault="0023163E" w:rsidP="007753CB">
            <w:pPr>
              <w:spacing w:line="240" w:lineRule="auto"/>
              <w:jc w:val="left"/>
              <w:rPr>
                <w:color w:val="auto"/>
                <w:sz w:val="18"/>
                <w:szCs w:val="18"/>
              </w:rPr>
            </w:pPr>
            <w:r w:rsidRPr="009D4650">
              <w:rPr>
                <w:color w:val="auto"/>
                <w:sz w:val="18"/>
                <w:szCs w:val="18"/>
              </w:rPr>
              <w:t>1x zkumavka s 3,2 % citrátem sodným (modrá zátka)</w:t>
            </w:r>
          </w:p>
        </w:tc>
        <w:tc>
          <w:tcPr>
            <w:tcW w:w="906" w:type="dxa"/>
            <w:gridSpan w:val="2"/>
          </w:tcPr>
          <w:p w:rsidR="0023163E" w:rsidRPr="009D4650" w:rsidRDefault="0023163E" w:rsidP="007753CB">
            <w:pPr>
              <w:spacing w:line="240" w:lineRule="auto"/>
              <w:rPr>
                <w:color w:val="auto"/>
                <w:sz w:val="18"/>
                <w:szCs w:val="18"/>
              </w:rPr>
            </w:pPr>
            <w:r w:rsidRPr="009D4650">
              <w:rPr>
                <w:color w:val="auto"/>
                <w:sz w:val="18"/>
                <w:szCs w:val="18"/>
              </w:rPr>
              <w:t>ano</w:t>
            </w:r>
          </w:p>
        </w:tc>
        <w:tc>
          <w:tcPr>
            <w:tcW w:w="1080" w:type="dxa"/>
          </w:tcPr>
          <w:p w:rsidR="0023163E" w:rsidRPr="009D4650" w:rsidRDefault="0023163E" w:rsidP="007753CB">
            <w:pPr>
              <w:spacing w:line="240" w:lineRule="auto"/>
              <w:rPr>
                <w:color w:val="auto"/>
                <w:sz w:val="18"/>
                <w:szCs w:val="18"/>
              </w:rPr>
            </w:pPr>
            <w:r w:rsidRPr="009D4650">
              <w:rPr>
                <w:color w:val="auto"/>
                <w:sz w:val="18"/>
                <w:szCs w:val="18"/>
              </w:rPr>
              <w:t>ano</w:t>
            </w:r>
          </w:p>
        </w:tc>
        <w:tc>
          <w:tcPr>
            <w:tcW w:w="1440" w:type="dxa"/>
          </w:tcPr>
          <w:p w:rsidR="0023163E" w:rsidRPr="009D4650" w:rsidRDefault="0023163E" w:rsidP="007753CB">
            <w:pPr>
              <w:spacing w:line="240" w:lineRule="auto"/>
              <w:rPr>
                <w:color w:val="auto"/>
                <w:sz w:val="18"/>
                <w:szCs w:val="18"/>
              </w:rPr>
            </w:pPr>
            <w:r w:rsidRPr="009D4650">
              <w:rPr>
                <w:color w:val="auto"/>
                <w:sz w:val="18"/>
                <w:szCs w:val="18"/>
              </w:rPr>
              <w:t>Vitální indikace- 30 minut, statim + normál – 120 minut</w:t>
            </w:r>
          </w:p>
        </w:tc>
        <w:tc>
          <w:tcPr>
            <w:tcW w:w="1080" w:type="dxa"/>
          </w:tcPr>
          <w:p w:rsidR="0023163E" w:rsidRPr="009D4650" w:rsidRDefault="0023163E" w:rsidP="007753CB">
            <w:pPr>
              <w:spacing w:line="240" w:lineRule="auto"/>
              <w:rPr>
                <w:color w:val="auto"/>
                <w:sz w:val="18"/>
                <w:szCs w:val="18"/>
              </w:rPr>
            </w:pPr>
            <w:r w:rsidRPr="009D4650">
              <w:rPr>
                <w:color w:val="auto"/>
                <w:sz w:val="18"/>
                <w:szCs w:val="18"/>
              </w:rPr>
              <w:t>OKH</w:t>
            </w:r>
          </w:p>
          <w:p w:rsidR="0023163E" w:rsidRPr="009D4650" w:rsidRDefault="0023163E" w:rsidP="007753CB">
            <w:pPr>
              <w:spacing w:line="240" w:lineRule="auto"/>
              <w:rPr>
                <w:color w:val="auto"/>
                <w:sz w:val="18"/>
                <w:szCs w:val="18"/>
              </w:rPr>
            </w:pPr>
            <w:r w:rsidRPr="009D4650">
              <w:rPr>
                <w:color w:val="auto"/>
                <w:sz w:val="18"/>
                <w:szCs w:val="18"/>
              </w:rPr>
              <w:t>Úsek koagulací 5136</w:t>
            </w:r>
          </w:p>
        </w:tc>
        <w:tc>
          <w:tcPr>
            <w:tcW w:w="1980" w:type="dxa"/>
          </w:tcPr>
          <w:p w:rsidR="0023163E" w:rsidRPr="009D4650" w:rsidRDefault="0023163E" w:rsidP="007753CB">
            <w:pPr>
              <w:spacing w:line="240" w:lineRule="auto"/>
              <w:rPr>
                <w:color w:val="auto"/>
                <w:sz w:val="18"/>
                <w:szCs w:val="18"/>
              </w:rPr>
            </w:pPr>
          </w:p>
        </w:tc>
      </w:tr>
      <w:tr w:rsidR="0023163E" w:rsidRPr="009D4650" w:rsidTr="00161E42">
        <w:tc>
          <w:tcPr>
            <w:tcW w:w="1526" w:type="dxa"/>
          </w:tcPr>
          <w:p w:rsidR="0023163E" w:rsidRPr="009D4650" w:rsidRDefault="0023163E" w:rsidP="007753CB">
            <w:pPr>
              <w:spacing w:line="240" w:lineRule="auto"/>
              <w:rPr>
                <w:color w:val="auto"/>
                <w:sz w:val="18"/>
                <w:szCs w:val="18"/>
              </w:rPr>
            </w:pPr>
            <w:r w:rsidRPr="009D4650">
              <w:rPr>
                <w:color w:val="auto"/>
                <w:sz w:val="18"/>
                <w:szCs w:val="18"/>
              </w:rPr>
              <w:t>Fibrinové monomery</w:t>
            </w:r>
          </w:p>
        </w:tc>
        <w:tc>
          <w:tcPr>
            <w:tcW w:w="1276" w:type="dxa"/>
            <w:gridSpan w:val="2"/>
            <w:shd w:val="clear" w:color="auto" w:fill="3399FF"/>
          </w:tcPr>
          <w:p w:rsidR="0023163E" w:rsidRPr="009D4650" w:rsidRDefault="0023163E" w:rsidP="007753CB">
            <w:pPr>
              <w:spacing w:line="240" w:lineRule="auto"/>
              <w:jc w:val="left"/>
              <w:rPr>
                <w:color w:val="auto"/>
                <w:sz w:val="18"/>
                <w:szCs w:val="18"/>
              </w:rPr>
            </w:pPr>
            <w:r w:rsidRPr="009D4650">
              <w:rPr>
                <w:color w:val="auto"/>
                <w:sz w:val="18"/>
                <w:szCs w:val="18"/>
              </w:rPr>
              <w:t>1x zkumavka s 3,2 % citrátem sodným (modrá zátka)</w:t>
            </w:r>
          </w:p>
        </w:tc>
        <w:tc>
          <w:tcPr>
            <w:tcW w:w="906" w:type="dxa"/>
            <w:gridSpan w:val="2"/>
          </w:tcPr>
          <w:p w:rsidR="0023163E" w:rsidRPr="009D4650" w:rsidRDefault="0023163E" w:rsidP="007753CB">
            <w:pPr>
              <w:spacing w:line="240" w:lineRule="auto"/>
              <w:rPr>
                <w:color w:val="auto"/>
                <w:sz w:val="18"/>
                <w:szCs w:val="18"/>
              </w:rPr>
            </w:pPr>
            <w:r w:rsidRPr="009D4650">
              <w:rPr>
                <w:color w:val="auto"/>
                <w:sz w:val="18"/>
                <w:szCs w:val="18"/>
              </w:rPr>
              <w:t>ano</w:t>
            </w:r>
          </w:p>
        </w:tc>
        <w:tc>
          <w:tcPr>
            <w:tcW w:w="1080" w:type="dxa"/>
          </w:tcPr>
          <w:p w:rsidR="0023163E" w:rsidRPr="009D4650" w:rsidRDefault="0023163E" w:rsidP="007753CB">
            <w:pPr>
              <w:spacing w:line="240" w:lineRule="auto"/>
              <w:rPr>
                <w:color w:val="auto"/>
                <w:sz w:val="18"/>
                <w:szCs w:val="18"/>
              </w:rPr>
            </w:pPr>
            <w:r w:rsidRPr="009D4650">
              <w:rPr>
                <w:color w:val="auto"/>
                <w:sz w:val="18"/>
                <w:szCs w:val="18"/>
              </w:rPr>
              <w:t>ano</w:t>
            </w:r>
          </w:p>
        </w:tc>
        <w:tc>
          <w:tcPr>
            <w:tcW w:w="1440" w:type="dxa"/>
          </w:tcPr>
          <w:p w:rsidR="0023163E" w:rsidRPr="009D4650" w:rsidRDefault="0023163E" w:rsidP="007753CB">
            <w:pPr>
              <w:spacing w:line="240" w:lineRule="auto"/>
              <w:rPr>
                <w:color w:val="auto"/>
                <w:sz w:val="18"/>
                <w:szCs w:val="18"/>
              </w:rPr>
            </w:pPr>
            <w:r w:rsidRPr="009D4650">
              <w:rPr>
                <w:color w:val="auto"/>
                <w:sz w:val="18"/>
                <w:szCs w:val="18"/>
              </w:rPr>
              <w:t>Vitální indikace- 30 minut, statim + normál – 120 minut</w:t>
            </w:r>
          </w:p>
        </w:tc>
        <w:tc>
          <w:tcPr>
            <w:tcW w:w="1080" w:type="dxa"/>
          </w:tcPr>
          <w:p w:rsidR="0023163E" w:rsidRPr="009D4650" w:rsidRDefault="0023163E" w:rsidP="007753CB">
            <w:pPr>
              <w:spacing w:line="240" w:lineRule="auto"/>
              <w:rPr>
                <w:color w:val="auto"/>
                <w:sz w:val="18"/>
                <w:szCs w:val="18"/>
              </w:rPr>
            </w:pPr>
            <w:r w:rsidRPr="009D4650">
              <w:rPr>
                <w:color w:val="auto"/>
                <w:sz w:val="18"/>
                <w:szCs w:val="18"/>
              </w:rPr>
              <w:t>OKH</w:t>
            </w:r>
          </w:p>
          <w:p w:rsidR="0023163E" w:rsidRPr="009D4650" w:rsidRDefault="0023163E" w:rsidP="007753CB">
            <w:pPr>
              <w:spacing w:line="240" w:lineRule="auto"/>
              <w:rPr>
                <w:color w:val="auto"/>
                <w:sz w:val="18"/>
                <w:szCs w:val="18"/>
              </w:rPr>
            </w:pPr>
            <w:r w:rsidRPr="009D4650">
              <w:rPr>
                <w:color w:val="auto"/>
                <w:sz w:val="18"/>
                <w:szCs w:val="18"/>
              </w:rPr>
              <w:t>Úsek koagulací 5136</w:t>
            </w:r>
          </w:p>
        </w:tc>
        <w:tc>
          <w:tcPr>
            <w:tcW w:w="1980" w:type="dxa"/>
          </w:tcPr>
          <w:p w:rsidR="0023163E" w:rsidRPr="009D4650" w:rsidRDefault="0023163E" w:rsidP="007753CB">
            <w:pPr>
              <w:spacing w:line="240" w:lineRule="auto"/>
              <w:rPr>
                <w:color w:val="auto"/>
                <w:sz w:val="18"/>
                <w:szCs w:val="18"/>
              </w:rPr>
            </w:pPr>
          </w:p>
        </w:tc>
      </w:tr>
      <w:tr w:rsidR="0023163E" w:rsidRPr="009D4650" w:rsidTr="00161E42">
        <w:tc>
          <w:tcPr>
            <w:tcW w:w="1526" w:type="dxa"/>
          </w:tcPr>
          <w:p w:rsidR="0023163E" w:rsidRPr="009D4650" w:rsidRDefault="0023163E" w:rsidP="00D75108">
            <w:pPr>
              <w:spacing w:line="240" w:lineRule="auto"/>
              <w:rPr>
                <w:color w:val="auto"/>
                <w:sz w:val="18"/>
                <w:szCs w:val="18"/>
              </w:rPr>
            </w:pPr>
            <w:r w:rsidRPr="009D4650">
              <w:rPr>
                <w:color w:val="auto"/>
                <w:sz w:val="18"/>
                <w:szCs w:val="18"/>
              </w:rPr>
              <w:t>FDPX (Fondaparinux) - stanovení hladiny léku Arixtra</w:t>
            </w:r>
          </w:p>
          <w:p w:rsidR="0023163E" w:rsidRPr="009D4650" w:rsidRDefault="0023163E" w:rsidP="00D75108">
            <w:pPr>
              <w:spacing w:line="240" w:lineRule="auto"/>
              <w:rPr>
                <w:color w:val="auto"/>
                <w:sz w:val="18"/>
                <w:szCs w:val="18"/>
              </w:rPr>
            </w:pPr>
          </w:p>
          <w:p w:rsidR="0023163E" w:rsidRPr="009D4650" w:rsidRDefault="0023163E" w:rsidP="00D75108">
            <w:pPr>
              <w:spacing w:line="240" w:lineRule="auto"/>
              <w:rPr>
                <w:color w:val="auto"/>
                <w:sz w:val="18"/>
                <w:szCs w:val="18"/>
              </w:rPr>
            </w:pPr>
          </w:p>
          <w:p w:rsidR="0023163E" w:rsidRPr="009D4650" w:rsidRDefault="0023163E" w:rsidP="007753CB">
            <w:pPr>
              <w:spacing w:line="240" w:lineRule="auto"/>
              <w:rPr>
                <w:color w:val="auto"/>
                <w:sz w:val="18"/>
                <w:szCs w:val="18"/>
              </w:rPr>
            </w:pPr>
          </w:p>
        </w:tc>
        <w:tc>
          <w:tcPr>
            <w:tcW w:w="1276" w:type="dxa"/>
            <w:gridSpan w:val="2"/>
            <w:shd w:val="clear" w:color="auto" w:fill="3399FF"/>
          </w:tcPr>
          <w:p w:rsidR="0023163E" w:rsidRPr="009D4650" w:rsidRDefault="0023163E" w:rsidP="00D75108">
            <w:pPr>
              <w:spacing w:line="240" w:lineRule="auto"/>
              <w:jc w:val="left"/>
              <w:rPr>
                <w:color w:val="auto"/>
                <w:sz w:val="18"/>
                <w:szCs w:val="18"/>
              </w:rPr>
            </w:pPr>
            <w:r w:rsidRPr="009D4650">
              <w:rPr>
                <w:color w:val="auto"/>
                <w:sz w:val="18"/>
                <w:szCs w:val="18"/>
              </w:rPr>
              <w:t>1x zkumavka s 3,2 % citrátem sodným (modrá zátka)</w:t>
            </w:r>
          </w:p>
        </w:tc>
        <w:tc>
          <w:tcPr>
            <w:tcW w:w="906" w:type="dxa"/>
            <w:gridSpan w:val="2"/>
          </w:tcPr>
          <w:p w:rsidR="0023163E" w:rsidRPr="00911417" w:rsidRDefault="0023163E" w:rsidP="007753CB">
            <w:pPr>
              <w:spacing w:line="240" w:lineRule="auto"/>
              <w:rPr>
                <w:color w:val="auto"/>
                <w:sz w:val="18"/>
                <w:szCs w:val="18"/>
              </w:rPr>
            </w:pPr>
            <w:r w:rsidRPr="00911417">
              <w:rPr>
                <w:color w:val="auto"/>
                <w:sz w:val="18"/>
                <w:szCs w:val="18"/>
              </w:rPr>
              <w:t>ano</w:t>
            </w:r>
          </w:p>
        </w:tc>
        <w:tc>
          <w:tcPr>
            <w:tcW w:w="1080" w:type="dxa"/>
          </w:tcPr>
          <w:p w:rsidR="0023163E" w:rsidRPr="00911417" w:rsidRDefault="0023163E" w:rsidP="007753CB">
            <w:pPr>
              <w:spacing w:line="240" w:lineRule="auto"/>
              <w:rPr>
                <w:color w:val="auto"/>
                <w:sz w:val="18"/>
                <w:szCs w:val="18"/>
              </w:rPr>
            </w:pPr>
            <w:r w:rsidRPr="00911417">
              <w:rPr>
                <w:color w:val="auto"/>
                <w:sz w:val="18"/>
                <w:szCs w:val="18"/>
              </w:rPr>
              <w:t>ano</w:t>
            </w:r>
          </w:p>
        </w:tc>
        <w:tc>
          <w:tcPr>
            <w:tcW w:w="1440" w:type="dxa"/>
          </w:tcPr>
          <w:p w:rsidR="0023163E" w:rsidRPr="00911417" w:rsidRDefault="0023163E" w:rsidP="007753CB">
            <w:pPr>
              <w:spacing w:line="240" w:lineRule="auto"/>
              <w:rPr>
                <w:color w:val="auto"/>
                <w:sz w:val="18"/>
                <w:szCs w:val="18"/>
              </w:rPr>
            </w:pPr>
            <w:r w:rsidRPr="00911417">
              <w:rPr>
                <w:color w:val="auto"/>
                <w:sz w:val="18"/>
                <w:szCs w:val="18"/>
              </w:rPr>
              <w:t xml:space="preserve">Statim + normál – </w:t>
            </w:r>
          </w:p>
          <w:p w:rsidR="0023163E" w:rsidRPr="00911417" w:rsidRDefault="0023163E" w:rsidP="007753CB">
            <w:pPr>
              <w:spacing w:line="240" w:lineRule="auto"/>
              <w:rPr>
                <w:color w:val="auto"/>
                <w:sz w:val="18"/>
                <w:szCs w:val="18"/>
              </w:rPr>
            </w:pPr>
            <w:r w:rsidRPr="00911417">
              <w:rPr>
                <w:color w:val="auto"/>
                <w:sz w:val="18"/>
                <w:szCs w:val="18"/>
              </w:rPr>
              <w:t>120 minut</w:t>
            </w:r>
          </w:p>
        </w:tc>
        <w:tc>
          <w:tcPr>
            <w:tcW w:w="1080" w:type="dxa"/>
          </w:tcPr>
          <w:p w:rsidR="0023163E" w:rsidRPr="00911417" w:rsidRDefault="0023163E" w:rsidP="007753CB">
            <w:pPr>
              <w:spacing w:line="240" w:lineRule="auto"/>
              <w:rPr>
                <w:color w:val="auto"/>
                <w:sz w:val="18"/>
                <w:szCs w:val="18"/>
              </w:rPr>
            </w:pPr>
            <w:r w:rsidRPr="00911417">
              <w:rPr>
                <w:color w:val="auto"/>
                <w:sz w:val="18"/>
                <w:szCs w:val="18"/>
              </w:rPr>
              <w:t>OKH</w:t>
            </w:r>
          </w:p>
          <w:p w:rsidR="0023163E" w:rsidRPr="00911417" w:rsidRDefault="0023163E" w:rsidP="007753CB">
            <w:pPr>
              <w:spacing w:line="240" w:lineRule="auto"/>
              <w:rPr>
                <w:color w:val="auto"/>
                <w:sz w:val="18"/>
                <w:szCs w:val="18"/>
              </w:rPr>
            </w:pPr>
            <w:r w:rsidRPr="00911417">
              <w:rPr>
                <w:color w:val="auto"/>
                <w:sz w:val="18"/>
                <w:szCs w:val="18"/>
              </w:rPr>
              <w:t>Úsek koagulací 5136</w:t>
            </w:r>
          </w:p>
        </w:tc>
        <w:tc>
          <w:tcPr>
            <w:tcW w:w="1980" w:type="dxa"/>
          </w:tcPr>
          <w:p w:rsidR="0023163E" w:rsidRPr="00911417" w:rsidRDefault="0023163E" w:rsidP="007753CB">
            <w:pPr>
              <w:spacing w:line="240" w:lineRule="auto"/>
              <w:rPr>
                <w:color w:val="auto"/>
                <w:sz w:val="18"/>
                <w:szCs w:val="18"/>
              </w:rPr>
            </w:pPr>
            <w:r w:rsidRPr="00911417">
              <w:rPr>
                <w:color w:val="auto"/>
                <w:sz w:val="18"/>
                <w:szCs w:val="18"/>
              </w:rPr>
              <w:t>Test se používá k monitorování léčby Arixtrou</w:t>
            </w:r>
          </w:p>
        </w:tc>
      </w:tr>
      <w:tr w:rsidR="0023163E" w:rsidRPr="009D4650" w:rsidTr="00161E42">
        <w:tc>
          <w:tcPr>
            <w:tcW w:w="1526" w:type="dxa"/>
          </w:tcPr>
          <w:p w:rsidR="0023163E" w:rsidRPr="009D4650" w:rsidRDefault="0023163E" w:rsidP="007753CB">
            <w:pPr>
              <w:spacing w:line="240" w:lineRule="auto"/>
              <w:rPr>
                <w:color w:val="auto"/>
                <w:sz w:val="18"/>
                <w:szCs w:val="18"/>
              </w:rPr>
            </w:pPr>
            <w:bookmarkStart w:id="244" w:name="_Toc294245437"/>
            <w:r w:rsidRPr="009D4650">
              <w:rPr>
                <w:color w:val="auto"/>
                <w:sz w:val="18"/>
                <w:szCs w:val="18"/>
              </w:rPr>
              <w:t>Heinzova tělíska - mikroskopické stanovení počtu</w:t>
            </w:r>
            <w:bookmarkEnd w:id="244"/>
          </w:p>
          <w:p w:rsidR="0023163E" w:rsidRPr="009D4650" w:rsidRDefault="0023163E" w:rsidP="007753CB">
            <w:pPr>
              <w:spacing w:line="240" w:lineRule="auto"/>
              <w:rPr>
                <w:color w:val="auto"/>
                <w:sz w:val="18"/>
                <w:szCs w:val="18"/>
              </w:rPr>
            </w:pPr>
          </w:p>
        </w:tc>
        <w:tc>
          <w:tcPr>
            <w:tcW w:w="1276" w:type="dxa"/>
            <w:gridSpan w:val="2"/>
            <w:shd w:val="clear" w:color="auto" w:fill="CC99FF"/>
          </w:tcPr>
          <w:p w:rsidR="0023163E" w:rsidRPr="009D4650" w:rsidRDefault="0023163E" w:rsidP="00D75108">
            <w:pPr>
              <w:spacing w:line="240" w:lineRule="auto"/>
              <w:jc w:val="left"/>
              <w:rPr>
                <w:color w:val="auto"/>
                <w:sz w:val="18"/>
                <w:szCs w:val="18"/>
              </w:rPr>
            </w:pPr>
            <w:r w:rsidRPr="009D4650">
              <w:rPr>
                <w:color w:val="auto"/>
                <w:sz w:val="18"/>
                <w:szCs w:val="18"/>
              </w:rPr>
              <w:t>1x zkumavka žilní/ kapilární krve K3EDTA (fialový uzávěr)</w:t>
            </w:r>
          </w:p>
        </w:tc>
        <w:tc>
          <w:tcPr>
            <w:tcW w:w="906" w:type="dxa"/>
            <w:gridSpan w:val="2"/>
          </w:tcPr>
          <w:p w:rsidR="0023163E" w:rsidRPr="00911417" w:rsidRDefault="0023163E" w:rsidP="007753CB">
            <w:pPr>
              <w:spacing w:line="240" w:lineRule="auto"/>
              <w:rPr>
                <w:color w:val="auto"/>
                <w:sz w:val="18"/>
                <w:szCs w:val="18"/>
              </w:rPr>
            </w:pPr>
            <w:r w:rsidRPr="00911417">
              <w:rPr>
                <w:color w:val="auto"/>
                <w:sz w:val="18"/>
                <w:szCs w:val="18"/>
              </w:rPr>
              <w:t>ne</w:t>
            </w:r>
          </w:p>
        </w:tc>
        <w:tc>
          <w:tcPr>
            <w:tcW w:w="1080" w:type="dxa"/>
          </w:tcPr>
          <w:p w:rsidR="0023163E" w:rsidRPr="00911417" w:rsidRDefault="0023163E" w:rsidP="007753CB">
            <w:pPr>
              <w:spacing w:line="240" w:lineRule="auto"/>
              <w:rPr>
                <w:color w:val="auto"/>
                <w:sz w:val="18"/>
                <w:szCs w:val="18"/>
              </w:rPr>
            </w:pPr>
            <w:r w:rsidRPr="00911417">
              <w:rPr>
                <w:color w:val="auto"/>
                <w:sz w:val="18"/>
                <w:szCs w:val="18"/>
              </w:rPr>
              <w:t>ne</w:t>
            </w:r>
          </w:p>
        </w:tc>
        <w:tc>
          <w:tcPr>
            <w:tcW w:w="1440" w:type="dxa"/>
          </w:tcPr>
          <w:p w:rsidR="0023163E" w:rsidRPr="00911417" w:rsidRDefault="0023163E" w:rsidP="007753CB">
            <w:pPr>
              <w:spacing w:line="240" w:lineRule="auto"/>
              <w:rPr>
                <w:color w:val="auto"/>
                <w:sz w:val="18"/>
                <w:szCs w:val="18"/>
              </w:rPr>
            </w:pPr>
            <w:r w:rsidRPr="00911417">
              <w:rPr>
                <w:color w:val="auto"/>
                <w:sz w:val="18"/>
                <w:szCs w:val="18"/>
              </w:rPr>
              <w:t>Do 24-48 hodin ve všední dny</w:t>
            </w:r>
          </w:p>
        </w:tc>
        <w:tc>
          <w:tcPr>
            <w:tcW w:w="1080" w:type="dxa"/>
          </w:tcPr>
          <w:p w:rsidR="0023163E" w:rsidRPr="00911417" w:rsidRDefault="0023163E" w:rsidP="007753CB">
            <w:pPr>
              <w:spacing w:line="240" w:lineRule="auto"/>
              <w:rPr>
                <w:color w:val="auto"/>
                <w:sz w:val="18"/>
                <w:szCs w:val="18"/>
              </w:rPr>
            </w:pPr>
            <w:r w:rsidRPr="00911417">
              <w:rPr>
                <w:color w:val="auto"/>
                <w:sz w:val="18"/>
                <w:szCs w:val="18"/>
              </w:rPr>
              <w:t>OKH</w:t>
            </w:r>
          </w:p>
          <w:p w:rsidR="0023163E" w:rsidRPr="00911417" w:rsidRDefault="0023163E" w:rsidP="007753CB">
            <w:pPr>
              <w:spacing w:line="240" w:lineRule="auto"/>
              <w:rPr>
                <w:color w:val="auto"/>
                <w:sz w:val="18"/>
                <w:szCs w:val="18"/>
              </w:rPr>
            </w:pPr>
            <w:r w:rsidRPr="00911417">
              <w:rPr>
                <w:color w:val="auto"/>
                <w:sz w:val="18"/>
                <w:szCs w:val="18"/>
              </w:rPr>
              <w:t>úsek speciální morfologie</w:t>
            </w:r>
          </w:p>
          <w:p w:rsidR="0023163E" w:rsidRPr="00911417" w:rsidRDefault="0023163E" w:rsidP="007753CB">
            <w:pPr>
              <w:spacing w:line="240" w:lineRule="auto"/>
              <w:rPr>
                <w:color w:val="auto"/>
                <w:sz w:val="18"/>
                <w:szCs w:val="18"/>
              </w:rPr>
            </w:pPr>
            <w:r w:rsidRPr="00911417">
              <w:rPr>
                <w:color w:val="auto"/>
                <w:sz w:val="18"/>
                <w:szCs w:val="18"/>
              </w:rPr>
              <w:t>5146, 5127</w:t>
            </w:r>
          </w:p>
        </w:tc>
        <w:tc>
          <w:tcPr>
            <w:tcW w:w="1980" w:type="dxa"/>
          </w:tcPr>
          <w:p w:rsidR="0023163E" w:rsidRPr="00911417" w:rsidRDefault="0023163E" w:rsidP="007753CB">
            <w:pPr>
              <w:spacing w:line="240" w:lineRule="auto"/>
              <w:rPr>
                <w:color w:val="auto"/>
                <w:sz w:val="18"/>
                <w:szCs w:val="18"/>
              </w:rPr>
            </w:pPr>
            <w:r w:rsidRPr="00911417">
              <w:rPr>
                <w:color w:val="auto"/>
                <w:sz w:val="18"/>
                <w:szCs w:val="18"/>
              </w:rPr>
              <w:t>Vyšetření je odečítáno po 24h inkubaci</w:t>
            </w:r>
          </w:p>
        </w:tc>
      </w:tr>
      <w:tr w:rsidR="0023163E" w:rsidRPr="009D4650" w:rsidTr="00161E42">
        <w:tc>
          <w:tcPr>
            <w:tcW w:w="1526" w:type="dxa"/>
          </w:tcPr>
          <w:p w:rsidR="0023163E" w:rsidRPr="0023163E" w:rsidRDefault="0023163E" w:rsidP="00D75108">
            <w:pPr>
              <w:spacing w:line="240" w:lineRule="auto"/>
              <w:rPr>
                <w:color w:val="0000FF"/>
                <w:sz w:val="18"/>
                <w:szCs w:val="18"/>
              </w:rPr>
            </w:pPr>
            <w:r w:rsidRPr="0023163E">
              <w:rPr>
                <w:color w:val="0000FF"/>
                <w:sz w:val="18"/>
                <w:szCs w:val="18"/>
              </w:rPr>
              <w:t>Heparinem indukovaná trombocytopenie (HIT)</w:t>
            </w:r>
          </w:p>
          <w:p w:rsidR="0023163E" w:rsidRPr="009D4650" w:rsidRDefault="0023163E" w:rsidP="00D75108">
            <w:pPr>
              <w:spacing w:line="240" w:lineRule="auto"/>
              <w:rPr>
                <w:color w:val="auto"/>
                <w:sz w:val="18"/>
                <w:szCs w:val="18"/>
              </w:rPr>
            </w:pPr>
          </w:p>
        </w:tc>
        <w:tc>
          <w:tcPr>
            <w:tcW w:w="1276" w:type="dxa"/>
            <w:gridSpan w:val="2"/>
            <w:shd w:val="clear" w:color="auto" w:fill="3399FF"/>
          </w:tcPr>
          <w:p w:rsidR="0023163E" w:rsidRPr="009D4650" w:rsidRDefault="0023163E" w:rsidP="007753CB">
            <w:pPr>
              <w:spacing w:line="240" w:lineRule="auto"/>
              <w:jc w:val="left"/>
              <w:rPr>
                <w:color w:val="auto"/>
                <w:sz w:val="18"/>
                <w:szCs w:val="18"/>
              </w:rPr>
            </w:pPr>
            <w:r w:rsidRPr="009D4650">
              <w:rPr>
                <w:color w:val="auto"/>
                <w:sz w:val="18"/>
                <w:szCs w:val="18"/>
              </w:rPr>
              <w:t>1x zkumavka s 3,2 % citrátem sodným (modrá zátka)</w:t>
            </w:r>
          </w:p>
        </w:tc>
        <w:tc>
          <w:tcPr>
            <w:tcW w:w="906" w:type="dxa"/>
            <w:gridSpan w:val="2"/>
          </w:tcPr>
          <w:p w:rsidR="0023163E" w:rsidRPr="0023163E" w:rsidRDefault="0023163E" w:rsidP="007753CB">
            <w:pPr>
              <w:spacing w:line="240" w:lineRule="auto"/>
              <w:rPr>
                <w:color w:val="0000FF"/>
                <w:sz w:val="18"/>
                <w:szCs w:val="18"/>
              </w:rPr>
            </w:pPr>
            <w:r>
              <w:rPr>
                <w:color w:val="0000FF"/>
                <w:sz w:val="18"/>
                <w:szCs w:val="18"/>
              </w:rPr>
              <w:t>a</w:t>
            </w:r>
            <w:r w:rsidRPr="0023163E">
              <w:rPr>
                <w:color w:val="0000FF"/>
                <w:sz w:val="18"/>
                <w:szCs w:val="18"/>
              </w:rPr>
              <w:t>no/ne</w:t>
            </w:r>
          </w:p>
        </w:tc>
        <w:tc>
          <w:tcPr>
            <w:tcW w:w="1080" w:type="dxa"/>
          </w:tcPr>
          <w:p w:rsidR="0023163E" w:rsidRPr="00911417" w:rsidRDefault="0023163E" w:rsidP="007753CB">
            <w:pPr>
              <w:spacing w:line="240" w:lineRule="auto"/>
              <w:rPr>
                <w:color w:val="auto"/>
                <w:sz w:val="18"/>
                <w:szCs w:val="18"/>
              </w:rPr>
            </w:pPr>
            <w:r>
              <w:rPr>
                <w:color w:val="auto"/>
                <w:sz w:val="18"/>
                <w:szCs w:val="18"/>
              </w:rPr>
              <w:t>ano</w:t>
            </w:r>
          </w:p>
        </w:tc>
        <w:tc>
          <w:tcPr>
            <w:tcW w:w="1440" w:type="dxa"/>
          </w:tcPr>
          <w:p w:rsidR="0023163E" w:rsidRPr="009D4650" w:rsidRDefault="0023163E" w:rsidP="00EA0F47">
            <w:pPr>
              <w:spacing w:line="240" w:lineRule="auto"/>
              <w:rPr>
                <w:color w:val="auto"/>
                <w:sz w:val="18"/>
                <w:szCs w:val="18"/>
              </w:rPr>
            </w:pPr>
            <w:r w:rsidRPr="009D4650">
              <w:rPr>
                <w:color w:val="auto"/>
                <w:sz w:val="18"/>
                <w:szCs w:val="18"/>
              </w:rPr>
              <w:t>Statim + normál – 120 minut</w:t>
            </w:r>
          </w:p>
        </w:tc>
        <w:tc>
          <w:tcPr>
            <w:tcW w:w="1080" w:type="dxa"/>
          </w:tcPr>
          <w:p w:rsidR="0023163E" w:rsidRPr="009D4650" w:rsidRDefault="0023163E" w:rsidP="00EA0F47">
            <w:pPr>
              <w:spacing w:line="240" w:lineRule="auto"/>
              <w:rPr>
                <w:color w:val="auto"/>
                <w:sz w:val="18"/>
                <w:szCs w:val="18"/>
              </w:rPr>
            </w:pPr>
            <w:r w:rsidRPr="009D4650">
              <w:rPr>
                <w:color w:val="auto"/>
                <w:sz w:val="18"/>
                <w:szCs w:val="18"/>
              </w:rPr>
              <w:t>OKH</w:t>
            </w:r>
          </w:p>
          <w:p w:rsidR="0023163E" w:rsidRPr="009D4650" w:rsidRDefault="0023163E" w:rsidP="00EA0F47">
            <w:pPr>
              <w:spacing w:line="240" w:lineRule="auto"/>
              <w:rPr>
                <w:color w:val="auto"/>
                <w:sz w:val="18"/>
                <w:szCs w:val="18"/>
              </w:rPr>
            </w:pPr>
            <w:r w:rsidRPr="009D4650">
              <w:rPr>
                <w:color w:val="auto"/>
                <w:sz w:val="18"/>
                <w:szCs w:val="18"/>
              </w:rPr>
              <w:t>Úsek koagulací 5136</w:t>
            </w:r>
          </w:p>
        </w:tc>
        <w:tc>
          <w:tcPr>
            <w:tcW w:w="1980" w:type="dxa"/>
          </w:tcPr>
          <w:p w:rsidR="0023163E" w:rsidRPr="00911417" w:rsidRDefault="0023163E" w:rsidP="007753CB">
            <w:pPr>
              <w:spacing w:line="240" w:lineRule="auto"/>
              <w:rPr>
                <w:color w:val="auto"/>
                <w:sz w:val="18"/>
                <w:szCs w:val="18"/>
              </w:rPr>
            </w:pPr>
          </w:p>
        </w:tc>
      </w:tr>
      <w:tr w:rsidR="0023163E" w:rsidRPr="009D4650" w:rsidTr="003D5F4F">
        <w:tc>
          <w:tcPr>
            <w:tcW w:w="1526" w:type="dxa"/>
            <w:shd w:val="clear" w:color="auto" w:fill="CCFFFF"/>
          </w:tcPr>
          <w:p w:rsidR="0023163E" w:rsidRPr="009D4650" w:rsidRDefault="0023163E" w:rsidP="00AF711C">
            <w:pPr>
              <w:spacing w:line="240" w:lineRule="auto"/>
              <w:rPr>
                <w:color w:val="auto"/>
                <w:sz w:val="18"/>
                <w:szCs w:val="18"/>
              </w:rPr>
            </w:pPr>
            <w:r w:rsidRPr="009D4650">
              <w:rPr>
                <w:color w:val="auto"/>
                <w:sz w:val="18"/>
                <w:szCs w:val="18"/>
              </w:rPr>
              <w:lastRenderedPageBreak/>
              <w:t>Vyšetření</w:t>
            </w:r>
          </w:p>
        </w:tc>
        <w:tc>
          <w:tcPr>
            <w:tcW w:w="1276" w:type="dxa"/>
            <w:gridSpan w:val="2"/>
            <w:shd w:val="clear" w:color="auto" w:fill="CCFFFF"/>
          </w:tcPr>
          <w:p w:rsidR="0023163E" w:rsidRPr="009D4650" w:rsidRDefault="0023163E" w:rsidP="00AF711C">
            <w:pPr>
              <w:spacing w:line="240" w:lineRule="auto"/>
              <w:rPr>
                <w:color w:val="auto"/>
                <w:sz w:val="18"/>
                <w:szCs w:val="18"/>
              </w:rPr>
            </w:pPr>
            <w:r w:rsidRPr="009D4650">
              <w:rPr>
                <w:color w:val="auto"/>
                <w:sz w:val="18"/>
                <w:szCs w:val="18"/>
              </w:rPr>
              <w:t>Požadovaný materiál/počet zkumavek</w:t>
            </w:r>
          </w:p>
        </w:tc>
        <w:tc>
          <w:tcPr>
            <w:tcW w:w="906" w:type="dxa"/>
            <w:gridSpan w:val="2"/>
            <w:shd w:val="clear" w:color="auto" w:fill="CCFFFF"/>
          </w:tcPr>
          <w:p w:rsidR="0023163E" w:rsidRPr="009D4650" w:rsidRDefault="0023163E" w:rsidP="00AF711C">
            <w:pPr>
              <w:spacing w:line="240" w:lineRule="auto"/>
              <w:rPr>
                <w:color w:val="auto"/>
                <w:sz w:val="18"/>
                <w:szCs w:val="18"/>
              </w:rPr>
            </w:pPr>
            <w:r w:rsidRPr="009D4650">
              <w:rPr>
                <w:color w:val="auto"/>
                <w:sz w:val="18"/>
                <w:szCs w:val="18"/>
              </w:rPr>
              <w:t>Statim/vitální indikace</w:t>
            </w:r>
          </w:p>
        </w:tc>
        <w:tc>
          <w:tcPr>
            <w:tcW w:w="1080" w:type="dxa"/>
            <w:shd w:val="clear" w:color="auto" w:fill="CCFFFF"/>
          </w:tcPr>
          <w:p w:rsidR="0023163E" w:rsidRPr="009D4650" w:rsidRDefault="0023163E" w:rsidP="00AF711C">
            <w:pPr>
              <w:spacing w:line="240" w:lineRule="auto"/>
              <w:rPr>
                <w:color w:val="auto"/>
                <w:sz w:val="18"/>
                <w:szCs w:val="18"/>
              </w:rPr>
            </w:pPr>
            <w:r w:rsidRPr="009D4650">
              <w:rPr>
                <w:color w:val="auto"/>
                <w:sz w:val="18"/>
                <w:szCs w:val="18"/>
              </w:rPr>
              <w:t>Provoz 14:45 – 7:00, víkendy, svátky</w:t>
            </w:r>
          </w:p>
        </w:tc>
        <w:tc>
          <w:tcPr>
            <w:tcW w:w="1440" w:type="dxa"/>
            <w:shd w:val="clear" w:color="auto" w:fill="CCFFFF"/>
          </w:tcPr>
          <w:p w:rsidR="0023163E" w:rsidRPr="009D4650" w:rsidRDefault="0023163E" w:rsidP="00AF711C">
            <w:pPr>
              <w:spacing w:line="240" w:lineRule="auto"/>
              <w:rPr>
                <w:color w:val="auto"/>
                <w:sz w:val="18"/>
                <w:szCs w:val="18"/>
              </w:rPr>
            </w:pPr>
            <w:r w:rsidRPr="009D4650">
              <w:rPr>
                <w:color w:val="auto"/>
                <w:sz w:val="18"/>
                <w:szCs w:val="18"/>
              </w:rPr>
              <w:t>Dostupnost</w:t>
            </w:r>
          </w:p>
        </w:tc>
        <w:tc>
          <w:tcPr>
            <w:tcW w:w="1080" w:type="dxa"/>
            <w:shd w:val="clear" w:color="auto" w:fill="CCFFFF"/>
          </w:tcPr>
          <w:p w:rsidR="0023163E" w:rsidRPr="009D4650" w:rsidRDefault="0023163E" w:rsidP="00AF711C">
            <w:pPr>
              <w:spacing w:line="240" w:lineRule="auto"/>
              <w:rPr>
                <w:color w:val="auto"/>
                <w:sz w:val="18"/>
                <w:szCs w:val="18"/>
              </w:rPr>
            </w:pPr>
            <w:r w:rsidRPr="009D4650">
              <w:rPr>
                <w:color w:val="auto"/>
                <w:sz w:val="18"/>
                <w:szCs w:val="18"/>
              </w:rPr>
              <w:t>provádí</w:t>
            </w:r>
          </w:p>
        </w:tc>
        <w:tc>
          <w:tcPr>
            <w:tcW w:w="1980" w:type="dxa"/>
            <w:shd w:val="clear" w:color="auto" w:fill="CCFFFF"/>
          </w:tcPr>
          <w:p w:rsidR="0023163E" w:rsidRPr="009D4650" w:rsidRDefault="0023163E" w:rsidP="00AF711C">
            <w:pPr>
              <w:spacing w:line="240" w:lineRule="auto"/>
              <w:rPr>
                <w:color w:val="auto"/>
                <w:sz w:val="18"/>
                <w:szCs w:val="18"/>
              </w:rPr>
            </w:pPr>
            <w:r w:rsidRPr="009D4650">
              <w:rPr>
                <w:color w:val="auto"/>
                <w:sz w:val="18"/>
                <w:szCs w:val="18"/>
              </w:rPr>
              <w:t>poznámka</w:t>
            </w:r>
          </w:p>
        </w:tc>
      </w:tr>
      <w:tr w:rsidR="0023163E" w:rsidRPr="009D4650" w:rsidTr="00161E42">
        <w:tc>
          <w:tcPr>
            <w:tcW w:w="1526" w:type="dxa"/>
          </w:tcPr>
          <w:p w:rsidR="0023163E" w:rsidRPr="00911417" w:rsidRDefault="0023163E" w:rsidP="007753CB">
            <w:pPr>
              <w:spacing w:line="240" w:lineRule="auto"/>
              <w:rPr>
                <w:color w:val="auto"/>
                <w:sz w:val="18"/>
                <w:szCs w:val="18"/>
              </w:rPr>
            </w:pPr>
            <w:r w:rsidRPr="00911417">
              <w:rPr>
                <w:color w:val="auto"/>
                <w:sz w:val="18"/>
                <w:szCs w:val="18"/>
              </w:rPr>
              <w:t>ICIS index</w:t>
            </w:r>
          </w:p>
        </w:tc>
        <w:tc>
          <w:tcPr>
            <w:tcW w:w="1276" w:type="dxa"/>
            <w:gridSpan w:val="2"/>
            <w:shd w:val="clear" w:color="auto" w:fill="CC99FF"/>
          </w:tcPr>
          <w:p w:rsidR="0023163E" w:rsidRPr="00911417" w:rsidRDefault="0023163E" w:rsidP="00AF711C">
            <w:pPr>
              <w:spacing w:line="240" w:lineRule="auto"/>
              <w:jc w:val="left"/>
              <w:rPr>
                <w:color w:val="auto"/>
                <w:sz w:val="18"/>
                <w:szCs w:val="18"/>
              </w:rPr>
            </w:pPr>
            <w:r w:rsidRPr="00911417">
              <w:rPr>
                <w:color w:val="auto"/>
                <w:sz w:val="18"/>
                <w:szCs w:val="18"/>
              </w:rPr>
              <w:t>1x zkumavka žilní/ kapilární krve K3EDTA (fialový uzávěr)</w:t>
            </w:r>
          </w:p>
        </w:tc>
        <w:tc>
          <w:tcPr>
            <w:tcW w:w="906" w:type="dxa"/>
            <w:gridSpan w:val="2"/>
          </w:tcPr>
          <w:p w:rsidR="0023163E" w:rsidRPr="00911417" w:rsidRDefault="0023163E" w:rsidP="007753CB">
            <w:pPr>
              <w:spacing w:line="240" w:lineRule="auto"/>
              <w:rPr>
                <w:color w:val="auto"/>
                <w:sz w:val="18"/>
                <w:szCs w:val="18"/>
              </w:rPr>
            </w:pPr>
            <w:r w:rsidRPr="00911417">
              <w:rPr>
                <w:color w:val="auto"/>
                <w:sz w:val="18"/>
                <w:szCs w:val="18"/>
              </w:rPr>
              <w:t>ano</w:t>
            </w:r>
          </w:p>
        </w:tc>
        <w:tc>
          <w:tcPr>
            <w:tcW w:w="1080" w:type="dxa"/>
          </w:tcPr>
          <w:p w:rsidR="0023163E" w:rsidRPr="00911417" w:rsidRDefault="0023163E" w:rsidP="007753CB">
            <w:pPr>
              <w:spacing w:line="240" w:lineRule="auto"/>
              <w:rPr>
                <w:color w:val="auto"/>
                <w:sz w:val="18"/>
                <w:szCs w:val="18"/>
              </w:rPr>
            </w:pPr>
            <w:r w:rsidRPr="00911417">
              <w:rPr>
                <w:color w:val="auto"/>
                <w:sz w:val="18"/>
                <w:szCs w:val="18"/>
              </w:rPr>
              <w:t>ano</w:t>
            </w:r>
          </w:p>
        </w:tc>
        <w:tc>
          <w:tcPr>
            <w:tcW w:w="1440" w:type="dxa"/>
          </w:tcPr>
          <w:p w:rsidR="0023163E" w:rsidRPr="00911417" w:rsidRDefault="0023163E" w:rsidP="00AF711C">
            <w:pPr>
              <w:spacing w:line="240" w:lineRule="auto"/>
              <w:rPr>
                <w:color w:val="auto"/>
                <w:sz w:val="18"/>
                <w:szCs w:val="18"/>
              </w:rPr>
            </w:pPr>
            <w:r w:rsidRPr="00911417">
              <w:rPr>
                <w:color w:val="auto"/>
                <w:sz w:val="18"/>
                <w:szCs w:val="18"/>
              </w:rPr>
              <w:t>Vitální indikace do 30 minut, statim do 120 min, normál do 24 hodin</w:t>
            </w:r>
          </w:p>
        </w:tc>
        <w:tc>
          <w:tcPr>
            <w:tcW w:w="1080" w:type="dxa"/>
          </w:tcPr>
          <w:p w:rsidR="0023163E" w:rsidRPr="00911417" w:rsidRDefault="0023163E" w:rsidP="00AF711C">
            <w:pPr>
              <w:spacing w:line="240" w:lineRule="auto"/>
              <w:rPr>
                <w:color w:val="auto"/>
                <w:sz w:val="18"/>
                <w:szCs w:val="18"/>
              </w:rPr>
            </w:pPr>
            <w:r w:rsidRPr="00911417">
              <w:rPr>
                <w:color w:val="auto"/>
                <w:sz w:val="18"/>
                <w:szCs w:val="18"/>
              </w:rPr>
              <w:t>OKH</w:t>
            </w:r>
          </w:p>
          <w:p w:rsidR="0023163E" w:rsidRPr="00911417" w:rsidRDefault="0023163E" w:rsidP="00AF711C">
            <w:pPr>
              <w:spacing w:line="240" w:lineRule="auto"/>
              <w:rPr>
                <w:color w:val="auto"/>
                <w:sz w:val="18"/>
                <w:szCs w:val="18"/>
              </w:rPr>
            </w:pPr>
            <w:r w:rsidRPr="00911417">
              <w:rPr>
                <w:color w:val="auto"/>
                <w:sz w:val="18"/>
                <w:szCs w:val="18"/>
              </w:rPr>
              <w:t>úsek krevních obrazů, 5132, 5134</w:t>
            </w:r>
          </w:p>
        </w:tc>
        <w:tc>
          <w:tcPr>
            <w:tcW w:w="1980" w:type="dxa"/>
          </w:tcPr>
          <w:p w:rsidR="0023163E" w:rsidRPr="00911417" w:rsidRDefault="0023163E" w:rsidP="007753CB">
            <w:pPr>
              <w:spacing w:line="240" w:lineRule="auto"/>
              <w:rPr>
                <w:color w:val="auto"/>
                <w:sz w:val="18"/>
                <w:szCs w:val="18"/>
              </w:rPr>
            </w:pPr>
          </w:p>
        </w:tc>
      </w:tr>
      <w:tr w:rsidR="0023163E" w:rsidRPr="009D4650" w:rsidTr="00161E42">
        <w:tc>
          <w:tcPr>
            <w:tcW w:w="1526" w:type="dxa"/>
          </w:tcPr>
          <w:p w:rsidR="0023163E" w:rsidRPr="00911417" w:rsidRDefault="0023163E" w:rsidP="007753CB">
            <w:pPr>
              <w:spacing w:line="240" w:lineRule="auto"/>
              <w:rPr>
                <w:color w:val="auto"/>
                <w:sz w:val="18"/>
                <w:szCs w:val="18"/>
              </w:rPr>
            </w:pPr>
            <w:bookmarkStart w:id="245" w:name="_Toc294245439"/>
            <w:r w:rsidRPr="00911417">
              <w:rPr>
                <w:color w:val="auto"/>
                <w:sz w:val="18"/>
                <w:szCs w:val="18"/>
              </w:rPr>
              <w:t>Inhibitor faktoru VIII</w:t>
            </w:r>
            <w:bookmarkEnd w:id="245"/>
          </w:p>
          <w:p w:rsidR="0023163E" w:rsidRPr="00911417" w:rsidRDefault="0023163E" w:rsidP="007753CB">
            <w:pPr>
              <w:spacing w:line="240" w:lineRule="auto"/>
              <w:rPr>
                <w:color w:val="auto"/>
                <w:sz w:val="18"/>
                <w:szCs w:val="18"/>
              </w:rPr>
            </w:pPr>
          </w:p>
        </w:tc>
        <w:tc>
          <w:tcPr>
            <w:tcW w:w="1276" w:type="dxa"/>
            <w:gridSpan w:val="2"/>
            <w:shd w:val="clear" w:color="auto" w:fill="3399FF"/>
          </w:tcPr>
          <w:p w:rsidR="0023163E" w:rsidRPr="00911417" w:rsidRDefault="0023163E" w:rsidP="007753CB">
            <w:pPr>
              <w:spacing w:line="240" w:lineRule="auto"/>
              <w:jc w:val="left"/>
              <w:rPr>
                <w:color w:val="auto"/>
                <w:sz w:val="18"/>
                <w:szCs w:val="18"/>
              </w:rPr>
            </w:pPr>
            <w:r w:rsidRPr="00911417">
              <w:rPr>
                <w:color w:val="auto"/>
                <w:sz w:val="18"/>
                <w:szCs w:val="18"/>
              </w:rPr>
              <w:t>1x zkumavka s 3,2 % citrátem sodným (modrá zátka)</w:t>
            </w:r>
          </w:p>
        </w:tc>
        <w:tc>
          <w:tcPr>
            <w:tcW w:w="906" w:type="dxa"/>
            <w:gridSpan w:val="2"/>
          </w:tcPr>
          <w:p w:rsidR="0023163E" w:rsidRPr="00911417" w:rsidRDefault="0023163E" w:rsidP="007753CB">
            <w:pPr>
              <w:spacing w:line="240" w:lineRule="auto"/>
              <w:rPr>
                <w:color w:val="auto"/>
                <w:sz w:val="18"/>
                <w:szCs w:val="18"/>
              </w:rPr>
            </w:pPr>
            <w:r w:rsidRPr="00911417">
              <w:rPr>
                <w:color w:val="auto"/>
                <w:sz w:val="18"/>
                <w:szCs w:val="18"/>
              </w:rPr>
              <w:t>ne</w:t>
            </w:r>
          </w:p>
        </w:tc>
        <w:tc>
          <w:tcPr>
            <w:tcW w:w="1080" w:type="dxa"/>
          </w:tcPr>
          <w:p w:rsidR="0023163E" w:rsidRPr="00911417" w:rsidRDefault="0023163E" w:rsidP="007753CB">
            <w:pPr>
              <w:spacing w:line="240" w:lineRule="auto"/>
              <w:rPr>
                <w:color w:val="auto"/>
                <w:sz w:val="18"/>
                <w:szCs w:val="18"/>
              </w:rPr>
            </w:pPr>
            <w:r w:rsidRPr="00911417">
              <w:rPr>
                <w:color w:val="auto"/>
                <w:sz w:val="18"/>
                <w:szCs w:val="18"/>
              </w:rPr>
              <w:t>ne</w:t>
            </w:r>
          </w:p>
        </w:tc>
        <w:tc>
          <w:tcPr>
            <w:tcW w:w="1440" w:type="dxa"/>
          </w:tcPr>
          <w:p w:rsidR="0023163E" w:rsidRPr="00911417" w:rsidRDefault="0023163E" w:rsidP="001920E0">
            <w:pPr>
              <w:spacing w:line="240" w:lineRule="auto"/>
              <w:rPr>
                <w:color w:val="auto"/>
                <w:sz w:val="18"/>
                <w:szCs w:val="18"/>
              </w:rPr>
            </w:pPr>
            <w:r w:rsidRPr="00911417">
              <w:rPr>
                <w:color w:val="auto"/>
                <w:sz w:val="18"/>
                <w:szCs w:val="18"/>
              </w:rPr>
              <w:t xml:space="preserve">1x týdně </w:t>
            </w:r>
          </w:p>
        </w:tc>
        <w:tc>
          <w:tcPr>
            <w:tcW w:w="1080" w:type="dxa"/>
          </w:tcPr>
          <w:p w:rsidR="0023163E" w:rsidRPr="00911417" w:rsidRDefault="0023163E" w:rsidP="007753CB">
            <w:pPr>
              <w:spacing w:line="240" w:lineRule="auto"/>
              <w:rPr>
                <w:color w:val="auto"/>
                <w:sz w:val="18"/>
                <w:szCs w:val="18"/>
              </w:rPr>
            </w:pPr>
            <w:r w:rsidRPr="00911417">
              <w:rPr>
                <w:color w:val="auto"/>
                <w:sz w:val="18"/>
                <w:szCs w:val="18"/>
              </w:rPr>
              <w:t>OKH</w:t>
            </w:r>
          </w:p>
          <w:p w:rsidR="0023163E" w:rsidRPr="00911417" w:rsidRDefault="0023163E" w:rsidP="007753CB">
            <w:pPr>
              <w:spacing w:line="240" w:lineRule="auto"/>
              <w:rPr>
                <w:color w:val="auto"/>
                <w:sz w:val="18"/>
                <w:szCs w:val="18"/>
              </w:rPr>
            </w:pPr>
            <w:r w:rsidRPr="00911417">
              <w:rPr>
                <w:color w:val="auto"/>
                <w:sz w:val="18"/>
                <w:szCs w:val="18"/>
              </w:rPr>
              <w:t>Úsek koagulací 5136</w:t>
            </w:r>
          </w:p>
        </w:tc>
        <w:tc>
          <w:tcPr>
            <w:tcW w:w="1980" w:type="dxa"/>
          </w:tcPr>
          <w:p w:rsidR="0023163E" w:rsidRPr="00911417" w:rsidRDefault="0023163E" w:rsidP="007753CB">
            <w:pPr>
              <w:spacing w:line="240" w:lineRule="auto"/>
              <w:rPr>
                <w:color w:val="auto"/>
                <w:sz w:val="18"/>
                <w:szCs w:val="18"/>
              </w:rPr>
            </w:pPr>
            <w:r w:rsidRPr="00911417">
              <w:rPr>
                <w:color w:val="auto"/>
                <w:sz w:val="18"/>
                <w:szCs w:val="18"/>
              </w:rPr>
              <w:t>Indikaci tohoto vyšetření jako vitální indikace nebo statim je nutné domluvit na úseku koagulací.</w:t>
            </w:r>
          </w:p>
        </w:tc>
      </w:tr>
      <w:tr w:rsidR="0023163E" w:rsidRPr="009D4650" w:rsidTr="00161E42">
        <w:tc>
          <w:tcPr>
            <w:tcW w:w="1526" w:type="dxa"/>
          </w:tcPr>
          <w:p w:rsidR="0023163E" w:rsidRPr="00911417" w:rsidRDefault="0023163E" w:rsidP="007753CB">
            <w:pPr>
              <w:spacing w:line="240" w:lineRule="auto"/>
              <w:rPr>
                <w:color w:val="auto"/>
                <w:sz w:val="18"/>
                <w:szCs w:val="18"/>
              </w:rPr>
            </w:pPr>
            <w:r w:rsidRPr="00911417">
              <w:rPr>
                <w:color w:val="auto"/>
                <w:sz w:val="18"/>
                <w:szCs w:val="18"/>
              </w:rPr>
              <w:t>Inhibitor faktoru IX</w:t>
            </w:r>
          </w:p>
        </w:tc>
        <w:tc>
          <w:tcPr>
            <w:tcW w:w="1276" w:type="dxa"/>
            <w:gridSpan w:val="2"/>
            <w:shd w:val="clear" w:color="auto" w:fill="3399FF"/>
          </w:tcPr>
          <w:p w:rsidR="0023163E" w:rsidRPr="00911417" w:rsidRDefault="0023163E" w:rsidP="007753CB">
            <w:pPr>
              <w:spacing w:line="240" w:lineRule="auto"/>
              <w:jc w:val="left"/>
              <w:rPr>
                <w:color w:val="auto"/>
                <w:sz w:val="18"/>
                <w:szCs w:val="18"/>
              </w:rPr>
            </w:pPr>
            <w:r w:rsidRPr="00911417">
              <w:rPr>
                <w:color w:val="auto"/>
                <w:sz w:val="18"/>
                <w:szCs w:val="18"/>
              </w:rPr>
              <w:t>1x zkumavka s 3,2 % citrátem sodným (modrá zátka)</w:t>
            </w:r>
          </w:p>
        </w:tc>
        <w:tc>
          <w:tcPr>
            <w:tcW w:w="906" w:type="dxa"/>
            <w:gridSpan w:val="2"/>
          </w:tcPr>
          <w:p w:rsidR="0023163E" w:rsidRPr="00911417" w:rsidRDefault="0023163E" w:rsidP="007753CB">
            <w:pPr>
              <w:spacing w:line="240" w:lineRule="auto"/>
              <w:rPr>
                <w:color w:val="auto"/>
                <w:sz w:val="18"/>
                <w:szCs w:val="18"/>
              </w:rPr>
            </w:pPr>
            <w:r w:rsidRPr="00911417">
              <w:rPr>
                <w:color w:val="auto"/>
                <w:sz w:val="18"/>
                <w:szCs w:val="18"/>
              </w:rPr>
              <w:t>ne</w:t>
            </w:r>
          </w:p>
        </w:tc>
        <w:tc>
          <w:tcPr>
            <w:tcW w:w="1080" w:type="dxa"/>
          </w:tcPr>
          <w:p w:rsidR="0023163E" w:rsidRPr="00911417" w:rsidRDefault="0023163E" w:rsidP="007753CB">
            <w:pPr>
              <w:spacing w:line="240" w:lineRule="auto"/>
              <w:rPr>
                <w:color w:val="auto"/>
                <w:sz w:val="18"/>
                <w:szCs w:val="18"/>
              </w:rPr>
            </w:pPr>
            <w:r w:rsidRPr="00911417">
              <w:rPr>
                <w:color w:val="auto"/>
                <w:sz w:val="18"/>
                <w:szCs w:val="18"/>
              </w:rPr>
              <w:t>ne</w:t>
            </w:r>
          </w:p>
        </w:tc>
        <w:tc>
          <w:tcPr>
            <w:tcW w:w="1440" w:type="dxa"/>
          </w:tcPr>
          <w:p w:rsidR="0023163E" w:rsidRPr="00911417" w:rsidRDefault="0023163E" w:rsidP="001920E0">
            <w:pPr>
              <w:spacing w:line="240" w:lineRule="auto"/>
              <w:rPr>
                <w:color w:val="auto"/>
                <w:sz w:val="18"/>
                <w:szCs w:val="18"/>
              </w:rPr>
            </w:pPr>
            <w:r w:rsidRPr="00911417">
              <w:rPr>
                <w:color w:val="auto"/>
                <w:sz w:val="18"/>
                <w:szCs w:val="18"/>
              </w:rPr>
              <w:t xml:space="preserve">1x týdně </w:t>
            </w:r>
          </w:p>
        </w:tc>
        <w:tc>
          <w:tcPr>
            <w:tcW w:w="1080" w:type="dxa"/>
          </w:tcPr>
          <w:p w:rsidR="0023163E" w:rsidRPr="00911417" w:rsidRDefault="0023163E" w:rsidP="007753CB">
            <w:pPr>
              <w:spacing w:line="240" w:lineRule="auto"/>
              <w:rPr>
                <w:color w:val="auto"/>
                <w:sz w:val="18"/>
                <w:szCs w:val="18"/>
              </w:rPr>
            </w:pPr>
            <w:r w:rsidRPr="00911417">
              <w:rPr>
                <w:color w:val="auto"/>
                <w:sz w:val="18"/>
                <w:szCs w:val="18"/>
              </w:rPr>
              <w:t>OKH</w:t>
            </w:r>
          </w:p>
          <w:p w:rsidR="0023163E" w:rsidRPr="00911417" w:rsidRDefault="0023163E" w:rsidP="007753CB">
            <w:pPr>
              <w:spacing w:line="240" w:lineRule="auto"/>
              <w:rPr>
                <w:color w:val="auto"/>
                <w:sz w:val="18"/>
                <w:szCs w:val="18"/>
              </w:rPr>
            </w:pPr>
            <w:r w:rsidRPr="00911417">
              <w:rPr>
                <w:color w:val="auto"/>
                <w:sz w:val="18"/>
                <w:szCs w:val="18"/>
              </w:rPr>
              <w:t>Úsek koagulací 5136</w:t>
            </w:r>
          </w:p>
        </w:tc>
        <w:tc>
          <w:tcPr>
            <w:tcW w:w="1980" w:type="dxa"/>
          </w:tcPr>
          <w:p w:rsidR="0023163E" w:rsidRPr="00911417" w:rsidRDefault="0023163E" w:rsidP="007753CB">
            <w:pPr>
              <w:spacing w:line="240" w:lineRule="auto"/>
              <w:rPr>
                <w:color w:val="auto"/>
                <w:sz w:val="18"/>
                <w:szCs w:val="18"/>
              </w:rPr>
            </w:pPr>
            <w:r w:rsidRPr="00911417">
              <w:rPr>
                <w:color w:val="auto"/>
                <w:sz w:val="18"/>
                <w:szCs w:val="18"/>
              </w:rPr>
              <w:t>Indikaci tohoto vyšetření jako vitální indikace nebo statim je nutné domluvit na úseku koagulací.</w:t>
            </w:r>
          </w:p>
        </w:tc>
      </w:tr>
      <w:tr w:rsidR="0023163E" w:rsidRPr="009D4650" w:rsidTr="00161E42">
        <w:tc>
          <w:tcPr>
            <w:tcW w:w="1526" w:type="dxa"/>
          </w:tcPr>
          <w:p w:rsidR="0023163E" w:rsidRPr="00911417" w:rsidRDefault="0023163E" w:rsidP="00AF711C">
            <w:pPr>
              <w:spacing w:line="240" w:lineRule="auto"/>
              <w:rPr>
                <w:color w:val="auto"/>
                <w:sz w:val="18"/>
                <w:szCs w:val="18"/>
              </w:rPr>
            </w:pPr>
            <w:r w:rsidRPr="00911417">
              <w:rPr>
                <w:color w:val="auto"/>
                <w:sz w:val="18"/>
                <w:szCs w:val="18"/>
              </w:rPr>
              <w:t>I/T index</w:t>
            </w:r>
          </w:p>
        </w:tc>
        <w:tc>
          <w:tcPr>
            <w:tcW w:w="1276" w:type="dxa"/>
            <w:gridSpan w:val="2"/>
            <w:shd w:val="clear" w:color="auto" w:fill="CC99FF"/>
          </w:tcPr>
          <w:p w:rsidR="0023163E" w:rsidRPr="00911417" w:rsidRDefault="0023163E" w:rsidP="00AF711C">
            <w:pPr>
              <w:spacing w:line="240" w:lineRule="auto"/>
              <w:rPr>
                <w:color w:val="auto"/>
                <w:sz w:val="18"/>
                <w:szCs w:val="18"/>
              </w:rPr>
            </w:pPr>
            <w:r w:rsidRPr="00911417">
              <w:rPr>
                <w:color w:val="auto"/>
                <w:sz w:val="18"/>
                <w:szCs w:val="18"/>
              </w:rPr>
              <w:t>1x zkumavka žilní/ kapilární krve K3EDTA (fialový uzávěr)</w:t>
            </w:r>
          </w:p>
        </w:tc>
        <w:tc>
          <w:tcPr>
            <w:tcW w:w="906" w:type="dxa"/>
            <w:gridSpan w:val="2"/>
          </w:tcPr>
          <w:p w:rsidR="0023163E" w:rsidRPr="00911417" w:rsidRDefault="0023163E" w:rsidP="00AF711C">
            <w:pPr>
              <w:spacing w:line="240" w:lineRule="auto"/>
              <w:rPr>
                <w:color w:val="auto"/>
                <w:sz w:val="18"/>
                <w:szCs w:val="18"/>
              </w:rPr>
            </w:pPr>
            <w:r w:rsidRPr="00911417">
              <w:rPr>
                <w:color w:val="auto"/>
                <w:sz w:val="18"/>
                <w:szCs w:val="18"/>
              </w:rPr>
              <w:t>ano/ne</w:t>
            </w:r>
          </w:p>
        </w:tc>
        <w:tc>
          <w:tcPr>
            <w:tcW w:w="1080" w:type="dxa"/>
          </w:tcPr>
          <w:p w:rsidR="0023163E" w:rsidRPr="00911417" w:rsidRDefault="0023163E" w:rsidP="00AF711C">
            <w:pPr>
              <w:spacing w:line="240" w:lineRule="auto"/>
              <w:rPr>
                <w:color w:val="auto"/>
                <w:sz w:val="18"/>
                <w:szCs w:val="18"/>
              </w:rPr>
            </w:pPr>
            <w:r w:rsidRPr="00911417">
              <w:rPr>
                <w:color w:val="auto"/>
                <w:sz w:val="18"/>
                <w:szCs w:val="18"/>
              </w:rPr>
              <w:t>ano</w:t>
            </w:r>
          </w:p>
        </w:tc>
        <w:tc>
          <w:tcPr>
            <w:tcW w:w="1440" w:type="dxa"/>
          </w:tcPr>
          <w:p w:rsidR="0023163E" w:rsidRPr="00911417" w:rsidRDefault="0023163E" w:rsidP="00AF711C">
            <w:pPr>
              <w:spacing w:line="240" w:lineRule="auto"/>
              <w:rPr>
                <w:color w:val="auto"/>
                <w:sz w:val="18"/>
                <w:szCs w:val="18"/>
              </w:rPr>
            </w:pPr>
            <w:r w:rsidRPr="00911417">
              <w:rPr>
                <w:color w:val="auto"/>
                <w:sz w:val="18"/>
                <w:szCs w:val="18"/>
              </w:rPr>
              <w:t>Statim do 3 hodin mimo pohotovostní službu), normál do 24 hodin</w:t>
            </w:r>
          </w:p>
        </w:tc>
        <w:tc>
          <w:tcPr>
            <w:tcW w:w="1080" w:type="dxa"/>
          </w:tcPr>
          <w:p w:rsidR="0023163E" w:rsidRPr="00911417" w:rsidRDefault="0023163E" w:rsidP="00AF711C">
            <w:pPr>
              <w:spacing w:line="240" w:lineRule="auto"/>
              <w:rPr>
                <w:color w:val="auto"/>
                <w:sz w:val="18"/>
                <w:szCs w:val="18"/>
              </w:rPr>
            </w:pPr>
            <w:r w:rsidRPr="00911417">
              <w:rPr>
                <w:color w:val="auto"/>
                <w:sz w:val="18"/>
                <w:szCs w:val="18"/>
              </w:rPr>
              <w:t>OKH</w:t>
            </w:r>
          </w:p>
          <w:p w:rsidR="0023163E" w:rsidRPr="00911417" w:rsidRDefault="0023163E" w:rsidP="00AF711C">
            <w:pPr>
              <w:spacing w:line="240" w:lineRule="auto"/>
              <w:rPr>
                <w:color w:val="auto"/>
                <w:sz w:val="18"/>
                <w:szCs w:val="18"/>
              </w:rPr>
            </w:pPr>
            <w:r w:rsidRPr="00911417">
              <w:rPr>
                <w:color w:val="auto"/>
                <w:sz w:val="18"/>
                <w:szCs w:val="18"/>
              </w:rPr>
              <w:t>úsek rutinní morfologie</w:t>
            </w:r>
          </w:p>
          <w:p w:rsidR="0023163E" w:rsidRPr="00911417" w:rsidRDefault="0023163E" w:rsidP="00AF711C">
            <w:pPr>
              <w:spacing w:line="240" w:lineRule="auto"/>
              <w:rPr>
                <w:color w:val="auto"/>
                <w:sz w:val="18"/>
                <w:szCs w:val="18"/>
              </w:rPr>
            </w:pPr>
            <w:r w:rsidRPr="00911417">
              <w:rPr>
                <w:color w:val="auto"/>
                <w:sz w:val="18"/>
                <w:szCs w:val="18"/>
              </w:rPr>
              <w:t>5134</w:t>
            </w:r>
          </w:p>
        </w:tc>
        <w:tc>
          <w:tcPr>
            <w:tcW w:w="1980" w:type="dxa"/>
          </w:tcPr>
          <w:p w:rsidR="0023163E" w:rsidRPr="00911417" w:rsidRDefault="0023163E" w:rsidP="00AF711C">
            <w:pPr>
              <w:spacing w:line="240" w:lineRule="auto"/>
              <w:rPr>
                <w:color w:val="auto"/>
                <w:sz w:val="18"/>
                <w:szCs w:val="18"/>
              </w:rPr>
            </w:pPr>
            <w:r w:rsidRPr="00911417">
              <w:rPr>
                <w:color w:val="auto"/>
                <w:sz w:val="18"/>
                <w:szCs w:val="18"/>
              </w:rPr>
              <w:t>Výpočet I/T indexu součástí mikroskopického hodnocení leukocytů z odd. NEO. V případě indikace mimo odd. NEO lze na l. 5134</w:t>
            </w:r>
          </w:p>
        </w:tc>
      </w:tr>
      <w:tr w:rsidR="0023163E" w:rsidRPr="009D4650" w:rsidTr="00161E42">
        <w:tc>
          <w:tcPr>
            <w:tcW w:w="1526" w:type="dxa"/>
          </w:tcPr>
          <w:p w:rsidR="0023163E" w:rsidRPr="00911417" w:rsidRDefault="0023163E" w:rsidP="007753CB">
            <w:pPr>
              <w:spacing w:line="240" w:lineRule="auto"/>
              <w:rPr>
                <w:color w:val="auto"/>
                <w:sz w:val="18"/>
                <w:szCs w:val="18"/>
              </w:rPr>
            </w:pPr>
            <w:r w:rsidRPr="00911417">
              <w:rPr>
                <w:color w:val="auto"/>
                <w:sz w:val="18"/>
                <w:szCs w:val="18"/>
              </w:rPr>
              <w:t>Kostní dřeň</w:t>
            </w:r>
          </w:p>
        </w:tc>
        <w:tc>
          <w:tcPr>
            <w:tcW w:w="1276" w:type="dxa"/>
            <w:gridSpan w:val="2"/>
            <w:shd w:val="clear" w:color="auto" w:fill="FFCC99"/>
          </w:tcPr>
          <w:p w:rsidR="0023163E" w:rsidRPr="00911417" w:rsidRDefault="0023163E" w:rsidP="00D75108">
            <w:pPr>
              <w:spacing w:line="240" w:lineRule="auto"/>
              <w:jc w:val="left"/>
              <w:rPr>
                <w:color w:val="auto"/>
                <w:sz w:val="18"/>
                <w:szCs w:val="18"/>
              </w:rPr>
            </w:pPr>
            <w:r w:rsidRPr="00911417">
              <w:rPr>
                <w:color w:val="auto"/>
                <w:sz w:val="18"/>
                <w:szCs w:val="18"/>
              </w:rPr>
              <w:t>Aspirát kostní dřeně</w:t>
            </w:r>
          </w:p>
        </w:tc>
        <w:tc>
          <w:tcPr>
            <w:tcW w:w="906" w:type="dxa"/>
            <w:gridSpan w:val="2"/>
          </w:tcPr>
          <w:p w:rsidR="0023163E" w:rsidRPr="00911417" w:rsidRDefault="0023163E" w:rsidP="007753CB">
            <w:pPr>
              <w:spacing w:line="240" w:lineRule="auto"/>
              <w:rPr>
                <w:color w:val="auto"/>
                <w:sz w:val="18"/>
                <w:szCs w:val="18"/>
              </w:rPr>
            </w:pPr>
            <w:r w:rsidRPr="00911417">
              <w:rPr>
                <w:color w:val="auto"/>
                <w:sz w:val="18"/>
                <w:szCs w:val="18"/>
              </w:rPr>
              <w:t>ne</w:t>
            </w:r>
          </w:p>
        </w:tc>
        <w:tc>
          <w:tcPr>
            <w:tcW w:w="1080" w:type="dxa"/>
          </w:tcPr>
          <w:p w:rsidR="0023163E" w:rsidRPr="00911417" w:rsidRDefault="0023163E" w:rsidP="007753CB">
            <w:pPr>
              <w:spacing w:line="240" w:lineRule="auto"/>
              <w:rPr>
                <w:color w:val="auto"/>
                <w:sz w:val="18"/>
                <w:szCs w:val="18"/>
              </w:rPr>
            </w:pPr>
            <w:r w:rsidRPr="00911417">
              <w:rPr>
                <w:color w:val="auto"/>
                <w:sz w:val="18"/>
                <w:szCs w:val="18"/>
              </w:rPr>
              <w:t>ne</w:t>
            </w:r>
          </w:p>
        </w:tc>
        <w:tc>
          <w:tcPr>
            <w:tcW w:w="1440" w:type="dxa"/>
          </w:tcPr>
          <w:p w:rsidR="0023163E" w:rsidRPr="00911417" w:rsidRDefault="0023163E" w:rsidP="007753CB">
            <w:pPr>
              <w:spacing w:line="240" w:lineRule="auto"/>
              <w:rPr>
                <w:color w:val="auto"/>
                <w:sz w:val="18"/>
                <w:szCs w:val="18"/>
              </w:rPr>
            </w:pPr>
            <w:r w:rsidRPr="00911417">
              <w:rPr>
                <w:color w:val="auto"/>
                <w:sz w:val="18"/>
                <w:szCs w:val="18"/>
              </w:rPr>
              <w:t>Statim – po dohodě s lékařem OKH, normál do 7 dnů (mimo pohotovost)</w:t>
            </w:r>
          </w:p>
        </w:tc>
        <w:tc>
          <w:tcPr>
            <w:tcW w:w="1080" w:type="dxa"/>
          </w:tcPr>
          <w:p w:rsidR="0023163E" w:rsidRPr="00911417" w:rsidRDefault="0023163E" w:rsidP="007753CB">
            <w:pPr>
              <w:spacing w:line="240" w:lineRule="auto"/>
              <w:rPr>
                <w:color w:val="auto"/>
                <w:sz w:val="18"/>
                <w:szCs w:val="18"/>
              </w:rPr>
            </w:pPr>
            <w:r w:rsidRPr="00911417">
              <w:rPr>
                <w:color w:val="auto"/>
                <w:sz w:val="18"/>
                <w:szCs w:val="18"/>
              </w:rPr>
              <w:t>OKH</w:t>
            </w:r>
          </w:p>
          <w:p w:rsidR="0023163E" w:rsidRPr="00911417" w:rsidRDefault="0023163E" w:rsidP="007753CB">
            <w:pPr>
              <w:spacing w:line="240" w:lineRule="auto"/>
              <w:rPr>
                <w:color w:val="auto"/>
                <w:sz w:val="18"/>
                <w:szCs w:val="18"/>
              </w:rPr>
            </w:pPr>
            <w:r w:rsidRPr="00911417">
              <w:rPr>
                <w:color w:val="auto"/>
                <w:sz w:val="18"/>
                <w:szCs w:val="18"/>
              </w:rPr>
              <w:t>úsek speciální morfologie</w:t>
            </w:r>
          </w:p>
          <w:p w:rsidR="0023163E" w:rsidRPr="00911417" w:rsidRDefault="0023163E" w:rsidP="007753CB">
            <w:pPr>
              <w:spacing w:line="240" w:lineRule="auto"/>
              <w:rPr>
                <w:color w:val="auto"/>
                <w:sz w:val="18"/>
                <w:szCs w:val="18"/>
              </w:rPr>
            </w:pPr>
            <w:r w:rsidRPr="00911417">
              <w:rPr>
                <w:color w:val="auto"/>
                <w:sz w:val="18"/>
                <w:szCs w:val="18"/>
              </w:rPr>
              <w:t>5127</w:t>
            </w:r>
          </w:p>
        </w:tc>
        <w:tc>
          <w:tcPr>
            <w:tcW w:w="1980" w:type="dxa"/>
          </w:tcPr>
          <w:p w:rsidR="0023163E" w:rsidRPr="00911417" w:rsidRDefault="0023163E" w:rsidP="007753CB">
            <w:pPr>
              <w:spacing w:line="240" w:lineRule="auto"/>
              <w:rPr>
                <w:color w:val="auto"/>
                <w:sz w:val="18"/>
                <w:szCs w:val="18"/>
              </w:rPr>
            </w:pPr>
            <w:r w:rsidRPr="00911417">
              <w:rPr>
                <w:color w:val="auto"/>
                <w:sz w:val="18"/>
                <w:szCs w:val="18"/>
              </w:rPr>
              <w:t>Kostní dřeň</w:t>
            </w:r>
          </w:p>
        </w:tc>
      </w:tr>
      <w:tr w:rsidR="0023163E" w:rsidRPr="009D4650" w:rsidTr="00161E42">
        <w:tc>
          <w:tcPr>
            <w:tcW w:w="1526" w:type="dxa"/>
          </w:tcPr>
          <w:p w:rsidR="0023163E" w:rsidRPr="00911417" w:rsidRDefault="0023163E" w:rsidP="00D53D42">
            <w:pPr>
              <w:spacing w:line="240" w:lineRule="auto"/>
              <w:rPr>
                <w:color w:val="auto"/>
                <w:sz w:val="18"/>
                <w:szCs w:val="18"/>
              </w:rPr>
            </w:pPr>
            <w:bookmarkStart w:id="246" w:name="_Toc294245443"/>
            <w:r w:rsidRPr="00911417">
              <w:rPr>
                <w:color w:val="auto"/>
                <w:sz w:val="18"/>
                <w:szCs w:val="18"/>
              </w:rPr>
              <w:t>Krevní buňky v tělních tekutinách – automatický analyzátor</w:t>
            </w:r>
            <w:bookmarkEnd w:id="246"/>
          </w:p>
          <w:p w:rsidR="0023163E" w:rsidRPr="00911417" w:rsidRDefault="0023163E" w:rsidP="00D53D42">
            <w:pPr>
              <w:spacing w:line="240" w:lineRule="auto"/>
              <w:rPr>
                <w:color w:val="auto"/>
                <w:sz w:val="18"/>
                <w:szCs w:val="18"/>
              </w:rPr>
            </w:pPr>
          </w:p>
        </w:tc>
        <w:tc>
          <w:tcPr>
            <w:tcW w:w="1276" w:type="dxa"/>
            <w:gridSpan w:val="2"/>
            <w:shd w:val="clear" w:color="auto" w:fill="CC99FF"/>
          </w:tcPr>
          <w:p w:rsidR="0023163E" w:rsidRPr="00911417" w:rsidRDefault="0023163E" w:rsidP="00D75108">
            <w:pPr>
              <w:spacing w:line="240" w:lineRule="auto"/>
              <w:jc w:val="left"/>
              <w:rPr>
                <w:color w:val="auto"/>
                <w:sz w:val="18"/>
                <w:szCs w:val="18"/>
              </w:rPr>
            </w:pPr>
            <w:r w:rsidRPr="00911417">
              <w:rPr>
                <w:color w:val="auto"/>
                <w:sz w:val="18"/>
                <w:szCs w:val="18"/>
              </w:rPr>
              <w:t xml:space="preserve"> Dialyzát, ascites, punktát nekrvavé: Sterilní zkumavka bez obsahu aditiv 2,5 ml (bílý uzávěr)</w:t>
            </w:r>
          </w:p>
        </w:tc>
        <w:tc>
          <w:tcPr>
            <w:tcW w:w="906" w:type="dxa"/>
            <w:gridSpan w:val="2"/>
          </w:tcPr>
          <w:p w:rsidR="0023163E" w:rsidRPr="00911417" w:rsidRDefault="0023163E" w:rsidP="00D53D42">
            <w:pPr>
              <w:spacing w:line="240" w:lineRule="auto"/>
              <w:rPr>
                <w:color w:val="auto"/>
                <w:sz w:val="18"/>
                <w:szCs w:val="18"/>
              </w:rPr>
            </w:pPr>
            <w:r w:rsidRPr="00911417">
              <w:rPr>
                <w:color w:val="auto"/>
                <w:sz w:val="18"/>
                <w:szCs w:val="18"/>
              </w:rPr>
              <w:t>ano/ano</w:t>
            </w:r>
          </w:p>
        </w:tc>
        <w:tc>
          <w:tcPr>
            <w:tcW w:w="1080" w:type="dxa"/>
          </w:tcPr>
          <w:p w:rsidR="0023163E" w:rsidRPr="00911417" w:rsidRDefault="0023163E" w:rsidP="00D53D42">
            <w:pPr>
              <w:spacing w:line="240" w:lineRule="auto"/>
              <w:rPr>
                <w:color w:val="auto"/>
                <w:sz w:val="18"/>
                <w:szCs w:val="18"/>
              </w:rPr>
            </w:pPr>
            <w:r w:rsidRPr="00911417">
              <w:rPr>
                <w:color w:val="auto"/>
                <w:sz w:val="18"/>
                <w:szCs w:val="18"/>
              </w:rPr>
              <w:t>ano</w:t>
            </w:r>
          </w:p>
        </w:tc>
        <w:tc>
          <w:tcPr>
            <w:tcW w:w="1440" w:type="dxa"/>
          </w:tcPr>
          <w:p w:rsidR="0023163E" w:rsidRPr="00911417" w:rsidRDefault="0023163E" w:rsidP="00E1216B">
            <w:pPr>
              <w:spacing w:line="240" w:lineRule="auto"/>
              <w:rPr>
                <w:color w:val="auto"/>
                <w:sz w:val="18"/>
                <w:szCs w:val="18"/>
              </w:rPr>
            </w:pPr>
            <w:r w:rsidRPr="00911417">
              <w:rPr>
                <w:color w:val="auto"/>
                <w:sz w:val="18"/>
                <w:szCs w:val="18"/>
              </w:rPr>
              <w:t>Vitální indikace do 30 minut, statim + normál do 60 minut</w:t>
            </w:r>
          </w:p>
          <w:p w:rsidR="0023163E" w:rsidRPr="00911417" w:rsidRDefault="0023163E" w:rsidP="00D53D42">
            <w:pPr>
              <w:spacing w:line="240" w:lineRule="auto"/>
              <w:rPr>
                <w:color w:val="auto"/>
                <w:sz w:val="18"/>
                <w:szCs w:val="18"/>
              </w:rPr>
            </w:pPr>
          </w:p>
        </w:tc>
        <w:tc>
          <w:tcPr>
            <w:tcW w:w="1080" w:type="dxa"/>
          </w:tcPr>
          <w:p w:rsidR="0023163E" w:rsidRPr="00911417" w:rsidRDefault="0023163E" w:rsidP="00D53D42">
            <w:pPr>
              <w:spacing w:line="240" w:lineRule="auto"/>
              <w:rPr>
                <w:color w:val="auto"/>
                <w:sz w:val="18"/>
                <w:szCs w:val="18"/>
              </w:rPr>
            </w:pPr>
            <w:r w:rsidRPr="00911417">
              <w:rPr>
                <w:color w:val="auto"/>
                <w:sz w:val="18"/>
                <w:szCs w:val="18"/>
              </w:rPr>
              <w:t>OKH</w:t>
            </w:r>
          </w:p>
          <w:p w:rsidR="0023163E" w:rsidRPr="00911417" w:rsidRDefault="0023163E" w:rsidP="00D53D42">
            <w:pPr>
              <w:spacing w:line="240" w:lineRule="auto"/>
              <w:rPr>
                <w:color w:val="auto"/>
                <w:sz w:val="18"/>
                <w:szCs w:val="18"/>
              </w:rPr>
            </w:pPr>
            <w:r w:rsidRPr="00911417">
              <w:rPr>
                <w:color w:val="auto"/>
                <w:sz w:val="18"/>
                <w:szCs w:val="18"/>
              </w:rPr>
              <w:t>úsek krevních obrazů, 5132, 5134</w:t>
            </w:r>
          </w:p>
        </w:tc>
        <w:tc>
          <w:tcPr>
            <w:tcW w:w="1980" w:type="dxa"/>
          </w:tcPr>
          <w:p w:rsidR="0023163E" w:rsidRPr="00911417" w:rsidRDefault="0023163E" w:rsidP="00BC685D">
            <w:pPr>
              <w:spacing w:line="240" w:lineRule="auto"/>
              <w:rPr>
                <w:color w:val="auto"/>
                <w:sz w:val="18"/>
                <w:szCs w:val="18"/>
              </w:rPr>
            </w:pPr>
            <w:r w:rsidRPr="00911417">
              <w:rPr>
                <w:color w:val="auto"/>
                <w:sz w:val="18"/>
                <w:szCs w:val="18"/>
              </w:rPr>
              <w:t xml:space="preserve">Tyto materiály nesmí být zasílány potrubní poštou, </w:t>
            </w:r>
          </w:p>
        </w:tc>
      </w:tr>
      <w:tr w:rsidR="0023163E" w:rsidRPr="009D4650" w:rsidTr="00161E42">
        <w:tc>
          <w:tcPr>
            <w:tcW w:w="1526" w:type="dxa"/>
          </w:tcPr>
          <w:p w:rsidR="0023163E" w:rsidRPr="00911417" w:rsidRDefault="0023163E" w:rsidP="00BC685D">
            <w:pPr>
              <w:spacing w:line="240" w:lineRule="auto"/>
              <w:rPr>
                <w:color w:val="auto"/>
                <w:sz w:val="18"/>
                <w:szCs w:val="18"/>
              </w:rPr>
            </w:pPr>
            <w:r w:rsidRPr="00911417">
              <w:rPr>
                <w:color w:val="auto"/>
                <w:sz w:val="18"/>
                <w:szCs w:val="18"/>
              </w:rPr>
              <w:t>Krevní buňky v tělních tekutinách – automatický analyzátor</w:t>
            </w:r>
          </w:p>
          <w:p w:rsidR="0023163E" w:rsidRPr="00911417" w:rsidRDefault="0023163E" w:rsidP="00D53D42">
            <w:pPr>
              <w:spacing w:line="240" w:lineRule="auto"/>
              <w:rPr>
                <w:color w:val="auto"/>
                <w:sz w:val="18"/>
                <w:szCs w:val="18"/>
              </w:rPr>
            </w:pPr>
          </w:p>
        </w:tc>
        <w:tc>
          <w:tcPr>
            <w:tcW w:w="1276" w:type="dxa"/>
            <w:gridSpan w:val="2"/>
            <w:shd w:val="clear" w:color="auto" w:fill="CC99FF"/>
          </w:tcPr>
          <w:p w:rsidR="0023163E" w:rsidRPr="00911417" w:rsidRDefault="0023163E" w:rsidP="00D75108">
            <w:pPr>
              <w:spacing w:line="240" w:lineRule="auto"/>
              <w:jc w:val="left"/>
              <w:rPr>
                <w:color w:val="auto"/>
                <w:sz w:val="18"/>
                <w:szCs w:val="18"/>
              </w:rPr>
            </w:pPr>
            <w:r w:rsidRPr="00911417">
              <w:rPr>
                <w:color w:val="auto"/>
                <w:sz w:val="18"/>
                <w:szCs w:val="18"/>
              </w:rPr>
              <w:t>Ascites, Punktát krvavé:  1- 2 ml punktátu do K3EDTA</w:t>
            </w:r>
          </w:p>
        </w:tc>
        <w:tc>
          <w:tcPr>
            <w:tcW w:w="906" w:type="dxa"/>
            <w:gridSpan w:val="2"/>
          </w:tcPr>
          <w:p w:rsidR="0023163E" w:rsidRPr="00911417" w:rsidRDefault="0023163E" w:rsidP="008B2A6B">
            <w:pPr>
              <w:spacing w:line="240" w:lineRule="auto"/>
              <w:rPr>
                <w:color w:val="auto"/>
                <w:sz w:val="18"/>
                <w:szCs w:val="18"/>
              </w:rPr>
            </w:pPr>
            <w:r w:rsidRPr="00911417">
              <w:rPr>
                <w:color w:val="auto"/>
                <w:sz w:val="18"/>
                <w:szCs w:val="18"/>
              </w:rPr>
              <w:t>ano/ano</w:t>
            </w:r>
          </w:p>
        </w:tc>
        <w:tc>
          <w:tcPr>
            <w:tcW w:w="1080" w:type="dxa"/>
          </w:tcPr>
          <w:p w:rsidR="0023163E" w:rsidRPr="00911417" w:rsidRDefault="0023163E" w:rsidP="008B2A6B">
            <w:pPr>
              <w:spacing w:line="240" w:lineRule="auto"/>
              <w:rPr>
                <w:color w:val="auto"/>
                <w:sz w:val="18"/>
                <w:szCs w:val="18"/>
              </w:rPr>
            </w:pPr>
            <w:r w:rsidRPr="00911417">
              <w:rPr>
                <w:color w:val="auto"/>
                <w:sz w:val="18"/>
                <w:szCs w:val="18"/>
              </w:rPr>
              <w:t>ano</w:t>
            </w:r>
          </w:p>
        </w:tc>
        <w:tc>
          <w:tcPr>
            <w:tcW w:w="1440" w:type="dxa"/>
          </w:tcPr>
          <w:p w:rsidR="0023163E" w:rsidRPr="00911417" w:rsidRDefault="0023163E" w:rsidP="008503FF">
            <w:pPr>
              <w:spacing w:line="240" w:lineRule="auto"/>
              <w:rPr>
                <w:color w:val="auto"/>
                <w:sz w:val="18"/>
                <w:szCs w:val="18"/>
              </w:rPr>
            </w:pPr>
            <w:r w:rsidRPr="00911417">
              <w:rPr>
                <w:color w:val="auto"/>
                <w:sz w:val="18"/>
                <w:szCs w:val="18"/>
              </w:rPr>
              <w:t>Vitální indikace do 30 minut, statim + normál do 60 minut</w:t>
            </w:r>
          </w:p>
          <w:p w:rsidR="0023163E" w:rsidRPr="00911417" w:rsidRDefault="0023163E" w:rsidP="008B2A6B">
            <w:pPr>
              <w:spacing w:line="240" w:lineRule="auto"/>
              <w:rPr>
                <w:color w:val="auto"/>
                <w:sz w:val="18"/>
                <w:szCs w:val="18"/>
              </w:rPr>
            </w:pPr>
          </w:p>
        </w:tc>
        <w:tc>
          <w:tcPr>
            <w:tcW w:w="1080" w:type="dxa"/>
          </w:tcPr>
          <w:p w:rsidR="0023163E" w:rsidRPr="00911417" w:rsidRDefault="0023163E" w:rsidP="008B2A6B">
            <w:pPr>
              <w:spacing w:line="240" w:lineRule="auto"/>
              <w:rPr>
                <w:color w:val="auto"/>
                <w:sz w:val="18"/>
                <w:szCs w:val="18"/>
              </w:rPr>
            </w:pPr>
            <w:r w:rsidRPr="00911417">
              <w:rPr>
                <w:color w:val="auto"/>
                <w:sz w:val="18"/>
                <w:szCs w:val="18"/>
              </w:rPr>
              <w:t>OKH</w:t>
            </w:r>
          </w:p>
          <w:p w:rsidR="0023163E" w:rsidRPr="00911417" w:rsidRDefault="0023163E" w:rsidP="008B2A6B">
            <w:pPr>
              <w:spacing w:line="240" w:lineRule="auto"/>
              <w:rPr>
                <w:color w:val="auto"/>
                <w:sz w:val="18"/>
                <w:szCs w:val="18"/>
              </w:rPr>
            </w:pPr>
            <w:r w:rsidRPr="00911417">
              <w:rPr>
                <w:color w:val="auto"/>
                <w:sz w:val="18"/>
                <w:szCs w:val="18"/>
              </w:rPr>
              <w:t>úsek krevních obrazů, 5132, 5134</w:t>
            </w:r>
          </w:p>
        </w:tc>
        <w:tc>
          <w:tcPr>
            <w:tcW w:w="1980" w:type="dxa"/>
          </w:tcPr>
          <w:p w:rsidR="0023163E" w:rsidRPr="00911417" w:rsidRDefault="0023163E" w:rsidP="009A1202">
            <w:pPr>
              <w:spacing w:line="240" w:lineRule="auto"/>
              <w:rPr>
                <w:color w:val="auto"/>
                <w:sz w:val="18"/>
                <w:szCs w:val="18"/>
              </w:rPr>
            </w:pPr>
            <w:r w:rsidRPr="00911417">
              <w:rPr>
                <w:color w:val="auto"/>
                <w:sz w:val="18"/>
                <w:szCs w:val="18"/>
              </w:rPr>
              <w:t>Tyto materiály nesmí být zasílány potrubní poštou</w:t>
            </w:r>
          </w:p>
        </w:tc>
      </w:tr>
      <w:tr w:rsidR="0023163E" w:rsidRPr="009D4650" w:rsidTr="00161E42">
        <w:tc>
          <w:tcPr>
            <w:tcW w:w="1526" w:type="dxa"/>
          </w:tcPr>
          <w:p w:rsidR="0023163E" w:rsidRPr="00911417" w:rsidRDefault="0023163E" w:rsidP="00D53D42">
            <w:pPr>
              <w:spacing w:line="240" w:lineRule="auto"/>
              <w:rPr>
                <w:color w:val="auto"/>
                <w:sz w:val="18"/>
                <w:szCs w:val="18"/>
              </w:rPr>
            </w:pPr>
            <w:r w:rsidRPr="00911417">
              <w:rPr>
                <w:color w:val="auto"/>
                <w:sz w:val="18"/>
                <w:szCs w:val="18"/>
              </w:rPr>
              <w:t>Krevní obraz</w:t>
            </w:r>
          </w:p>
          <w:p w:rsidR="0023163E" w:rsidRPr="00911417" w:rsidRDefault="0023163E" w:rsidP="00D53D42">
            <w:pPr>
              <w:spacing w:line="240" w:lineRule="auto"/>
              <w:rPr>
                <w:color w:val="auto"/>
                <w:sz w:val="18"/>
                <w:szCs w:val="18"/>
              </w:rPr>
            </w:pPr>
          </w:p>
        </w:tc>
        <w:tc>
          <w:tcPr>
            <w:tcW w:w="1276" w:type="dxa"/>
            <w:gridSpan w:val="2"/>
            <w:shd w:val="clear" w:color="auto" w:fill="CC99FF"/>
          </w:tcPr>
          <w:p w:rsidR="0023163E" w:rsidRPr="00911417" w:rsidRDefault="0023163E" w:rsidP="00D75108">
            <w:pPr>
              <w:spacing w:line="240" w:lineRule="auto"/>
              <w:jc w:val="left"/>
              <w:rPr>
                <w:color w:val="auto"/>
                <w:sz w:val="18"/>
                <w:szCs w:val="18"/>
              </w:rPr>
            </w:pPr>
            <w:r w:rsidRPr="00911417">
              <w:rPr>
                <w:color w:val="auto"/>
                <w:sz w:val="18"/>
                <w:szCs w:val="18"/>
              </w:rPr>
              <w:t>1x zkumavka žilní/ kapilární krve K3EDTA (fialový uzávěr)</w:t>
            </w:r>
          </w:p>
        </w:tc>
        <w:tc>
          <w:tcPr>
            <w:tcW w:w="906" w:type="dxa"/>
            <w:gridSpan w:val="2"/>
          </w:tcPr>
          <w:p w:rsidR="0023163E" w:rsidRPr="00911417" w:rsidRDefault="0023163E" w:rsidP="00D53D42">
            <w:pPr>
              <w:spacing w:line="240" w:lineRule="auto"/>
              <w:rPr>
                <w:color w:val="auto"/>
                <w:sz w:val="18"/>
                <w:szCs w:val="18"/>
              </w:rPr>
            </w:pPr>
            <w:r w:rsidRPr="00911417">
              <w:rPr>
                <w:color w:val="auto"/>
                <w:sz w:val="18"/>
                <w:szCs w:val="18"/>
              </w:rPr>
              <w:t>ano</w:t>
            </w:r>
          </w:p>
        </w:tc>
        <w:tc>
          <w:tcPr>
            <w:tcW w:w="1080" w:type="dxa"/>
          </w:tcPr>
          <w:p w:rsidR="0023163E" w:rsidRPr="00911417" w:rsidRDefault="0023163E" w:rsidP="00D53D42">
            <w:pPr>
              <w:spacing w:line="240" w:lineRule="auto"/>
              <w:rPr>
                <w:color w:val="auto"/>
                <w:sz w:val="18"/>
                <w:szCs w:val="18"/>
              </w:rPr>
            </w:pPr>
            <w:r w:rsidRPr="00911417">
              <w:rPr>
                <w:color w:val="auto"/>
                <w:sz w:val="18"/>
                <w:szCs w:val="18"/>
              </w:rPr>
              <w:t>ano</w:t>
            </w:r>
          </w:p>
        </w:tc>
        <w:tc>
          <w:tcPr>
            <w:tcW w:w="1440" w:type="dxa"/>
          </w:tcPr>
          <w:p w:rsidR="0023163E" w:rsidRPr="00911417" w:rsidRDefault="0023163E" w:rsidP="00D53D42">
            <w:pPr>
              <w:spacing w:line="240" w:lineRule="auto"/>
              <w:rPr>
                <w:color w:val="auto"/>
                <w:sz w:val="18"/>
                <w:szCs w:val="18"/>
              </w:rPr>
            </w:pPr>
            <w:r w:rsidRPr="00911417">
              <w:rPr>
                <w:color w:val="auto"/>
                <w:sz w:val="18"/>
                <w:szCs w:val="18"/>
              </w:rPr>
              <w:t>Vitální indikace do 30 minut, statim do 120 min, normál do 24 hodin</w:t>
            </w:r>
          </w:p>
        </w:tc>
        <w:tc>
          <w:tcPr>
            <w:tcW w:w="1080" w:type="dxa"/>
          </w:tcPr>
          <w:p w:rsidR="0023163E" w:rsidRPr="00911417" w:rsidRDefault="0023163E" w:rsidP="00D53D42">
            <w:pPr>
              <w:spacing w:line="240" w:lineRule="auto"/>
              <w:rPr>
                <w:color w:val="auto"/>
                <w:sz w:val="18"/>
                <w:szCs w:val="18"/>
              </w:rPr>
            </w:pPr>
            <w:r w:rsidRPr="00911417">
              <w:rPr>
                <w:color w:val="auto"/>
                <w:sz w:val="18"/>
                <w:szCs w:val="18"/>
              </w:rPr>
              <w:t>OKH</w:t>
            </w:r>
          </w:p>
          <w:p w:rsidR="0023163E" w:rsidRPr="00911417" w:rsidRDefault="0023163E" w:rsidP="00D53D42">
            <w:pPr>
              <w:spacing w:line="240" w:lineRule="auto"/>
              <w:rPr>
                <w:color w:val="auto"/>
                <w:sz w:val="18"/>
                <w:szCs w:val="18"/>
              </w:rPr>
            </w:pPr>
            <w:r w:rsidRPr="00911417">
              <w:rPr>
                <w:color w:val="auto"/>
                <w:sz w:val="18"/>
                <w:szCs w:val="18"/>
              </w:rPr>
              <w:t>úsek krevních obrazů, 5132, 5134</w:t>
            </w:r>
          </w:p>
        </w:tc>
        <w:tc>
          <w:tcPr>
            <w:tcW w:w="1980" w:type="dxa"/>
          </w:tcPr>
          <w:p w:rsidR="0023163E" w:rsidRPr="00911417" w:rsidRDefault="0023163E" w:rsidP="00D53D42">
            <w:pPr>
              <w:spacing w:line="240" w:lineRule="auto"/>
              <w:rPr>
                <w:color w:val="auto"/>
                <w:sz w:val="18"/>
                <w:szCs w:val="18"/>
              </w:rPr>
            </w:pPr>
          </w:p>
        </w:tc>
      </w:tr>
      <w:tr w:rsidR="0023163E" w:rsidRPr="009D4650" w:rsidTr="00161E42">
        <w:tc>
          <w:tcPr>
            <w:tcW w:w="1526" w:type="dxa"/>
          </w:tcPr>
          <w:p w:rsidR="0023163E" w:rsidRPr="009D4650" w:rsidRDefault="0023163E" w:rsidP="009C709D">
            <w:pPr>
              <w:spacing w:line="240" w:lineRule="auto"/>
              <w:rPr>
                <w:color w:val="auto"/>
                <w:sz w:val="18"/>
                <w:szCs w:val="18"/>
              </w:rPr>
            </w:pPr>
            <w:bookmarkStart w:id="247" w:name="_Toc294245446"/>
            <w:r w:rsidRPr="009D4650">
              <w:rPr>
                <w:color w:val="auto"/>
                <w:sz w:val="18"/>
                <w:szCs w:val="18"/>
              </w:rPr>
              <w:t>Krevní obraz s  diferenciá</w:t>
            </w:r>
            <w:bookmarkEnd w:id="247"/>
            <w:r w:rsidRPr="009D4650">
              <w:rPr>
                <w:color w:val="auto"/>
                <w:sz w:val="18"/>
                <w:szCs w:val="18"/>
              </w:rPr>
              <w:t>lním rozpočtem leukocytů</w:t>
            </w:r>
          </w:p>
        </w:tc>
        <w:tc>
          <w:tcPr>
            <w:tcW w:w="1276" w:type="dxa"/>
            <w:gridSpan w:val="2"/>
            <w:shd w:val="clear" w:color="auto" w:fill="CC99FF"/>
          </w:tcPr>
          <w:p w:rsidR="0023163E" w:rsidRPr="009D4650" w:rsidRDefault="0023163E" w:rsidP="00D75108">
            <w:pPr>
              <w:spacing w:line="240" w:lineRule="auto"/>
              <w:jc w:val="left"/>
              <w:rPr>
                <w:color w:val="auto"/>
                <w:sz w:val="18"/>
                <w:szCs w:val="18"/>
              </w:rPr>
            </w:pPr>
            <w:r w:rsidRPr="009D4650">
              <w:rPr>
                <w:color w:val="auto"/>
                <w:sz w:val="18"/>
                <w:szCs w:val="18"/>
              </w:rPr>
              <w:t>1x zkumavka žilní/ kapilární krve K3EDTA (fialový uzávěr)</w:t>
            </w:r>
          </w:p>
        </w:tc>
        <w:tc>
          <w:tcPr>
            <w:tcW w:w="906" w:type="dxa"/>
            <w:gridSpan w:val="2"/>
          </w:tcPr>
          <w:p w:rsidR="0023163E" w:rsidRPr="009D4650" w:rsidRDefault="0023163E" w:rsidP="00D53D42">
            <w:pPr>
              <w:spacing w:line="240" w:lineRule="auto"/>
              <w:rPr>
                <w:color w:val="auto"/>
                <w:sz w:val="18"/>
                <w:szCs w:val="18"/>
              </w:rPr>
            </w:pPr>
            <w:r w:rsidRPr="009D4650">
              <w:rPr>
                <w:color w:val="auto"/>
                <w:sz w:val="18"/>
                <w:szCs w:val="18"/>
              </w:rPr>
              <w:t>ano</w:t>
            </w:r>
          </w:p>
        </w:tc>
        <w:tc>
          <w:tcPr>
            <w:tcW w:w="1080" w:type="dxa"/>
          </w:tcPr>
          <w:p w:rsidR="0023163E" w:rsidRPr="009D4650" w:rsidRDefault="0023163E" w:rsidP="00D53D42">
            <w:pPr>
              <w:spacing w:line="240" w:lineRule="auto"/>
              <w:rPr>
                <w:color w:val="auto"/>
                <w:sz w:val="18"/>
                <w:szCs w:val="18"/>
              </w:rPr>
            </w:pPr>
            <w:r w:rsidRPr="009D4650">
              <w:rPr>
                <w:color w:val="auto"/>
                <w:sz w:val="18"/>
                <w:szCs w:val="18"/>
              </w:rPr>
              <w:t>ano</w:t>
            </w:r>
          </w:p>
        </w:tc>
        <w:tc>
          <w:tcPr>
            <w:tcW w:w="1440" w:type="dxa"/>
          </w:tcPr>
          <w:p w:rsidR="0023163E" w:rsidRPr="009D4650" w:rsidRDefault="0023163E" w:rsidP="00D53D42">
            <w:pPr>
              <w:spacing w:line="240" w:lineRule="auto"/>
              <w:rPr>
                <w:color w:val="auto"/>
                <w:sz w:val="18"/>
                <w:szCs w:val="18"/>
              </w:rPr>
            </w:pPr>
            <w:r>
              <w:rPr>
                <w:color w:val="auto"/>
                <w:sz w:val="18"/>
                <w:szCs w:val="18"/>
              </w:rPr>
              <w:t>V</w:t>
            </w:r>
            <w:r w:rsidRPr="009D4650">
              <w:rPr>
                <w:color w:val="auto"/>
                <w:sz w:val="18"/>
                <w:szCs w:val="18"/>
              </w:rPr>
              <w:t>itální indikace do 30 minut, statim do 120 min, normál do 24 hodin</w:t>
            </w:r>
          </w:p>
        </w:tc>
        <w:tc>
          <w:tcPr>
            <w:tcW w:w="1080" w:type="dxa"/>
          </w:tcPr>
          <w:p w:rsidR="0023163E" w:rsidRPr="009D4650" w:rsidRDefault="0023163E" w:rsidP="00D53D42">
            <w:pPr>
              <w:spacing w:line="240" w:lineRule="auto"/>
              <w:rPr>
                <w:color w:val="auto"/>
                <w:sz w:val="18"/>
                <w:szCs w:val="18"/>
              </w:rPr>
            </w:pPr>
            <w:r w:rsidRPr="009D4650">
              <w:rPr>
                <w:color w:val="auto"/>
                <w:sz w:val="18"/>
                <w:szCs w:val="18"/>
              </w:rPr>
              <w:t>OKH</w:t>
            </w:r>
          </w:p>
          <w:p w:rsidR="0023163E" w:rsidRPr="009D4650" w:rsidRDefault="0023163E" w:rsidP="00D53D42">
            <w:pPr>
              <w:spacing w:line="240" w:lineRule="auto"/>
              <w:rPr>
                <w:color w:val="auto"/>
                <w:sz w:val="18"/>
                <w:szCs w:val="18"/>
              </w:rPr>
            </w:pPr>
            <w:r w:rsidRPr="009D4650">
              <w:rPr>
                <w:color w:val="auto"/>
                <w:sz w:val="18"/>
                <w:szCs w:val="18"/>
              </w:rPr>
              <w:t>úsek krevních obrazů, 5132, 5134</w:t>
            </w:r>
          </w:p>
        </w:tc>
        <w:tc>
          <w:tcPr>
            <w:tcW w:w="1980" w:type="dxa"/>
          </w:tcPr>
          <w:p w:rsidR="0023163E" w:rsidRPr="009D4650" w:rsidRDefault="0023163E" w:rsidP="00D53D42">
            <w:pPr>
              <w:spacing w:line="240" w:lineRule="auto"/>
              <w:rPr>
                <w:color w:val="auto"/>
                <w:sz w:val="18"/>
                <w:szCs w:val="18"/>
              </w:rPr>
            </w:pPr>
          </w:p>
        </w:tc>
      </w:tr>
      <w:tr w:rsidR="0023163E" w:rsidRPr="009D4650" w:rsidTr="00161E42">
        <w:tc>
          <w:tcPr>
            <w:tcW w:w="1526" w:type="dxa"/>
          </w:tcPr>
          <w:p w:rsidR="0023163E" w:rsidRPr="009D4650" w:rsidRDefault="0023163E" w:rsidP="00D53D42">
            <w:pPr>
              <w:spacing w:line="240" w:lineRule="auto"/>
              <w:rPr>
                <w:color w:val="auto"/>
                <w:sz w:val="18"/>
                <w:szCs w:val="18"/>
              </w:rPr>
            </w:pPr>
            <w:bookmarkStart w:id="248" w:name="_Toc294245447"/>
            <w:r w:rsidRPr="009D4650">
              <w:rPr>
                <w:color w:val="auto"/>
                <w:sz w:val="18"/>
                <w:szCs w:val="18"/>
              </w:rPr>
              <w:t>Kyselá fosfatáza v krevních buňkách a její inhibice kyselinou vinnou</w:t>
            </w:r>
            <w:bookmarkEnd w:id="248"/>
          </w:p>
          <w:p w:rsidR="0023163E" w:rsidRPr="009D4650" w:rsidRDefault="0023163E" w:rsidP="00D53D42">
            <w:pPr>
              <w:spacing w:line="240" w:lineRule="auto"/>
              <w:rPr>
                <w:color w:val="auto"/>
                <w:sz w:val="18"/>
                <w:szCs w:val="18"/>
              </w:rPr>
            </w:pPr>
          </w:p>
          <w:p w:rsidR="0023163E" w:rsidRPr="009D4650" w:rsidRDefault="0023163E" w:rsidP="00D53D42">
            <w:pPr>
              <w:spacing w:line="240" w:lineRule="auto"/>
              <w:rPr>
                <w:color w:val="auto"/>
                <w:sz w:val="18"/>
                <w:szCs w:val="18"/>
              </w:rPr>
            </w:pPr>
          </w:p>
        </w:tc>
        <w:tc>
          <w:tcPr>
            <w:tcW w:w="1276" w:type="dxa"/>
            <w:gridSpan w:val="2"/>
            <w:shd w:val="clear" w:color="auto" w:fill="C0C0C0"/>
          </w:tcPr>
          <w:p w:rsidR="0023163E" w:rsidRPr="009D4650" w:rsidRDefault="0023163E" w:rsidP="00D75108">
            <w:pPr>
              <w:spacing w:line="240" w:lineRule="auto"/>
              <w:jc w:val="left"/>
              <w:rPr>
                <w:color w:val="auto"/>
                <w:sz w:val="18"/>
                <w:szCs w:val="18"/>
              </w:rPr>
            </w:pPr>
            <w:r w:rsidRPr="009D4650">
              <w:rPr>
                <w:color w:val="auto"/>
                <w:sz w:val="18"/>
                <w:szCs w:val="18"/>
              </w:rPr>
              <w:t>Krevní nátěr kapilární/ žilní krve/ punktát kostní dřeně</w:t>
            </w:r>
          </w:p>
        </w:tc>
        <w:tc>
          <w:tcPr>
            <w:tcW w:w="906" w:type="dxa"/>
            <w:gridSpan w:val="2"/>
          </w:tcPr>
          <w:p w:rsidR="0023163E" w:rsidRPr="009D4650" w:rsidRDefault="0023163E" w:rsidP="00D53D42">
            <w:pPr>
              <w:spacing w:line="240" w:lineRule="auto"/>
              <w:rPr>
                <w:color w:val="auto"/>
                <w:sz w:val="18"/>
                <w:szCs w:val="18"/>
              </w:rPr>
            </w:pPr>
            <w:r w:rsidRPr="009D4650">
              <w:rPr>
                <w:color w:val="auto"/>
                <w:sz w:val="18"/>
                <w:szCs w:val="18"/>
              </w:rPr>
              <w:t>ne</w:t>
            </w:r>
          </w:p>
        </w:tc>
        <w:tc>
          <w:tcPr>
            <w:tcW w:w="1080" w:type="dxa"/>
          </w:tcPr>
          <w:p w:rsidR="0023163E" w:rsidRPr="009D4650" w:rsidRDefault="0023163E" w:rsidP="00D53D42">
            <w:pPr>
              <w:spacing w:line="240" w:lineRule="auto"/>
              <w:rPr>
                <w:color w:val="auto"/>
                <w:sz w:val="18"/>
                <w:szCs w:val="18"/>
              </w:rPr>
            </w:pPr>
            <w:r w:rsidRPr="009D4650">
              <w:rPr>
                <w:color w:val="auto"/>
                <w:sz w:val="18"/>
                <w:szCs w:val="18"/>
              </w:rPr>
              <w:t>ne</w:t>
            </w:r>
          </w:p>
        </w:tc>
        <w:tc>
          <w:tcPr>
            <w:tcW w:w="1440" w:type="dxa"/>
          </w:tcPr>
          <w:p w:rsidR="0023163E" w:rsidRPr="009D4650" w:rsidRDefault="0023163E" w:rsidP="00D53D42">
            <w:pPr>
              <w:spacing w:line="240" w:lineRule="auto"/>
              <w:rPr>
                <w:color w:val="auto"/>
                <w:sz w:val="18"/>
                <w:szCs w:val="18"/>
              </w:rPr>
            </w:pPr>
            <w:r w:rsidRPr="009D4650">
              <w:rPr>
                <w:color w:val="auto"/>
                <w:sz w:val="18"/>
                <w:szCs w:val="18"/>
              </w:rPr>
              <w:t>Do 7 dnů (mimo pohotovostní službu)</w:t>
            </w:r>
          </w:p>
        </w:tc>
        <w:tc>
          <w:tcPr>
            <w:tcW w:w="1080" w:type="dxa"/>
          </w:tcPr>
          <w:p w:rsidR="0023163E" w:rsidRPr="009D4650" w:rsidRDefault="0023163E" w:rsidP="00D53D42">
            <w:pPr>
              <w:spacing w:line="240" w:lineRule="auto"/>
              <w:rPr>
                <w:color w:val="auto"/>
                <w:sz w:val="18"/>
                <w:szCs w:val="18"/>
              </w:rPr>
            </w:pPr>
            <w:r w:rsidRPr="009D4650">
              <w:rPr>
                <w:color w:val="auto"/>
                <w:sz w:val="18"/>
                <w:szCs w:val="18"/>
              </w:rPr>
              <w:t>OKH</w:t>
            </w:r>
          </w:p>
          <w:p w:rsidR="0023163E" w:rsidRPr="009D4650" w:rsidRDefault="0023163E" w:rsidP="00D53D42">
            <w:pPr>
              <w:spacing w:line="240" w:lineRule="auto"/>
              <w:rPr>
                <w:color w:val="auto"/>
                <w:sz w:val="18"/>
                <w:szCs w:val="18"/>
              </w:rPr>
            </w:pPr>
            <w:r w:rsidRPr="009D4650">
              <w:rPr>
                <w:color w:val="auto"/>
                <w:sz w:val="18"/>
                <w:szCs w:val="18"/>
              </w:rPr>
              <w:t>Úsek cytochemie</w:t>
            </w:r>
          </w:p>
          <w:p w:rsidR="0023163E" w:rsidRPr="009D4650" w:rsidRDefault="0023163E" w:rsidP="00D53D42">
            <w:pPr>
              <w:spacing w:line="240" w:lineRule="auto"/>
              <w:rPr>
                <w:color w:val="auto"/>
                <w:sz w:val="18"/>
                <w:szCs w:val="18"/>
              </w:rPr>
            </w:pPr>
            <w:r w:rsidRPr="009D4650">
              <w:rPr>
                <w:color w:val="auto"/>
                <w:sz w:val="18"/>
                <w:szCs w:val="18"/>
              </w:rPr>
              <w:t>5135</w:t>
            </w:r>
          </w:p>
        </w:tc>
        <w:tc>
          <w:tcPr>
            <w:tcW w:w="1980" w:type="dxa"/>
          </w:tcPr>
          <w:p w:rsidR="0023163E" w:rsidRPr="009D4650" w:rsidRDefault="0023163E" w:rsidP="00D53D42">
            <w:pPr>
              <w:spacing w:line="240" w:lineRule="auto"/>
              <w:rPr>
                <w:color w:val="auto"/>
                <w:sz w:val="18"/>
                <w:szCs w:val="18"/>
              </w:rPr>
            </w:pPr>
          </w:p>
        </w:tc>
      </w:tr>
      <w:tr w:rsidR="0023163E" w:rsidRPr="009D4650" w:rsidTr="00161E42">
        <w:tc>
          <w:tcPr>
            <w:tcW w:w="1526" w:type="dxa"/>
            <w:shd w:val="clear" w:color="auto" w:fill="CCFFFF"/>
          </w:tcPr>
          <w:p w:rsidR="0023163E" w:rsidRPr="009D4650" w:rsidRDefault="0023163E" w:rsidP="00FA207D">
            <w:pPr>
              <w:spacing w:line="240" w:lineRule="auto"/>
              <w:rPr>
                <w:color w:val="auto"/>
                <w:sz w:val="18"/>
                <w:szCs w:val="18"/>
              </w:rPr>
            </w:pPr>
            <w:r w:rsidRPr="009D4650">
              <w:rPr>
                <w:color w:val="auto"/>
                <w:sz w:val="18"/>
                <w:szCs w:val="18"/>
              </w:rPr>
              <w:lastRenderedPageBreak/>
              <w:t>Vyšetření</w:t>
            </w:r>
          </w:p>
        </w:tc>
        <w:tc>
          <w:tcPr>
            <w:tcW w:w="1276" w:type="dxa"/>
            <w:gridSpan w:val="2"/>
            <w:shd w:val="clear" w:color="auto" w:fill="CCFFFF"/>
          </w:tcPr>
          <w:p w:rsidR="0023163E" w:rsidRPr="009D4650" w:rsidRDefault="0023163E" w:rsidP="00FA207D">
            <w:pPr>
              <w:spacing w:line="240" w:lineRule="auto"/>
              <w:rPr>
                <w:color w:val="auto"/>
                <w:sz w:val="18"/>
                <w:szCs w:val="18"/>
              </w:rPr>
            </w:pPr>
            <w:r w:rsidRPr="009D4650">
              <w:rPr>
                <w:color w:val="auto"/>
                <w:sz w:val="18"/>
                <w:szCs w:val="18"/>
              </w:rPr>
              <w:t>Požadovaný materiál/počet zkumavek</w:t>
            </w:r>
          </w:p>
        </w:tc>
        <w:tc>
          <w:tcPr>
            <w:tcW w:w="906" w:type="dxa"/>
            <w:gridSpan w:val="2"/>
            <w:shd w:val="clear" w:color="auto" w:fill="CCFFFF"/>
          </w:tcPr>
          <w:p w:rsidR="0023163E" w:rsidRPr="009D4650" w:rsidRDefault="0023163E" w:rsidP="00FA207D">
            <w:pPr>
              <w:spacing w:line="240" w:lineRule="auto"/>
              <w:rPr>
                <w:color w:val="auto"/>
                <w:sz w:val="18"/>
                <w:szCs w:val="18"/>
              </w:rPr>
            </w:pPr>
            <w:r w:rsidRPr="009D4650">
              <w:rPr>
                <w:color w:val="auto"/>
                <w:sz w:val="18"/>
                <w:szCs w:val="18"/>
              </w:rPr>
              <w:t>Statim/vitální indikace</w:t>
            </w:r>
          </w:p>
        </w:tc>
        <w:tc>
          <w:tcPr>
            <w:tcW w:w="1080" w:type="dxa"/>
            <w:shd w:val="clear" w:color="auto" w:fill="CCFFFF"/>
          </w:tcPr>
          <w:p w:rsidR="0023163E" w:rsidRPr="009D4650" w:rsidRDefault="0023163E" w:rsidP="009C709D">
            <w:pPr>
              <w:spacing w:line="240" w:lineRule="auto"/>
              <w:rPr>
                <w:color w:val="auto"/>
                <w:sz w:val="18"/>
                <w:szCs w:val="18"/>
              </w:rPr>
            </w:pPr>
            <w:r w:rsidRPr="009D4650">
              <w:rPr>
                <w:color w:val="auto"/>
                <w:sz w:val="18"/>
                <w:szCs w:val="18"/>
              </w:rPr>
              <w:t>Provoz 14:45 – 7:00, víkendy, svátky</w:t>
            </w:r>
          </w:p>
        </w:tc>
        <w:tc>
          <w:tcPr>
            <w:tcW w:w="1440" w:type="dxa"/>
            <w:shd w:val="clear" w:color="auto" w:fill="CCFFFF"/>
          </w:tcPr>
          <w:p w:rsidR="0023163E" w:rsidRPr="009D4650" w:rsidRDefault="0023163E" w:rsidP="00FA207D">
            <w:pPr>
              <w:spacing w:line="240" w:lineRule="auto"/>
              <w:rPr>
                <w:color w:val="auto"/>
                <w:sz w:val="18"/>
                <w:szCs w:val="18"/>
              </w:rPr>
            </w:pPr>
            <w:r w:rsidRPr="009D4650">
              <w:rPr>
                <w:color w:val="auto"/>
                <w:sz w:val="18"/>
                <w:szCs w:val="18"/>
              </w:rPr>
              <w:t>Dostupnost</w:t>
            </w:r>
          </w:p>
        </w:tc>
        <w:tc>
          <w:tcPr>
            <w:tcW w:w="1080" w:type="dxa"/>
            <w:shd w:val="clear" w:color="auto" w:fill="CCFFFF"/>
          </w:tcPr>
          <w:p w:rsidR="0023163E" w:rsidRPr="009D4650" w:rsidRDefault="0023163E" w:rsidP="00FA207D">
            <w:pPr>
              <w:spacing w:line="240" w:lineRule="auto"/>
              <w:rPr>
                <w:color w:val="auto"/>
                <w:sz w:val="18"/>
                <w:szCs w:val="18"/>
              </w:rPr>
            </w:pPr>
            <w:r w:rsidRPr="009D4650">
              <w:rPr>
                <w:color w:val="auto"/>
                <w:sz w:val="18"/>
                <w:szCs w:val="18"/>
              </w:rPr>
              <w:t>provádí</w:t>
            </w:r>
          </w:p>
        </w:tc>
        <w:tc>
          <w:tcPr>
            <w:tcW w:w="1980" w:type="dxa"/>
            <w:shd w:val="clear" w:color="auto" w:fill="CCFFFF"/>
          </w:tcPr>
          <w:p w:rsidR="0023163E" w:rsidRPr="009D4650" w:rsidRDefault="0023163E" w:rsidP="00FA207D">
            <w:pPr>
              <w:spacing w:line="240" w:lineRule="auto"/>
              <w:rPr>
                <w:color w:val="auto"/>
                <w:sz w:val="18"/>
                <w:szCs w:val="18"/>
              </w:rPr>
            </w:pPr>
            <w:r w:rsidRPr="009D4650">
              <w:rPr>
                <w:color w:val="auto"/>
                <w:sz w:val="18"/>
                <w:szCs w:val="18"/>
              </w:rPr>
              <w:t>poznámka</w:t>
            </w:r>
          </w:p>
        </w:tc>
      </w:tr>
      <w:tr w:rsidR="0023163E" w:rsidRPr="009D4650" w:rsidTr="00161E42">
        <w:tc>
          <w:tcPr>
            <w:tcW w:w="1526" w:type="dxa"/>
          </w:tcPr>
          <w:p w:rsidR="0023163E" w:rsidRPr="009D4650" w:rsidRDefault="0023163E" w:rsidP="00D75108">
            <w:pPr>
              <w:spacing w:line="240" w:lineRule="auto"/>
              <w:rPr>
                <w:color w:val="auto"/>
                <w:sz w:val="18"/>
                <w:szCs w:val="18"/>
              </w:rPr>
            </w:pPr>
            <w:bookmarkStart w:id="249" w:name="_Toc294245450"/>
            <w:r w:rsidRPr="009D4650">
              <w:rPr>
                <w:color w:val="auto"/>
                <w:sz w:val="18"/>
                <w:szCs w:val="18"/>
              </w:rPr>
              <w:t>Lupus antikoagulans dRVVT – screeeningový a konfirmační test detekce nespecifického  inhibitoru koagulace s použitím roztoku jedu Russellovy zmije</w:t>
            </w:r>
            <w:bookmarkEnd w:id="249"/>
          </w:p>
        </w:tc>
        <w:tc>
          <w:tcPr>
            <w:tcW w:w="1276" w:type="dxa"/>
            <w:gridSpan w:val="2"/>
            <w:shd w:val="clear" w:color="auto" w:fill="3399FF"/>
          </w:tcPr>
          <w:p w:rsidR="0023163E" w:rsidRPr="009D4650" w:rsidRDefault="0023163E" w:rsidP="00D53D42">
            <w:pPr>
              <w:spacing w:line="240" w:lineRule="auto"/>
              <w:jc w:val="left"/>
              <w:rPr>
                <w:color w:val="auto"/>
                <w:sz w:val="18"/>
                <w:szCs w:val="18"/>
              </w:rPr>
            </w:pPr>
            <w:r w:rsidRPr="009D4650">
              <w:rPr>
                <w:color w:val="auto"/>
                <w:sz w:val="18"/>
                <w:szCs w:val="18"/>
              </w:rPr>
              <w:t>1x zkumavka s 3,2 % citrátem sodným (modrá zátka)</w:t>
            </w:r>
          </w:p>
        </w:tc>
        <w:tc>
          <w:tcPr>
            <w:tcW w:w="906" w:type="dxa"/>
            <w:gridSpan w:val="2"/>
          </w:tcPr>
          <w:p w:rsidR="0023163E" w:rsidRPr="009D4650" w:rsidRDefault="0023163E" w:rsidP="00D53D42">
            <w:pPr>
              <w:spacing w:line="240" w:lineRule="auto"/>
              <w:rPr>
                <w:color w:val="auto"/>
                <w:sz w:val="18"/>
                <w:szCs w:val="18"/>
              </w:rPr>
            </w:pPr>
            <w:r w:rsidRPr="009D4650">
              <w:rPr>
                <w:color w:val="auto"/>
                <w:sz w:val="18"/>
                <w:szCs w:val="18"/>
              </w:rPr>
              <w:t>ne</w:t>
            </w:r>
          </w:p>
        </w:tc>
        <w:tc>
          <w:tcPr>
            <w:tcW w:w="1080" w:type="dxa"/>
          </w:tcPr>
          <w:p w:rsidR="0023163E" w:rsidRPr="009D4650" w:rsidRDefault="0023163E" w:rsidP="00D53D42">
            <w:pPr>
              <w:spacing w:line="240" w:lineRule="auto"/>
              <w:rPr>
                <w:color w:val="auto"/>
                <w:sz w:val="18"/>
                <w:szCs w:val="18"/>
              </w:rPr>
            </w:pPr>
            <w:r w:rsidRPr="009D4650">
              <w:rPr>
                <w:color w:val="auto"/>
                <w:sz w:val="18"/>
                <w:szCs w:val="18"/>
              </w:rPr>
              <w:t>ne</w:t>
            </w:r>
          </w:p>
        </w:tc>
        <w:tc>
          <w:tcPr>
            <w:tcW w:w="1440" w:type="dxa"/>
          </w:tcPr>
          <w:p w:rsidR="0023163E" w:rsidRPr="009D4650" w:rsidRDefault="0023163E" w:rsidP="00D53D42">
            <w:pPr>
              <w:spacing w:line="240" w:lineRule="auto"/>
              <w:rPr>
                <w:color w:val="auto"/>
                <w:sz w:val="18"/>
                <w:szCs w:val="18"/>
              </w:rPr>
            </w:pPr>
            <w:r w:rsidRPr="009D4650">
              <w:rPr>
                <w:color w:val="auto"/>
                <w:sz w:val="18"/>
                <w:szCs w:val="18"/>
              </w:rPr>
              <w:t>1 x měsíčně při dostatečném počtu vzorků</w:t>
            </w:r>
          </w:p>
        </w:tc>
        <w:tc>
          <w:tcPr>
            <w:tcW w:w="1080" w:type="dxa"/>
          </w:tcPr>
          <w:p w:rsidR="0023163E" w:rsidRPr="009D4650" w:rsidRDefault="0023163E" w:rsidP="00D53D42">
            <w:pPr>
              <w:spacing w:line="240" w:lineRule="auto"/>
              <w:rPr>
                <w:color w:val="auto"/>
                <w:sz w:val="18"/>
                <w:szCs w:val="18"/>
              </w:rPr>
            </w:pPr>
            <w:r w:rsidRPr="009D4650">
              <w:rPr>
                <w:color w:val="auto"/>
                <w:sz w:val="18"/>
                <w:szCs w:val="18"/>
              </w:rPr>
              <w:t>OKH</w:t>
            </w:r>
          </w:p>
          <w:p w:rsidR="0023163E" w:rsidRPr="009D4650" w:rsidRDefault="0023163E" w:rsidP="00D53D42">
            <w:pPr>
              <w:spacing w:line="240" w:lineRule="auto"/>
              <w:rPr>
                <w:color w:val="auto"/>
                <w:sz w:val="18"/>
                <w:szCs w:val="18"/>
              </w:rPr>
            </w:pPr>
            <w:r w:rsidRPr="009D4650">
              <w:rPr>
                <w:color w:val="auto"/>
                <w:sz w:val="18"/>
                <w:szCs w:val="18"/>
              </w:rPr>
              <w:t>Úsek koagulací 5136</w:t>
            </w:r>
          </w:p>
        </w:tc>
        <w:tc>
          <w:tcPr>
            <w:tcW w:w="1980" w:type="dxa"/>
          </w:tcPr>
          <w:p w:rsidR="0023163E" w:rsidRPr="009D4650" w:rsidRDefault="0023163E" w:rsidP="00D53D42">
            <w:pPr>
              <w:spacing w:line="240" w:lineRule="auto"/>
              <w:rPr>
                <w:color w:val="auto"/>
                <w:sz w:val="18"/>
                <w:szCs w:val="18"/>
              </w:rPr>
            </w:pPr>
          </w:p>
        </w:tc>
      </w:tr>
      <w:tr w:rsidR="0023163E" w:rsidRPr="009D4650" w:rsidTr="00ED0253">
        <w:trPr>
          <w:trHeight w:val="2472"/>
        </w:trPr>
        <w:tc>
          <w:tcPr>
            <w:tcW w:w="1526" w:type="dxa"/>
          </w:tcPr>
          <w:p w:rsidR="0023163E" w:rsidRPr="009D4650" w:rsidRDefault="0023163E" w:rsidP="00D75108">
            <w:pPr>
              <w:spacing w:line="240" w:lineRule="auto"/>
              <w:rPr>
                <w:color w:val="auto"/>
                <w:sz w:val="18"/>
                <w:szCs w:val="18"/>
              </w:rPr>
            </w:pPr>
            <w:r w:rsidRPr="00ED0253">
              <w:rPr>
                <w:color w:val="auto"/>
                <w:sz w:val="18"/>
                <w:szCs w:val="18"/>
              </w:rPr>
              <w:t>Lupus antikoagulans SCT – screeeningový a konfirmační test detekce nespecifického  inhibitoru koagulace s použitím roztoku jedu Russellovy zmije</w:t>
            </w:r>
          </w:p>
        </w:tc>
        <w:tc>
          <w:tcPr>
            <w:tcW w:w="1276" w:type="dxa"/>
            <w:gridSpan w:val="2"/>
            <w:shd w:val="clear" w:color="auto" w:fill="3399FF"/>
          </w:tcPr>
          <w:p w:rsidR="0023163E" w:rsidRPr="009D4650" w:rsidRDefault="0023163E" w:rsidP="00D53D42">
            <w:pPr>
              <w:spacing w:line="240" w:lineRule="auto"/>
              <w:jc w:val="left"/>
              <w:rPr>
                <w:color w:val="auto"/>
                <w:sz w:val="18"/>
                <w:szCs w:val="18"/>
              </w:rPr>
            </w:pPr>
            <w:r w:rsidRPr="009D4650">
              <w:rPr>
                <w:color w:val="auto"/>
                <w:sz w:val="18"/>
                <w:szCs w:val="18"/>
              </w:rPr>
              <w:t>1x zkumavka s 3,2 % citrátem sodným (modrá zátka)</w:t>
            </w:r>
          </w:p>
        </w:tc>
        <w:tc>
          <w:tcPr>
            <w:tcW w:w="906" w:type="dxa"/>
            <w:gridSpan w:val="2"/>
          </w:tcPr>
          <w:p w:rsidR="0023163E" w:rsidRPr="009D4650" w:rsidRDefault="0023163E" w:rsidP="00D53D42">
            <w:pPr>
              <w:spacing w:line="240" w:lineRule="auto"/>
              <w:rPr>
                <w:color w:val="auto"/>
                <w:sz w:val="18"/>
                <w:szCs w:val="18"/>
              </w:rPr>
            </w:pPr>
            <w:r w:rsidRPr="009D4650">
              <w:rPr>
                <w:color w:val="auto"/>
                <w:sz w:val="18"/>
                <w:szCs w:val="18"/>
              </w:rPr>
              <w:t>ne</w:t>
            </w:r>
          </w:p>
        </w:tc>
        <w:tc>
          <w:tcPr>
            <w:tcW w:w="1080" w:type="dxa"/>
          </w:tcPr>
          <w:p w:rsidR="0023163E" w:rsidRPr="009D4650" w:rsidRDefault="0023163E" w:rsidP="00D53D42">
            <w:pPr>
              <w:spacing w:line="240" w:lineRule="auto"/>
              <w:rPr>
                <w:color w:val="auto"/>
                <w:sz w:val="18"/>
                <w:szCs w:val="18"/>
              </w:rPr>
            </w:pPr>
            <w:r w:rsidRPr="009D4650">
              <w:rPr>
                <w:color w:val="auto"/>
                <w:sz w:val="18"/>
                <w:szCs w:val="18"/>
              </w:rPr>
              <w:t>ne</w:t>
            </w:r>
          </w:p>
        </w:tc>
        <w:tc>
          <w:tcPr>
            <w:tcW w:w="1440" w:type="dxa"/>
          </w:tcPr>
          <w:p w:rsidR="0023163E" w:rsidRPr="009D4650" w:rsidRDefault="0023163E" w:rsidP="00D53D42">
            <w:pPr>
              <w:spacing w:line="240" w:lineRule="auto"/>
              <w:rPr>
                <w:color w:val="auto"/>
                <w:sz w:val="18"/>
                <w:szCs w:val="18"/>
              </w:rPr>
            </w:pPr>
            <w:r w:rsidRPr="009D4650">
              <w:rPr>
                <w:color w:val="auto"/>
                <w:sz w:val="18"/>
                <w:szCs w:val="18"/>
              </w:rPr>
              <w:t>1 x měsíčně při dostatečném počtu vzorků</w:t>
            </w:r>
          </w:p>
        </w:tc>
        <w:tc>
          <w:tcPr>
            <w:tcW w:w="1080" w:type="dxa"/>
          </w:tcPr>
          <w:p w:rsidR="0023163E" w:rsidRPr="009D4650" w:rsidRDefault="0023163E" w:rsidP="00D53D42">
            <w:pPr>
              <w:spacing w:line="240" w:lineRule="auto"/>
              <w:rPr>
                <w:color w:val="auto"/>
                <w:sz w:val="18"/>
                <w:szCs w:val="18"/>
              </w:rPr>
            </w:pPr>
            <w:r w:rsidRPr="009D4650">
              <w:rPr>
                <w:color w:val="auto"/>
                <w:sz w:val="18"/>
                <w:szCs w:val="18"/>
              </w:rPr>
              <w:t>OKH</w:t>
            </w:r>
          </w:p>
          <w:p w:rsidR="0023163E" w:rsidRPr="009D4650" w:rsidRDefault="0023163E" w:rsidP="00D53D42">
            <w:pPr>
              <w:spacing w:line="240" w:lineRule="auto"/>
              <w:rPr>
                <w:color w:val="auto"/>
                <w:sz w:val="18"/>
                <w:szCs w:val="18"/>
              </w:rPr>
            </w:pPr>
            <w:r w:rsidRPr="009D4650">
              <w:rPr>
                <w:color w:val="auto"/>
                <w:sz w:val="18"/>
                <w:szCs w:val="18"/>
              </w:rPr>
              <w:t>Úsek koagulací 5136</w:t>
            </w:r>
          </w:p>
        </w:tc>
        <w:tc>
          <w:tcPr>
            <w:tcW w:w="1980" w:type="dxa"/>
          </w:tcPr>
          <w:p w:rsidR="0023163E" w:rsidRDefault="0023163E" w:rsidP="00D53D42">
            <w:pPr>
              <w:spacing w:line="240" w:lineRule="auto"/>
              <w:rPr>
                <w:color w:val="auto"/>
                <w:sz w:val="18"/>
                <w:szCs w:val="18"/>
              </w:rPr>
            </w:pPr>
          </w:p>
          <w:p w:rsidR="0023163E" w:rsidRPr="00ED0253" w:rsidRDefault="0023163E" w:rsidP="00ED0253">
            <w:pPr>
              <w:rPr>
                <w:sz w:val="18"/>
                <w:szCs w:val="18"/>
              </w:rPr>
            </w:pPr>
          </w:p>
          <w:p w:rsidR="0023163E" w:rsidRPr="00ED0253" w:rsidRDefault="0023163E" w:rsidP="00ED0253">
            <w:pPr>
              <w:rPr>
                <w:sz w:val="18"/>
                <w:szCs w:val="18"/>
              </w:rPr>
            </w:pPr>
          </w:p>
          <w:p w:rsidR="0023163E" w:rsidRPr="00ED0253" w:rsidRDefault="0023163E" w:rsidP="00ED0253">
            <w:pPr>
              <w:rPr>
                <w:sz w:val="18"/>
                <w:szCs w:val="18"/>
              </w:rPr>
            </w:pPr>
          </w:p>
          <w:p w:rsidR="0023163E" w:rsidRPr="00ED0253" w:rsidRDefault="0023163E" w:rsidP="00ED0253">
            <w:pPr>
              <w:rPr>
                <w:sz w:val="18"/>
                <w:szCs w:val="18"/>
              </w:rPr>
            </w:pPr>
          </w:p>
          <w:p w:rsidR="0023163E" w:rsidRPr="00ED0253" w:rsidRDefault="0023163E" w:rsidP="00ED0253">
            <w:pPr>
              <w:rPr>
                <w:sz w:val="18"/>
                <w:szCs w:val="18"/>
              </w:rPr>
            </w:pPr>
          </w:p>
          <w:p w:rsidR="0023163E" w:rsidRPr="00ED0253" w:rsidRDefault="0023163E" w:rsidP="00ED0253">
            <w:pPr>
              <w:rPr>
                <w:sz w:val="18"/>
                <w:szCs w:val="18"/>
              </w:rPr>
            </w:pPr>
          </w:p>
        </w:tc>
      </w:tr>
      <w:tr w:rsidR="0023163E" w:rsidRPr="009D4650" w:rsidTr="00161E42">
        <w:tc>
          <w:tcPr>
            <w:tcW w:w="1526" w:type="dxa"/>
          </w:tcPr>
          <w:p w:rsidR="0023163E" w:rsidRPr="00911417" w:rsidRDefault="0023163E" w:rsidP="00432A32">
            <w:pPr>
              <w:spacing w:line="240" w:lineRule="auto"/>
              <w:rPr>
                <w:color w:val="auto"/>
                <w:sz w:val="18"/>
                <w:szCs w:val="18"/>
              </w:rPr>
            </w:pPr>
            <w:bookmarkStart w:id="250" w:name="_Toc294245453"/>
            <w:r w:rsidRPr="00911417">
              <w:rPr>
                <w:color w:val="auto"/>
                <w:sz w:val="18"/>
                <w:szCs w:val="18"/>
              </w:rPr>
              <w:t>Likvor – mikroskopicky</w:t>
            </w:r>
            <w:bookmarkEnd w:id="250"/>
          </w:p>
        </w:tc>
        <w:tc>
          <w:tcPr>
            <w:tcW w:w="1276" w:type="dxa"/>
            <w:gridSpan w:val="2"/>
            <w:shd w:val="clear" w:color="auto" w:fill="C0C0C0"/>
          </w:tcPr>
          <w:p w:rsidR="0023163E" w:rsidRPr="00911417" w:rsidRDefault="0023163E" w:rsidP="00D75108">
            <w:pPr>
              <w:spacing w:line="240" w:lineRule="auto"/>
              <w:jc w:val="left"/>
              <w:rPr>
                <w:color w:val="auto"/>
                <w:sz w:val="18"/>
                <w:szCs w:val="18"/>
              </w:rPr>
            </w:pPr>
            <w:r w:rsidRPr="00911417">
              <w:rPr>
                <w:color w:val="auto"/>
                <w:sz w:val="18"/>
                <w:szCs w:val="18"/>
              </w:rPr>
              <w:t>1 ml likvoru do sterilní zkumavky bez aditiv (bílý uzávěr).</w:t>
            </w:r>
          </w:p>
        </w:tc>
        <w:tc>
          <w:tcPr>
            <w:tcW w:w="906" w:type="dxa"/>
            <w:gridSpan w:val="2"/>
          </w:tcPr>
          <w:p w:rsidR="0023163E" w:rsidRPr="00911417" w:rsidRDefault="0023163E" w:rsidP="00432A32">
            <w:pPr>
              <w:spacing w:line="240" w:lineRule="auto"/>
              <w:rPr>
                <w:color w:val="auto"/>
                <w:sz w:val="18"/>
                <w:szCs w:val="18"/>
              </w:rPr>
            </w:pPr>
            <w:r w:rsidRPr="00911417">
              <w:rPr>
                <w:color w:val="auto"/>
                <w:sz w:val="18"/>
                <w:szCs w:val="18"/>
              </w:rPr>
              <w:t>ne</w:t>
            </w:r>
          </w:p>
        </w:tc>
        <w:tc>
          <w:tcPr>
            <w:tcW w:w="1080" w:type="dxa"/>
          </w:tcPr>
          <w:p w:rsidR="0023163E" w:rsidRPr="00911417" w:rsidRDefault="0023163E" w:rsidP="00432A32">
            <w:pPr>
              <w:spacing w:line="240" w:lineRule="auto"/>
              <w:rPr>
                <w:color w:val="auto"/>
                <w:sz w:val="18"/>
                <w:szCs w:val="18"/>
              </w:rPr>
            </w:pPr>
            <w:r w:rsidRPr="00911417">
              <w:rPr>
                <w:color w:val="auto"/>
                <w:sz w:val="18"/>
                <w:szCs w:val="18"/>
              </w:rPr>
              <w:t>ne</w:t>
            </w:r>
          </w:p>
        </w:tc>
        <w:tc>
          <w:tcPr>
            <w:tcW w:w="1440" w:type="dxa"/>
          </w:tcPr>
          <w:p w:rsidR="0023163E" w:rsidRPr="00911417" w:rsidRDefault="0023163E" w:rsidP="00432A32">
            <w:pPr>
              <w:spacing w:line="240" w:lineRule="auto"/>
              <w:rPr>
                <w:color w:val="auto"/>
                <w:sz w:val="18"/>
                <w:szCs w:val="18"/>
              </w:rPr>
            </w:pPr>
            <w:r w:rsidRPr="00911417">
              <w:rPr>
                <w:color w:val="auto"/>
                <w:sz w:val="18"/>
                <w:szCs w:val="18"/>
              </w:rPr>
              <w:t>Do 72 hodin (mimo pohotovostní službu)</w:t>
            </w:r>
          </w:p>
        </w:tc>
        <w:tc>
          <w:tcPr>
            <w:tcW w:w="1080" w:type="dxa"/>
          </w:tcPr>
          <w:p w:rsidR="0023163E" w:rsidRPr="00911417" w:rsidRDefault="0023163E" w:rsidP="00432A32">
            <w:pPr>
              <w:spacing w:line="240" w:lineRule="auto"/>
              <w:rPr>
                <w:color w:val="auto"/>
                <w:sz w:val="18"/>
                <w:szCs w:val="18"/>
              </w:rPr>
            </w:pPr>
            <w:r w:rsidRPr="00911417">
              <w:rPr>
                <w:color w:val="auto"/>
                <w:sz w:val="18"/>
                <w:szCs w:val="18"/>
              </w:rPr>
              <w:t>OKH</w:t>
            </w:r>
          </w:p>
          <w:p w:rsidR="0023163E" w:rsidRPr="00911417" w:rsidRDefault="0023163E" w:rsidP="00432A32">
            <w:pPr>
              <w:spacing w:line="240" w:lineRule="auto"/>
              <w:rPr>
                <w:color w:val="auto"/>
                <w:sz w:val="18"/>
                <w:szCs w:val="18"/>
              </w:rPr>
            </w:pPr>
            <w:r w:rsidRPr="00911417">
              <w:rPr>
                <w:color w:val="auto"/>
                <w:sz w:val="18"/>
                <w:szCs w:val="18"/>
              </w:rPr>
              <w:t>Úsek cytochemie</w:t>
            </w:r>
          </w:p>
          <w:p w:rsidR="0023163E" w:rsidRPr="00911417" w:rsidRDefault="0023163E" w:rsidP="00432A32">
            <w:pPr>
              <w:spacing w:line="240" w:lineRule="auto"/>
              <w:rPr>
                <w:color w:val="auto"/>
                <w:sz w:val="18"/>
                <w:szCs w:val="18"/>
              </w:rPr>
            </w:pPr>
            <w:r w:rsidRPr="00911417">
              <w:rPr>
                <w:color w:val="auto"/>
                <w:sz w:val="18"/>
                <w:szCs w:val="18"/>
              </w:rPr>
              <w:t>5135</w:t>
            </w:r>
          </w:p>
        </w:tc>
        <w:tc>
          <w:tcPr>
            <w:tcW w:w="1980" w:type="dxa"/>
          </w:tcPr>
          <w:p w:rsidR="0023163E" w:rsidRPr="00911417" w:rsidRDefault="0023163E" w:rsidP="00432A32">
            <w:pPr>
              <w:spacing w:line="240" w:lineRule="auto"/>
              <w:rPr>
                <w:color w:val="auto"/>
                <w:sz w:val="16"/>
                <w:szCs w:val="18"/>
              </w:rPr>
            </w:pPr>
            <w:r w:rsidRPr="00911417">
              <w:rPr>
                <w:color w:val="auto"/>
                <w:sz w:val="16"/>
                <w:szCs w:val="18"/>
              </w:rPr>
              <w:t>Doručit do 60 minut od odběru. Neposílat potrubní poštou!</w:t>
            </w:r>
          </w:p>
          <w:p w:rsidR="0023163E" w:rsidRPr="00911417" w:rsidRDefault="0023163E" w:rsidP="00432A32">
            <w:pPr>
              <w:spacing w:line="240" w:lineRule="auto"/>
              <w:rPr>
                <w:color w:val="auto"/>
                <w:sz w:val="18"/>
                <w:szCs w:val="18"/>
              </w:rPr>
            </w:pPr>
            <w:r w:rsidRPr="00911417">
              <w:rPr>
                <w:color w:val="auto"/>
                <w:sz w:val="16"/>
                <w:szCs w:val="18"/>
              </w:rPr>
              <w:t>Pouze pro dětské hematoonkologické  pacienty</w:t>
            </w:r>
          </w:p>
        </w:tc>
      </w:tr>
      <w:tr w:rsidR="0023163E" w:rsidRPr="009D4650" w:rsidTr="00ED0253">
        <w:trPr>
          <w:trHeight w:val="1438"/>
        </w:trPr>
        <w:tc>
          <w:tcPr>
            <w:tcW w:w="1526" w:type="dxa"/>
          </w:tcPr>
          <w:p w:rsidR="0023163E" w:rsidRPr="00911417" w:rsidRDefault="0023163E" w:rsidP="00432A32">
            <w:pPr>
              <w:spacing w:line="240" w:lineRule="auto"/>
              <w:rPr>
                <w:color w:val="auto"/>
                <w:sz w:val="18"/>
                <w:szCs w:val="18"/>
              </w:rPr>
            </w:pPr>
            <w:bookmarkStart w:id="251" w:name="_Toc294245454"/>
            <w:r w:rsidRPr="00911417">
              <w:rPr>
                <w:color w:val="auto"/>
                <w:sz w:val="18"/>
                <w:szCs w:val="18"/>
              </w:rPr>
              <w:t>Malárie – mikroskopicky</w:t>
            </w:r>
            <w:bookmarkEnd w:id="251"/>
          </w:p>
          <w:p w:rsidR="0023163E" w:rsidRPr="00911417" w:rsidRDefault="0023163E" w:rsidP="00432A32">
            <w:pPr>
              <w:spacing w:line="240" w:lineRule="auto"/>
              <w:rPr>
                <w:color w:val="auto"/>
                <w:sz w:val="18"/>
                <w:szCs w:val="18"/>
              </w:rPr>
            </w:pPr>
            <w:r w:rsidRPr="00911417">
              <w:rPr>
                <w:color w:val="auto"/>
                <w:sz w:val="18"/>
                <w:szCs w:val="18"/>
              </w:rPr>
              <w:t>+ stanovení parazitémie v %</w:t>
            </w:r>
          </w:p>
        </w:tc>
        <w:tc>
          <w:tcPr>
            <w:tcW w:w="1276" w:type="dxa"/>
            <w:gridSpan w:val="2"/>
            <w:shd w:val="clear" w:color="auto" w:fill="CC99FF"/>
          </w:tcPr>
          <w:p w:rsidR="0023163E" w:rsidRPr="00911417" w:rsidRDefault="0023163E" w:rsidP="00D75108">
            <w:pPr>
              <w:spacing w:line="240" w:lineRule="auto"/>
              <w:jc w:val="left"/>
              <w:rPr>
                <w:color w:val="auto"/>
                <w:sz w:val="18"/>
                <w:szCs w:val="18"/>
              </w:rPr>
            </w:pPr>
            <w:r w:rsidRPr="00911417">
              <w:rPr>
                <w:color w:val="auto"/>
                <w:sz w:val="18"/>
                <w:szCs w:val="18"/>
              </w:rPr>
              <w:t>1x zkumavka žilní/ kapilární krve K3EDTA (fialový uzávěr)</w:t>
            </w:r>
          </w:p>
        </w:tc>
        <w:tc>
          <w:tcPr>
            <w:tcW w:w="906" w:type="dxa"/>
            <w:gridSpan w:val="2"/>
          </w:tcPr>
          <w:p w:rsidR="0023163E" w:rsidRPr="00911417" w:rsidRDefault="0023163E" w:rsidP="00432A32">
            <w:pPr>
              <w:spacing w:line="240" w:lineRule="auto"/>
              <w:rPr>
                <w:color w:val="auto"/>
                <w:sz w:val="18"/>
                <w:szCs w:val="18"/>
              </w:rPr>
            </w:pPr>
            <w:r w:rsidRPr="00911417">
              <w:rPr>
                <w:color w:val="auto"/>
                <w:sz w:val="18"/>
                <w:szCs w:val="18"/>
              </w:rPr>
              <w:t>Ano/ne</w:t>
            </w:r>
          </w:p>
        </w:tc>
        <w:tc>
          <w:tcPr>
            <w:tcW w:w="1080" w:type="dxa"/>
          </w:tcPr>
          <w:p w:rsidR="0023163E" w:rsidRPr="00911417" w:rsidRDefault="0023163E" w:rsidP="00432A32">
            <w:pPr>
              <w:spacing w:line="240" w:lineRule="auto"/>
              <w:rPr>
                <w:color w:val="auto"/>
                <w:sz w:val="18"/>
                <w:szCs w:val="18"/>
              </w:rPr>
            </w:pPr>
            <w:r w:rsidRPr="00911417">
              <w:rPr>
                <w:color w:val="auto"/>
                <w:sz w:val="18"/>
                <w:szCs w:val="18"/>
              </w:rPr>
              <w:t>ano</w:t>
            </w:r>
          </w:p>
        </w:tc>
        <w:tc>
          <w:tcPr>
            <w:tcW w:w="1440" w:type="dxa"/>
          </w:tcPr>
          <w:p w:rsidR="0023163E" w:rsidRPr="00911417" w:rsidRDefault="0023163E" w:rsidP="00432A32">
            <w:pPr>
              <w:spacing w:line="240" w:lineRule="auto"/>
              <w:rPr>
                <w:color w:val="auto"/>
                <w:sz w:val="16"/>
                <w:szCs w:val="16"/>
              </w:rPr>
            </w:pPr>
            <w:r w:rsidRPr="00911417">
              <w:rPr>
                <w:color w:val="auto"/>
                <w:sz w:val="16"/>
                <w:szCs w:val="16"/>
              </w:rPr>
              <w:t>Pozitivní výsledek POCT Ag testu do 60 minut</w:t>
            </w:r>
          </w:p>
          <w:p w:rsidR="0023163E" w:rsidRPr="00911417" w:rsidRDefault="0023163E" w:rsidP="00432A32">
            <w:pPr>
              <w:spacing w:line="240" w:lineRule="auto"/>
              <w:rPr>
                <w:color w:val="auto"/>
                <w:sz w:val="16"/>
                <w:szCs w:val="16"/>
              </w:rPr>
            </w:pPr>
            <w:r w:rsidRPr="00911417">
              <w:rPr>
                <w:color w:val="auto"/>
                <w:sz w:val="16"/>
                <w:szCs w:val="16"/>
              </w:rPr>
              <w:t>Výsledek mikroskopie do 120 minut</w:t>
            </w:r>
          </w:p>
          <w:p w:rsidR="0023163E" w:rsidRPr="00911417" w:rsidRDefault="0023163E" w:rsidP="00432A32">
            <w:pPr>
              <w:spacing w:line="240" w:lineRule="auto"/>
              <w:rPr>
                <w:color w:val="auto"/>
                <w:sz w:val="16"/>
                <w:szCs w:val="16"/>
              </w:rPr>
            </w:pPr>
            <w:r w:rsidRPr="00911417">
              <w:rPr>
                <w:color w:val="auto"/>
                <w:sz w:val="16"/>
                <w:szCs w:val="16"/>
              </w:rPr>
              <w:t>Výsledek parazitémie do 5 hodin</w:t>
            </w:r>
          </w:p>
          <w:p w:rsidR="0023163E" w:rsidRPr="00911417" w:rsidRDefault="0023163E" w:rsidP="00432A32">
            <w:pPr>
              <w:spacing w:line="240" w:lineRule="auto"/>
              <w:rPr>
                <w:color w:val="auto"/>
                <w:sz w:val="16"/>
                <w:szCs w:val="18"/>
              </w:rPr>
            </w:pPr>
          </w:p>
        </w:tc>
        <w:tc>
          <w:tcPr>
            <w:tcW w:w="1080" w:type="dxa"/>
          </w:tcPr>
          <w:p w:rsidR="0023163E" w:rsidRPr="00911417" w:rsidRDefault="0023163E" w:rsidP="00432A32">
            <w:pPr>
              <w:spacing w:line="240" w:lineRule="auto"/>
              <w:rPr>
                <w:color w:val="auto"/>
                <w:sz w:val="18"/>
                <w:szCs w:val="18"/>
              </w:rPr>
            </w:pPr>
            <w:r w:rsidRPr="00911417">
              <w:rPr>
                <w:color w:val="auto"/>
                <w:sz w:val="18"/>
                <w:szCs w:val="18"/>
              </w:rPr>
              <w:t>OKH</w:t>
            </w:r>
          </w:p>
          <w:p w:rsidR="0023163E" w:rsidRPr="00911417" w:rsidRDefault="0023163E" w:rsidP="00432A32">
            <w:pPr>
              <w:spacing w:line="240" w:lineRule="auto"/>
              <w:rPr>
                <w:color w:val="auto"/>
                <w:sz w:val="18"/>
                <w:szCs w:val="18"/>
              </w:rPr>
            </w:pPr>
            <w:r w:rsidRPr="00911417">
              <w:rPr>
                <w:color w:val="auto"/>
                <w:sz w:val="18"/>
                <w:szCs w:val="18"/>
              </w:rPr>
              <w:t>Úsek rutinní morfologie 5134. 5146</w:t>
            </w:r>
          </w:p>
        </w:tc>
        <w:tc>
          <w:tcPr>
            <w:tcW w:w="1980" w:type="dxa"/>
          </w:tcPr>
          <w:p w:rsidR="0023163E" w:rsidRPr="00911417" w:rsidRDefault="0023163E" w:rsidP="001F2812">
            <w:pPr>
              <w:spacing w:line="240" w:lineRule="auto"/>
              <w:rPr>
                <w:color w:val="auto"/>
                <w:sz w:val="18"/>
                <w:szCs w:val="18"/>
              </w:rPr>
            </w:pPr>
            <w:r w:rsidRPr="00911417">
              <w:rPr>
                <w:color w:val="auto"/>
                <w:sz w:val="18"/>
                <w:szCs w:val="18"/>
              </w:rPr>
              <w:t>Vždy uvádět cestovatelkou anamnézu, popř. výsledek POCT Ag testu</w:t>
            </w:r>
          </w:p>
        </w:tc>
      </w:tr>
      <w:tr w:rsidR="0023163E" w:rsidRPr="009D4650" w:rsidTr="00161E42">
        <w:tc>
          <w:tcPr>
            <w:tcW w:w="1526" w:type="dxa"/>
          </w:tcPr>
          <w:p w:rsidR="0023163E" w:rsidRPr="00911417" w:rsidRDefault="0023163E" w:rsidP="00432A32">
            <w:pPr>
              <w:spacing w:line="240" w:lineRule="auto"/>
              <w:rPr>
                <w:color w:val="auto"/>
                <w:sz w:val="18"/>
                <w:szCs w:val="18"/>
              </w:rPr>
            </w:pPr>
            <w:r w:rsidRPr="00911417">
              <w:rPr>
                <w:color w:val="auto"/>
                <w:sz w:val="18"/>
                <w:szCs w:val="18"/>
              </w:rPr>
              <w:t>Mikroskopické hodnocení erytrocytů</w:t>
            </w:r>
          </w:p>
        </w:tc>
        <w:tc>
          <w:tcPr>
            <w:tcW w:w="1276" w:type="dxa"/>
            <w:gridSpan w:val="2"/>
            <w:shd w:val="clear" w:color="auto" w:fill="CC99FF"/>
          </w:tcPr>
          <w:p w:rsidR="0023163E" w:rsidRPr="00911417" w:rsidRDefault="0023163E" w:rsidP="00D75108">
            <w:pPr>
              <w:spacing w:line="240" w:lineRule="auto"/>
              <w:jc w:val="left"/>
              <w:rPr>
                <w:color w:val="auto"/>
                <w:sz w:val="18"/>
                <w:szCs w:val="18"/>
              </w:rPr>
            </w:pPr>
            <w:r w:rsidRPr="00911417">
              <w:rPr>
                <w:color w:val="auto"/>
                <w:sz w:val="18"/>
                <w:szCs w:val="18"/>
              </w:rPr>
              <w:t>1x zkumavka žilní/ kapilární krve K3EDTA (fialový uzávěr)</w:t>
            </w:r>
          </w:p>
        </w:tc>
        <w:tc>
          <w:tcPr>
            <w:tcW w:w="906" w:type="dxa"/>
            <w:gridSpan w:val="2"/>
          </w:tcPr>
          <w:p w:rsidR="0023163E" w:rsidRPr="00911417" w:rsidRDefault="0023163E" w:rsidP="00432A32">
            <w:pPr>
              <w:spacing w:line="240" w:lineRule="auto"/>
              <w:rPr>
                <w:color w:val="auto"/>
                <w:sz w:val="18"/>
                <w:szCs w:val="18"/>
              </w:rPr>
            </w:pPr>
            <w:r w:rsidRPr="00911417">
              <w:rPr>
                <w:color w:val="auto"/>
                <w:sz w:val="18"/>
                <w:szCs w:val="18"/>
              </w:rPr>
              <w:t>ano/ne</w:t>
            </w:r>
          </w:p>
        </w:tc>
        <w:tc>
          <w:tcPr>
            <w:tcW w:w="1080" w:type="dxa"/>
          </w:tcPr>
          <w:p w:rsidR="0023163E" w:rsidRPr="00911417" w:rsidRDefault="0023163E" w:rsidP="00432A32">
            <w:pPr>
              <w:spacing w:line="240" w:lineRule="auto"/>
              <w:rPr>
                <w:color w:val="auto"/>
                <w:sz w:val="18"/>
                <w:szCs w:val="18"/>
              </w:rPr>
            </w:pPr>
            <w:r w:rsidRPr="00911417">
              <w:rPr>
                <w:color w:val="auto"/>
                <w:sz w:val="18"/>
                <w:szCs w:val="18"/>
              </w:rPr>
              <w:t>ano</w:t>
            </w:r>
          </w:p>
        </w:tc>
        <w:tc>
          <w:tcPr>
            <w:tcW w:w="1440" w:type="dxa"/>
          </w:tcPr>
          <w:p w:rsidR="0023163E" w:rsidRPr="00911417" w:rsidRDefault="0023163E" w:rsidP="00432A32">
            <w:pPr>
              <w:spacing w:line="240" w:lineRule="auto"/>
              <w:rPr>
                <w:color w:val="auto"/>
                <w:sz w:val="18"/>
                <w:szCs w:val="18"/>
              </w:rPr>
            </w:pPr>
            <w:r w:rsidRPr="00911417">
              <w:rPr>
                <w:color w:val="auto"/>
                <w:sz w:val="18"/>
                <w:szCs w:val="18"/>
              </w:rPr>
              <w:t>Statim do 3 hodin (mimo pohotovostní službu), normál do 24 hodin</w:t>
            </w:r>
          </w:p>
        </w:tc>
        <w:tc>
          <w:tcPr>
            <w:tcW w:w="1080" w:type="dxa"/>
          </w:tcPr>
          <w:p w:rsidR="0023163E" w:rsidRPr="00911417" w:rsidRDefault="0023163E" w:rsidP="00432A32">
            <w:pPr>
              <w:spacing w:line="240" w:lineRule="auto"/>
              <w:rPr>
                <w:color w:val="auto"/>
                <w:sz w:val="18"/>
                <w:szCs w:val="18"/>
              </w:rPr>
            </w:pPr>
            <w:r w:rsidRPr="00911417">
              <w:rPr>
                <w:color w:val="auto"/>
                <w:sz w:val="18"/>
                <w:szCs w:val="18"/>
              </w:rPr>
              <w:t>OKH</w:t>
            </w:r>
          </w:p>
          <w:p w:rsidR="0023163E" w:rsidRPr="00911417" w:rsidRDefault="0023163E" w:rsidP="00432A32">
            <w:pPr>
              <w:spacing w:line="240" w:lineRule="auto"/>
              <w:rPr>
                <w:color w:val="auto"/>
                <w:sz w:val="18"/>
                <w:szCs w:val="18"/>
              </w:rPr>
            </w:pPr>
            <w:r w:rsidRPr="00911417">
              <w:rPr>
                <w:color w:val="auto"/>
                <w:sz w:val="18"/>
                <w:szCs w:val="18"/>
              </w:rPr>
              <w:t>Úsek rutinní morfologie</w:t>
            </w:r>
          </w:p>
          <w:p w:rsidR="0023163E" w:rsidRPr="00911417" w:rsidRDefault="0023163E" w:rsidP="00432A32">
            <w:pPr>
              <w:spacing w:line="240" w:lineRule="auto"/>
              <w:rPr>
                <w:color w:val="auto"/>
                <w:sz w:val="18"/>
                <w:szCs w:val="18"/>
              </w:rPr>
            </w:pPr>
            <w:r w:rsidRPr="00911417">
              <w:rPr>
                <w:color w:val="auto"/>
                <w:sz w:val="18"/>
                <w:szCs w:val="18"/>
              </w:rPr>
              <w:t>5134</w:t>
            </w:r>
          </w:p>
        </w:tc>
        <w:tc>
          <w:tcPr>
            <w:tcW w:w="1980" w:type="dxa"/>
          </w:tcPr>
          <w:p w:rsidR="0023163E" w:rsidRPr="00911417" w:rsidRDefault="0023163E" w:rsidP="00432A32">
            <w:pPr>
              <w:spacing w:line="240" w:lineRule="auto"/>
              <w:rPr>
                <w:color w:val="auto"/>
                <w:sz w:val="18"/>
                <w:szCs w:val="18"/>
              </w:rPr>
            </w:pPr>
          </w:p>
        </w:tc>
      </w:tr>
      <w:tr w:rsidR="0023163E" w:rsidRPr="009D4650" w:rsidTr="00161E42">
        <w:tc>
          <w:tcPr>
            <w:tcW w:w="1526" w:type="dxa"/>
          </w:tcPr>
          <w:p w:rsidR="0023163E" w:rsidRPr="00911417" w:rsidRDefault="0023163E" w:rsidP="00432A32">
            <w:pPr>
              <w:spacing w:line="240" w:lineRule="auto"/>
              <w:rPr>
                <w:color w:val="auto"/>
                <w:sz w:val="18"/>
                <w:szCs w:val="18"/>
              </w:rPr>
            </w:pPr>
            <w:r w:rsidRPr="00911417">
              <w:rPr>
                <w:color w:val="auto"/>
                <w:sz w:val="18"/>
                <w:szCs w:val="18"/>
              </w:rPr>
              <w:t>Mikroskopické hodnocení trombocytů</w:t>
            </w:r>
          </w:p>
          <w:p w:rsidR="0023163E" w:rsidRPr="00911417" w:rsidRDefault="0023163E" w:rsidP="00432A32">
            <w:pPr>
              <w:spacing w:line="240" w:lineRule="auto"/>
              <w:rPr>
                <w:color w:val="auto"/>
                <w:sz w:val="18"/>
                <w:szCs w:val="18"/>
              </w:rPr>
            </w:pPr>
          </w:p>
        </w:tc>
        <w:tc>
          <w:tcPr>
            <w:tcW w:w="1276" w:type="dxa"/>
            <w:gridSpan w:val="2"/>
            <w:shd w:val="clear" w:color="auto" w:fill="CC99FF"/>
          </w:tcPr>
          <w:p w:rsidR="0023163E" w:rsidRPr="00911417" w:rsidRDefault="0023163E" w:rsidP="00D75108">
            <w:pPr>
              <w:spacing w:line="240" w:lineRule="auto"/>
              <w:jc w:val="left"/>
              <w:rPr>
                <w:color w:val="auto"/>
                <w:sz w:val="18"/>
                <w:szCs w:val="18"/>
              </w:rPr>
            </w:pPr>
            <w:r w:rsidRPr="00911417">
              <w:rPr>
                <w:color w:val="auto"/>
                <w:sz w:val="18"/>
                <w:szCs w:val="18"/>
              </w:rPr>
              <w:t>1x zkumavka žilní/ kapilární krve K3EDTA (fialový uzávěr)</w:t>
            </w:r>
          </w:p>
        </w:tc>
        <w:tc>
          <w:tcPr>
            <w:tcW w:w="906" w:type="dxa"/>
            <w:gridSpan w:val="2"/>
          </w:tcPr>
          <w:p w:rsidR="0023163E" w:rsidRPr="00911417" w:rsidRDefault="0023163E" w:rsidP="00432A32">
            <w:pPr>
              <w:spacing w:line="240" w:lineRule="auto"/>
              <w:rPr>
                <w:color w:val="auto"/>
                <w:sz w:val="18"/>
                <w:szCs w:val="18"/>
              </w:rPr>
            </w:pPr>
            <w:r w:rsidRPr="00911417">
              <w:rPr>
                <w:color w:val="auto"/>
                <w:sz w:val="18"/>
                <w:szCs w:val="18"/>
              </w:rPr>
              <w:t>ano/ne</w:t>
            </w:r>
          </w:p>
        </w:tc>
        <w:tc>
          <w:tcPr>
            <w:tcW w:w="1080" w:type="dxa"/>
          </w:tcPr>
          <w:p w:rsidR="0023163E" w:rsidRPr="00911417" w:rsidRDefault="0023163E" w:rsidP="00432A32">
            <w:pPr>
              <w:spacing w:line="240" w:lineRule="auto"/>
              <w:rPr>
                <w:color w:val="auto"/>
                <w:sz w:val="18"/>
                <w:szCs w:val="18"/>
              </w:rPr>
            </w:pPr>
            <w:r w:rsidRPr="00911417">
              <w:rPr>
                <w:color w:val="auto"/>
                <w:sz w:val="18"/>
                <w:szCs w:val="18"/>
              </w:rPr>
              <w:t>ano</w:t>
            </w:r>
          </w:p>
        </w:tc>
        <w:tc>
          <w:tcPr>
            <w:tcW w:w="1440" w:type="dxa"/>
          </w:tcPr>
          <w:p w:rsidR="0023163E" w:rsidRPr="00911417" w:rsidRDefault="0023163E" w:rsidP="00432A32">
            <w:pPr>
              <w:spacing w:line="240" w:lineRule="auto"/>
              <w:rPr>
                <w:color w:val="auto"/>
                <w:sz w:val="18"/>
                <w:szCs w:val="18"/>
              </w:rPr>
            </w:pPr>
            <w:r w:rsidRPr="00911417">
              <w:rPr>
                <w:color w:val="auto"/>
                <w:sz w:val="18"/>
                <w:szCs w:val="18"/>
              </w:rPr>
              <w:t>Statim do 3 hodin (mimo pohotovostní službu), normál do 24 hodin</w:t>
            </w:r>
          </w:p>
        </w:tc>
        <w:tc>
          <w:tcPr>
            <w:tcW w:w="1080" w:type="dxa"/>
          </w:tcPr>
          <w:p w:rsidR="0023163E" w:rsidRPr="00911417" w:rsidRDefault="0023163E" w:rsidP="00432A32">
            <w:pPr>
              <w:spacing w:line="240" w:lineRule="auto"/>
              <w:rPr>
                <w:color w:val="auto"/>
                <w:sz w:val="18"/>
                <w:szCs w:val="18"/>
              </w:rPr>
            </w:pPr>
            <w:r w:rsidRPr="00911417">
              <w:rPr>
                <w:color w:val="auto"/>
                <w:sz w:val="18"/>
                <w:szCs w:val="18"/>
              </w:rPr>
              <w:t>OKH</w:t>
            </w:r>
          </w:p>
          <w:p w:rsidR="0023163E" w:rsidRPr="00911417" w:rsidRDefault="0023163E" w:rsidP="00771780">
            <w:pPr>
              <w:spacing w:line="240" w:lineRule="auto"/>
              <w:rPr>
                <w:color w:val="auto"/>
                <w:sz w:val="18"/>
                <w:szCs w:val="18"/>
              </w:rPr>
            </w:pPr>
            <w:r w:rsidRPr="00911417">
              <w:rPr>
                <w:color w:val="auto"/>
                <w:sz w:val="18"/>
                <w:szCs w:val="18"/>
              </w:rPr>
              <w:t>Úsek rutinní morfologie</w:t>
            </w:r>
          </w:p>
          <w:p w:rsidR="0023163E" w:rsidRPr="00911417" w:rsidRDefault="0023163E" w:rsidP="00771780">
            <w:pPr>
              <w:spacing w:line="240" w:lineRule="auto"/>
              <w:rPr>
                <w:color w:val="auto"/>
                <w:sz w:val="18"/>
                <w:szCs w:val="18"/>
              </w:rPr>
            </w:pPr>
            <w:r w:rsidRPr="00911417">
              <w:rPr>
                <w:color w:val="auto"/>
                <w:sz w:val="18"/>
                <w:szCs w:val="18"/>
              </w:rPr>
              <w:t>5134</w:t>
            </w:r>
          </w:p>
        </w:tc>
        <w:tc>
          <w:tcPr>
            <w:tcW w:w="1980" w:type="dxa"/>
          </w:tcPr>
          <w:p w:rsidR="0023163E" w:rsidRPr="00911417" w:rsidRDefault="0023163E" w:rsidP="00432A32">
            <w:pPr>
              <w:spacing w:line="240" w:lineRule="auto"/>
              <w:rPr>
                <w:color w:val="auto"/>
                <w:sz w:val="18"/>
                <w:szCs w:val="18"/>
              </w:rPr>
            </w:pPr>
          </w:p>
        </w:tc>
      </w:tr>
      <w:tr w:rsidR="0023163E" w:rsidRPr="009D4650" w:rsidTr="00161E42">
        <w:tc>
          <w:tcPr>
            <w:tcW w:w="1526" w:type="dxa"/>
          </w:tcPr>
          <w:p w:rsidR="0023163E" w:rsidRPr="009D4650" w:rsidRDefault="0023163E" w:rsidP="00432A32">
            <w:pPr>
              <w:spacing w:line="240" w:lineRule="auto"/>
              <w:rPr>
                <w:color w:val="auto"/>
                <w:sz w:val="18"/>
                <w:szCs w:val="18"/>
              </w:rPr>
            </w:pPr>
            <w:bookmarkStart w:id="252" w:name="_Toc294245458"/>
            <w:r w:rsidRPr="009D4650">
              <w:rPr>
                <w:color w:val="auto"/>
                <w:sz w:val="18"/>
                <w:szCs w:val="18"/>
              </w:rPr>
              <w:t>PAS reakce – cytochemické vyšetření</w:t>
            </w:r>
            <w:bookmarkEnd w:id="252"/>
          </w:p>
        </w:tc>
        <w:tc>
          <w:tcPr>
            <w:tcW w:w="1276" w:type="dxa"/>
            <w:gridSpan w:val="2"/>
            <w:shd w:val="clear" w:color="auto" w:fill="C0C0C0"/>
          </w:tcPr>
          <w:p w:rsidR="0023163E" w:rsidRPr="009D4650" w:rsidRDefault="0023163E" w:rsidP="00D75108">
            <w:pPr>
              <w:spacing w:line="240" w:lineRule="auto"/>
              <w:jc w:val="left"/>
              <w:rPr>
                <w:color w:val="auto"/>
                <w:sz w:val="18"/>
                <w:szCs w:val="18"/>
              </w:rPr>
            </w:pPr>
            <w:r w:rsidRPr="009D4650">
              <w:rPr>
                <w:color w:val="auto"/>
                <w:sz w:val="18"/>
                <w:szCs w:val="18"/>
              </w:rPr>
              <w:t>Krevní nátěr kapilární/ žilní krve</w:t>
            </w:r>
          </w:p>
        </w:tc>
        <w:tc>
          <w:tcPr>
            <w:tcW w:w="906" w:type="dxa"/>
            <w:gridSpan w:val="2"/>
          </w:tcPr>
          <w:p w:rsidR="0023163E" w:rsidRPr="009D4650" w:rsidRDefault="0023163E" w:rsidP="00432A32">
            <w:pPr>
              <w:spacing w:line="240" w:lineRule="auto"/>
              <w:rPr>
                <w:color w:val="auto"/>
                <w:sz w:val="18"/>
                <w:szCs w:val="18"/>
              </w:rPr>
            </w:pPr>
            <w:r w:rsidRPr="009D4650">
              <w:rPr>
                <w:color w:val="auto"/>
                <w:sz w:val="18"/>
                <w:szCs w:val="18"/>
              </w:rPr>
              <w:t>ne</w:t>
            </w:r>
          </w:p>
        </w:tc>
        <w:tc>
          <w:tcPr>
            <w:tcW w:w="1080" w:type="dxa"/>
          </w:tcPr>
          <w:p w:rsidR="0023163E" w:rsidRPr="009D4650" w:rsidRDefault="0023163E" w:rsidP="00432A32">
            <w:pPr>
              <w:spacing w:line="240" w:lineRule="auto"/>
              <w:rPr>
                <w:color w:val="auto"/>
                <w:sz w:val="18"/>
                <w:szCs w:val="18"/>
              </w:rPr>
            </w:pPr>
            <w:r w:rsidRPr="009D4650">
              <w:rPr>
                <w:color w:val="auto"/>
                <w:sz w:val="18"/>
                <w:szCs w:val="18"/>
              </w:rPr>
              <w:t>ne</w:t>
            </w:r>
          </w:p>
        </w:tc>
        <w:tc>
          <w:tcPr>
            <w:tcW w:w="1440" w:type="dxa"/>
          </w:tcPr>
          <w:p w:rsidR="0023163E" w:rsidRPr="009D4650" w:rsidRDefault="0023163E" w:rsidP="00432A32">
            <w:pPr>
              <w:spacing w:line="240" w:lineRule="auto"/>
              <w:rPr>
                <w:color w:val="auto"/>
                <w:sz w:val="18"/>
                <w:szCs w:val="18"/>
              </w:rPr>
            </w:pPr>
            <w:r w:rsidRPr="009D4650">
              <w:rPr>
                <w:color w:val="auto"/>
                <w:sz w:val="18"/>
                <w:szCs w:val="18"/>
              </w:rPr>
              <w:t>Do 7 dnů (mimo pohotovostní službu)</w:t>
            </w:r>
          </w:p>
        </w:tc>
        <w:tc>
          <w:tcPr>
            <w:tcW w:w="1080" w:type="dxa"/>
          </w:tcPr>
          <w:p w:rsidR="0023163E" w:rsidRPr="009D4650" w:rsidRDefault="0023163E" w:rsidP="00432A32">
            <w:pPr>
              <w:spacing w:line="240" w:lineRule="auto"/>
              <w:rPr>
                <w:color w:val="auto"/>
                <w:sz w:val="18"/>
                <w:szCs w:val="18"/>
              </w:rPr>
            </w:pPr>
            <w:r w:rsidRPr="009D4650">
              <w:rPr>
                <w:color w:val="auto"/>
                <w:sz w:val="18"/>
                <w:szCs w:val="18"/>
              </w:rPr>
              <w:t>OKH</w:t>
            </w:r>
          </w:p>
          <w:p w:rsidR="0023163E" w:rsidRPr="009D4650" w:rsidRDefault="0023163E" w:rsidP="00432A32">
            <w:pPr>
              <w:spacing w:line="240" w:lineRule="auto"/>
              <w:rPr>
                <w:color w:val="auto"/>
                <w:sz w:val="18"/>
                <w:szCs w:val="18"/>
              </w:rPr>
            </w:pPr>
            <w:r w:rsidRPr="009D4650">
              <w:rPr>
                <w:color w:val="auto"/>
                <w:sz w:val="18"/>
                <w:szCs w:val="18"/>
              </w:rPr>
              <w:t>Úsek cytochemie</w:t>
            </w:r>
          </w:p>
          <w:p w:rsidR="0023163E" w:rsidRPr="009D4650" w:rsidRDefault="0023163E" w:rsidP="00432A32">
            <w:pPr>
              <w:spacing w:line="240" w:lineRule="auto"/>
              <w:rPr>
                <w:color w:val="auto"/>
                <w:sz w:val="18"/>
                <w:szCs w:val="18"/>
              </w:rPr>
            </w:pPr>
            <w:r w:rsidRPr="009D4650">
              <w:rPr>
                <w:color w:val="auto"/>
                <w:sz w:val="18"/>
                <w:szCs w:val="18"/>
              </w:rPr>
              <w:t>5135</w:t>
            </w:r>
          </w:p>
        </w:tc>
        <w:tc>
          <w:tcPr>
            <w:tcW w:w="1980" w:type="dxa"/>
          </w:tcPr>
          <w:p w:rsidR="0023163E" w:rsidRPr="009D4650" w:rsidRDefault="0023163E" w:rsidP="00432A32">
            <w:pPr>
              <w:spacing w:line="240" w:lineRule="auto"/>
              <w:rPr>
                <w:color w:val="auto"/>
                <w:sz w:val="18"/>
                <w:szCs w:val="18"/>
              </w:rPr>
            </w:pPr>
          </w:p>
        </w:tc>
      </w:tr>
      <w:tr w:rsidR="0023163E" w:rsidRPr="009D4650" w:rsidTr="00161E42">
        <w:tc>
          <w:tcPr>
            <w:tcW w:w="1526" w:type="dxa"/>
          </w:tcPr>
          <w:p w:rsidR="0023163E" w:rsidRPr="009D4650" w:rsidRDefault="0023163E" w:rsidP="00432A32">
            <w:pPr>
              <w:spacing w:line="240" w:lineRule="auto"/>
              <w:rPr>
                <w:color w:val="auto"/>
                <w:sz w:val="18"/>
                <w:szCs w:val="18"/>
              </w:rPr>
            </w:pPr>
            <w:r w:rsidRPr="009D4650">
              <w:rPr>
                <w:color w:val="auto"/>
                <w:sz w:val="18"/>
                <w:szCs w:val="18"/>
              </w:rPr>
              <w:t>PFA – analýza funkce destiček</w:t>
            </w:r>
          </w:p>
        </w:tc>
        <w:tc>
          <w:tcPr>
            <w:tcW w:w="1276" w:type="dxa"/>
            <w:gridSpan w:val="2"/>
            <w:shd w:val="clear" w:color="auto" w:fill="3399FF"/>
          </w:tcPr>
          <w:p w:rsidR="0023163E" w:rsidRPr="009D4650" w:rsidRDefault="0023163E" w:rsidP="00D75108">
            <w:pPr>
              <w:spacing w:line="240" w:lineRule="auto"/>
              <w:jc w:val="left"/>
              <w:rPr>
                <w:color w:val="auto"/>
                <w:sz w:val="18"/>
                <w:szCs w:val="18"/>
              </w:rPr>
            </w:pPr>
            <w:r w:rsidRPr="00911417">
              <w:rPr>
                <w:color w:val="auto"/>
                <w:sz w:val="18"/>
                <w:szCs w:val="18"/>
              </w:rPr>
              <w:t>1x 3,5 ml zkumavka</w:t>
            </w:r>
            <w:r w:rsidRPr="009D4650">
              <w:rPr>
                <w:color w:val="auto"/>
                <w:sz w:val="18"/>
                <w:szCs w:val="18"/>
              </w:rPr>
              <w:t xml:space="preserve"> s 3,2 % citrátem sodným (modrá zátka</w:t>
            </w:r>
            <w:r>
              <w:rPr>
                <w:color w:val="auto"/>
                <w:sz w:val="18"/>
                <w:szCs w:val="18"/>
              </w:rPr>
              <w:t>)</w:t>
            </w:r>
          </w:p>
          <w:p w:rsidR="0023163E" w:rsidRPr="009D4650" w:rsidRDefault="0023163E" w:rsidP="00D75108">
            <w:pPr>
              <w:spacing w:line="240" w:lineRule="auto"/>
              <w:jc w:val="left"/>
              <w:rPr>
                <w:color w:val="auto"/>
                <w:sz w:val="18"/>
                <w:szCs w:val="18"/>
              </w:rPr>
            </w:pPr>
          </w:p>
          <w:p w:rsidR="0023163E" w:rsidRPr="009D4650" w:rsidRDefault="0023163E" w:rsidP="00D75108">
            <w:pPr>
              <w:spacing w:line="240" w:lineRule="auto"/>
              <w:jc w:val="left"/>
              <w:rPr>
                <w:color w:val="auto"/>
                <w:sz w:val="18"/>
                <w:szCs w:val="18"/>
              </w:rPr>
            </w:pPr>
          </w:p>
        </w:tc>
        <w:tc>
          <w:tcPr>
            <w:tcW w:w="906" w:type="dxa"/>
            <w:gridSpan w:val="2"/>
            <w:shd w:val="clear" w:color="auto" w:fill="FFFFFF"/>
          </w:tcPr>
          <w:p w:rsidR="0023163E" w:rsidRPr="009D4650" w:rsidRDefault="0023163E" w:rsidP="00432A32">
            <w:pPr>
              <w:spacing w:line="240" w:lineRule="auto"/>
              <w:rPr>
                <w:color w:val="auto"/>
                <w:sz w:val="18"/>
                <w:szCs w:val="18"/>
              </w:rPr>
            </w:pPr>
            <w:r w:rsidRPr="009D4650">
              <w:rPr>
                <w:color w:val="auto"/>
                <w:sz w:val="18"/>
                <w:szCs w:val="18"/>
              </w:rPr>
              <w:t>ne</w:t>
            </w:r>
          </w:p>
        </w:tc>
        <w:tc>
          <w:tcPr>
            <w:tcW w:w="1080" w:type="dxa"/>
          </w:tcPr>
          <w:p w:rsidR="0023163E" w:rsidRPr="009D4650" w:rsidRDefault="0023163E" w:rsidP="00432A32">
            <w:pPr>
              <w:spacing w:line="240" w:lineRule="auto"/>
              <w:rPr>
                <w:color w:val="auto"/>
                <w:sz w:val="18"/>
                <w:szCs w:val="18"/>
              </w:rPr>
            </w:pPr>
            <w:r w:rsidRPr="009D4650">
              <w:rPr>
                <w:color w:val="auto"/>
                <w:sz w:val="18"/>
                <w:szCs w:val="18"/>
              </w:rPr>
              <w:t>ne</w:t>
            </w:r>
          </w:p>
        </w:tc>
        <w:tc>
          <w:tcPr>
            <w:tcW w:w="1440" w:type="dxa"/>
          </w:tcPr>
          <w:p w:rsidR="0023163E" w:rsidRPr="009D4650" w:rsidRDefault="0023163E" w:rsidP="00432A32">
            <w:pPr>
              <w:spacing w:line="240" w:lineRule="auto"/>
              <w:rPr>
                <w:color w:val="auto"/>
                <w:sz w:val="18"/>
                <w:szCs w:val="18"/>
              </w:rPr>
            </w:pPr>
            <w:r w:rsidRPr="009D4650">
              <w:rPr>
                <w:color w:val="auto"/>
                <w:sz w:val="18"/>
                <w:szCs w:val="18"/>
              </w:rPr>
              <w:t>Každý všední den</w:t>
            </w:r>
          </w:p>
          <w:p w:rsidR="0023163E" w:rsidRPr="009D4650" w:rsidRDefault="0023163E" w:rsidP="00432A32">
            <w:pPr>
              <w:spacing w:line="240" w:lineRule="auto"/>
              <w:rPr>
                <w:color w:val="auto"/>
                <w:sz w:val="18"/>
                <w:szCs w:val="18"/>
              </w:rPr>
            </w:pPr>
            <w:r w:rsidRPr="009D4650">
              <w:rPr>
                <w:color w:val="auto"/>
                <w:sz w:val="18"/>
                <w:szCs w:val="18"/>
              </w:rPr>
              <w:t>Do 24 hodin</w:t>
            </w:r>
          </w:p>
        </w:tc>
        <w:tc>
          <w:tcPr>
            <w:tcW w:w="1080" w:type="dxa"/>
          </w:tcPr>
          <w:p w:rsidR="0023163E" w:rsidRPr="009D4650" w:rsidRDefault="0023163E" w:rsidP="00432A32">
            <w:pPr>
              <w:spacing w:line="240" w:lineRule="auto"/>
              <w:rPr>
                <w:color w:val="auto"/>
                <w:sz w:val="18"/>
                <w:szCs w:val="18"/>
              </w:rPr>
            </w:pPr>
            <w:r w:rsidRPr="009D4650">
              <w:rPr>
                <w:color w:val="auto"/>
                <w:sz w:val="18"/>
                <w:szCs w:val="18"/>
              </w:rPr>
              <w:t>OKH</w:t>
            </w:r>
          </w:p>
          <w:p w:rsidR="0023163E" w:rsidRPr="009D4650" w:rsidRDefault="0023163E" w:rsidP="00432A32">
            <w:pPr>
              <w:spacing w:line="240" w:lineRule="auto"/>
              <w:rPr>
                <w:color w:val="auto"/>
                <w:sz w:val="18"/>
                <w:szCs w:val="18"/>
              </w:rPr>
            </w:pPr>
            <w:r w:rsidRPr="009D4650">
              <w:rPr>
                <w:color w:val="auto"/>
                <w:sz w:val="18"/>
                <w:szCs w:val="18"/>
              </w:rPr>
              <w:t>Úsek koagulací 5136</w:t>
            </w:r>
          </w:p>
        </w:tc>
        <w:tc>
          <w:tcPr>
            <w:tcW w:w="1980" w:type="dxa"/>
          </w:tcPr>
          <w:p w:rsidR="0023163E" w:rsidRPr="009D4650" w:rsidRDefault="0023163E" w:rsidP="00432A32">
            <w:pPr>
              <w:spacing w:line="240" w:lineRule="auto"/>
              <w:rPr>
                <w:color w:val="auto"/>
                <w:sz w:val="18"/>
                <w:szCs w:val="18"/>
              </w:rPr>
            </w:pPr>
            <w:r w:rsidRPr="009D4650">
              <w:rPr>
                <w:color w:val="auto"/>
                <w:sz w:val="18"/>
                <w:szCs w:val="18"/>
              </w:rPr>
              <w:t>Po konzultaci s hematologem, po telefonickém objednání.</w:t>
            </w:r>
          </w:p>
          <w:p w:rsidR="0023163E" w:rsidRPr="009D4650" w:rsidRDefault="0023163E" w:rsidP="00432A32">
            <w:pPr>
              <w:spacing w:line="240" w:lineRule="auto"/>
              <w:rPr>
                <w:color w:val="auto"/>
                <w:sz w:val="18"/>
                <w:szCs w:val="18"/>
              </w:rPr>
            </w:pPr>
            <w:r w:rsidRPr="009D4650">
              <w:rPr>
                <w:color w:val="auto"/>
                <w:sz w:val="18"/>
                <w:szCs w:val="18"/>
              </w:rPr>
              <w:t>Neposílat potrubní poštou</w:t>
            </w:r>
          </w:p>
        </w:tc>
      </w:tr>
      <w:tr w:rsidR="0023163E" w:rsidRPr="009D4650" w:rsidTr="00161E42">
        <w:tc>
          <w:tcPr>
            <w:tcW w:w="1526" w:type="dxa"/>
            <w:shd w:val="clear" w:color="auto" w:fill="CCFFFF"/>
          </w:tcPr>
          <w:p w:rsidR="0023163E" w:rsidRPr="009D4650" w:rsidRDefault="0023163E" w:rsidP="00AF711C">
            <w:pPr>
              <w:spacing w:line="240" w:lineRule="auto"/>
              <w:rPr>
                <w:color w:val="auto"/>
                <w:sz w:val="18"/>
                <w:szCs w:val="18"/>
              </w:rPr>
            </w:pPr>
            <w:r w:rsidRPr="009D4650">
              <w:rPr>
                <w:color w:val="auto"/>
                <w:sz w:val="18"/>
                <w:szCs w:val="18"/>
              </w:rPr>
              <w:lastRenderedPageBreak/>
              <w:t>Vyšetření</w:t>
            </w:r>
          </w:p>
        </w:tc>
        <w:tc>
          <w:tcPr>
            <w:tcW w:w="1276" w:type="dxa"/>
            <w:gridSpan w:val="2"/>
            <w:shd w:val="clear" w:color="auto" w:fill="CCFFFF"/>
          </w:tcPr>
          <w:p w:rsidR="0023163E" w:rsidRPr="009D4650" w:rsidRDefault="0023163E" w:rsidP="00AF711C">
            <w:pPr>
              <w:spacing w:line="240" w:lineRule="auto"/>
              <w:rPr>
                <w:color w:val="auto"/>
                <w:sz w:val="18"/>
                <w:szCs w:val="18"/>
              </w:rPr>
            </w:pPr>
            <w:r w:rsidRPr="009D4650">
              <w:rPr>
                <w:color w:val="auto"/>
                <w:sz w:val="18"/>
                <w:szCs w:val="18"/>
              </w:rPr>
              <w:t>Požadovaný materiál/počet zkumavek</w:t>
            </w:r>
          </w:p>
        </w:tc>
        <w:tc>
          <w:tcPr>
            <w:tcW w:w="906" w:type="dxa"/>
            <w:gridSpan w:val="2"/>
            <w:shd w:val="clear" w:color="auto" w:fill="CCFFFF"/>
          </w:tcPr>
          <w:p w:rsidR="0023163E" w:rsidRPr="009D4650" w:rsidRDefault="0023163E" w:rsidP="00AF711C">
            <w:pPr>
              <w:spacing w:line="240" w:lineRule="auto"/>
              <w:rPr>
                <w:color w:val="auto"/>
                <w:sz w:val="18"/>
                <w:szCs w:val="18"/>
              </w:rPr>
            </w:pPr>
            <w:r w:rsidRPr="009D4650">
              <w:rPr>
                <w:color w:val="auto"/>
                <w:sz w:val="18"/>
                <w:szCs w:val="18"/>
              </w:rPr>
              <w:t>Statim/vitální indikace</w:t>
            </w:r>
          </w:p>
        </w:tc>
        <w:tc>
          <w:tcPr>
            <w:tcW w:w="1080" w:type="dxa"/>
            <w:shd w:val="clear" w:color="auto" w:fill="CCFFFF"/>
          </w:tcPr>
          <w:p w:rsidR="0023163E" w:rsidRPr="009D4650" w:rsidRDefault="0023163E" w:rsidP="00AF711C">
            <w:pPr>
              <w:spacing w:line="240" w:lineRule="auto"/>
              <w:rPr>
                <w:color w:val="auto"/>
                <w:sz w:val="18"/>
                <w:szCs w:val="18"/>
              </w:rPr>
            </w:pPr>
            <w:r w:rsidRPr="009D4650">
              <w:rPr>
                <w:color w:val="auto"/>
                <w:sz w:val="18"/>
                <w:szCs w:val="18"/>
              </w:rPr>
              <w:t>Provoz 14:45 – 7:00, víkendy, svátky</w:t>
            </w:r>
          </w:p>
        </w:tc>
        <w:tc>
          <w:tcPr>
            <w:tcW w:w="1440" w:type="dxa"/>
            <w:shd w:val="clear" w:color="auto" w:fill="CCFFFF"/>
          </w:tcPr>
          <w:p w:rsidR="0023163E" w:rsidRPr="009D4650" w:rsidRDefault="0023163E" w:rsidP="00AF711C">
            <w:pPr>
              <w:spacing w:line="240" w:lineRule="auto"/>
              <w:rPr>
                <w:color w:val="auto"/>
                <w:sz w:val="18"/>
                <w:szCs w:val="18"/>
              </w:rPr>
            </w:pPr>
            <w:r w:rsidRPr="009D4650">
              <w:rPr>
                <w:color w:val="auto"/>
                <w:sz w:val="18"/>
                <w:szCs w:val="18"/>
              </w:rPr>
              <w:t>Dostupnost</w:t>
            </w:r>
          </w:p>
        </w:tc>
        <w:tc>
          <w:tcPr>
            <w:tcW w:w="1080" w:type="dxa"/>
            <w:shd w:val="clear" w:color="auto" w:fill="CCFFFF"/>
          </w:tcPr>
          <w:p w:rsidR="0023163E" w:rsidRPr="009D4650" w:rsidRDefault="0023163E" w:rsidP="00AF711C">
            <w:pPr>
              <w:spacing w:line="240" w:lineRule="auto"/>
              <w:rPr>
                <w:color w:val="auto"/>
                <w:sz w:val="18"/>
                <w:szCs w:val="18"/>
              </w:rPr>
            </w:pPr>
            <w:r w:rsidRPr="009D4650">
              <w:rPr>
                <w:color w:val="auto"/>
                <w:sz w:val="18"/>
                <w:szCs w:val="18"/>
              </w:rPr>
              <w:t>provádí</w:t>
            </w:r>
          </w:p>
        </w:tc>
        <w:tc>
          <w:tcPr>
            <w:tcW w:w="1980" w:type="dxa"/>
            <w:shd w:val="clear" w:color="auto" w:fill="CCFFFF"/>
          </w:tcPr>
          <w:p w:rsidR="0023163E" w:rsidRPr="009D4650" w:rsidRDefault="0023163E" w:rsidP="00AF711C">
            <w:pPr>
              <w:spacing w:line="240" w:lineRule="auto"/>
              <w:rPr>
                <w:color w:val="auto"/>
                <w:sz w:val="18"/>
                <w:szCs w:val="18"/>
              </w:rPr>
            </w:pPr>
            <w:r w:rsidRPr="009D4650">
              <w:rPr>
                <w:color w:val="auto"/>
                <w:sz w:val="18"/>
                <w:szCs w:val="18"/>
              </w:rPr>
              <w:t>poznámka</w:t>
            </w:r>
          </w:p>
        </w:tc>
      </w:tr>
      <w:tr w:rsidR="0023163E" w:rsidRPr="009D4650" w:rsidTr="00161E42">
        <w:tc>
          <w:tcPr>
            <w:tcW w:w="1526" w:type="dxa"/>
          </w:tcPr>
          <w:p w:rsidR="0023163E" w:rsidRPr="009D4650" w:rsidRDefault="0023163E" w:rsidP="00432A32">
            <w:pPr>
              <w:spacing w:line="240" w:lineRule="auto"/>
              <w:rPr>
                <w:color w:val="auto"/>
                <w:sz w:val="18"/>
                <w:szCs w:val="18"/>
              </w:rPr>
            </w:pPr>
            <w:bookmarkStart w:id="253" w:name="_Toc294245459"/>
            <w:r w:rsidRPr="009D4650">
              <w:rPr>
                <w:color w:val="auto"/>
                <w:sz w:val="18"/>
                <w:szCs w:val="18"/>
              </w:rPr>
              <w:t>Peroxidáza v krevních buňkách – modifikace Graham Karnovsky</w:t>
            </w:r>
            <w:bookmarkEnd w:id="253"/>
          </w:p>
          <w:p w:rsidR="0023163E" w:rsidRPr="009D4650" w:rsidRDefault="0023163E" w:rsidP="00432A32">
            <w:pPr>
              <w:spacing w:line="240" w:lineRule="auto"/>
              <w:rPr>
                <w:color w:val="auto"/>
                <w:sz w:val="18"/>
                <w:szCs w:val="18"/>
              </w:rPr>
            </w:pPr>
          </w:p>
        </w:tc>
        <w:tc>
          <w:tcPr>
            <w:tcW w:w="1276" w:type="dxa"/>
            <w:gridSpan w:val="2"/>
            <w:shd w:val="clear" w:color="auto" w:fill="C0C0C0"/>
          </w:tcPr>
          <w:p w:rsidR="0023163E" w:rsidRPr="009D4650" w:rsidRDefault="0023163E" w:rsidP="00D75108">
            <w:pPr>
              <w:spacing w:line="240" w:lineRule="auto"/>
              <w:jc w:val="left"/>
              <w:rPr>
                <w:color w:val="auto"/>
                <w:sz w:val="18"/>
                <w:szCs w:val="18"/>
              </w:rPr>
            </w:pPr>
            <w:r w:rsidRPr="009D4650">
              <w:rPr>
                <w:color w:val="auto"/>
                <w:sz w:val="18"/>
                <w:szCs w:val="18"/>
              </w:rPr>
              <w:t>Krevní nátěr kapilární/ žilní krve</w:t>
            </w:r>
          </w:p>
        </w:tc>
        <w:tc>
          <w:tcPr>
            <w:tcW w:w="906" w:type="dxa"/>
            <w:gridSpan w:val="2"/>
          </w:tcPr>
          <w:p w:rsidR="0023163E" w:rsidRPr="009D4650" w:rsidRDefault="0023163E" w:rsidP="00432A32">
            <w:pPr>
              <w:spacing w:line="240" w:lineRule="auto"/>
              <w:rPr>
                <w:color w:val="auto"/>
                <w:sz w:val="18"/>
                <w:szCs w:val="18"/>
              </w:rPr>
            </w:pPr>
            <w:r w:rsidRPr="009D4650">
              <w:rPr>
                <w:color w:val="auto"/>
                <w:sz w:val="18"/>
                <w:szCs w:val="18"/>
              </w:rPr>
              <w:t>ne</w:t>
            </w:r>
          </w:p>
        </w:tc>
        <w:tc>
          <w:tcPr>
            <w:tcW w:w="1080" w:type="dxa"/>
          </w:tcPr>
          <w:p w:rsidR="0023163E" w:rsidRPr="009D4650" w:rsidRDefault="0023163E" w:rsidP="00432A32">
            <w:pPr>
              <w:spacing w:line="240" w:lineRule="auto"/>
              <w:rPr>
                <w:color w:val="auto"/>
                <w:sz w:val="18"/>
                <w:szCs w:val="18"/>
              </w:rPr>
            </w:pPr>
            <w:r w:rsidRPr="009D4650">
              <w:rPr>
                <w:color w:val="auto"/>
                <w:sz w:val="18"/>
                <w:szCs w:val="18"/>
              </w:rPr>
              <w:t>ne</w:t>
            </w:r>
          </w:p>
        </w:tc>
        <w:tc>
          <w:tcPr>
            <w:tcW w:w="1440" w:type="dxa"/>
          </w:tcPr>
          <w:p w:rsidR="0023163E" w:rsidRPr="009D4650" w:rsidRDefault="0023163E" w:rsidP="00432A32">
            <w:pPr>
              <w:spacing w:line="240" w:lineRule="auto"/>
              <w:rPr>
                <w:color w:val="auto"/>
                <w:sz w:val="18"/>
                <w:szCs w:val="18"/>
              </w:rPr>
            </w:pPr>
            <w:r w:rsidRPr="009D4650">
              <w:rPr>
                <w:color w:val="auto"/>
                <w:sz w:val="18"/>
                <w:szCs w:val="18"/>
              </w:rPr>
              <w:t>Do 7 dnů (mimo pohotovostní službu)</w:t>
            </w:r>
          </w:p>
        </w:tc>
        <w:tc>
          <w:tcPr>
            <w:tcW w:w="1080" w:type="dxa"/>
          </w:tcPr>
          <w:p w:rsidR="0023163E" w:rsidRPr="009D4650" w:rsidRDefault="0023163E" w:rsidP="00432A32">
            <w:pPr>
              <w:spacing w:line="240" w:lineRule="auto"/>
              <w:rPr>
                <w:color w:val="auto"/>
                <w:sz w:val="18"/>
                <w:szCs w:val="18"/>
              </w:rPr>
            </w:pPr>
            <w:r w:rsidRPr="009D4650">
              <w:rPr>
                <w:color w:val="auto"/>
                <w:sz w:val="18"/>
                <w:szCs w:val="18"/>
              </w:rPr>
              <w:t>OKH</w:t>
            </w:r>
          </w:p>
          <w:p w:rsidR="0023163E" w:rsidRPr="009D4650" w:rsidRDefault="0023163E" w:rsidP="00432A32">
            <w:pPr>
              <w:spacing w:line="240" w:lineRule="auto"/>
              <w:rPr>
                <w:color w:val="auto"/>
                <w:sz w:val="18"/>
                <w:szCs w:val="18"/>
              </w:rPr>
            </w:pPr>
            <w:r w:rsidRPr="009D4650">
              <w:rPr>
                <w:color w:val="auto"/>
                <w:sz w:val="18"/>
                <w:szCs w:val="18"/>
              </w:rPr>
              <w:t>Úsek cytochemie</w:t>
            </w:r>
          </w:p>
          <w:p w:rsidR="0023163E" w:rsidRPr="009D4650" w:rsidRDefault="0023163E" w:rsidP="00432A32">
            <w:pPr>
              <w:spacing w:line="240" w:lineRule="auto"/>
              <w:rPr>
                <w:color w:val="auto"/>
                <w:sz w:val="18"/>
                <w:szCs w:val="18"/>
              </w:rPr>
            </w:pPr>
            <w:r w:rsidRPr="009D4650">
              <w:rPr>
                <w:color w:val="auto"/>
                <w:sz w:val="18"/>
                <w:szCs w:val="18"/>
              </w:rPr>
              <w:t>5135</w:t>
            </w:r>
          </w:p>
        </w:tc>
        <w:tc>
          <w:tcPr>
            <w:tcW w:w="1980" w:type="dxa"/>
          </w:tcPr>
          <w:p w:rsidR="0023163E" w:rsidRPr="009D4650" w:rsidRDefault="0023163E" w:rsidP="00432A32">
            <w:pPr>
              <w:spacing w:line="240" w:lineRule="auto"/>
              <w:rPr>
                <w:color w:val="auto"/>
                <w:sz w:val="18"/>
                <w:szCs w:val="18"/>
              </w:rPr>
            </w:pPr>
          </w:p>
        </w:tc>
      </w:tr>
      <w:tr w:rsidR="0023163E" w:rsidRPr="009D4650" w:rsidTr="00161E42">
        <w:tc>
          <w:tcPr>
            <w:tcW w:w="1526" w:type="dxa"/>
          </w:tcPr>
          <w:p w:rsidR="0023163E" w:rsidRPr="009D4650" w:rsidRDefault="0023163E" w:rsidP="00930CEF">
            <w:pPr>
              <w:spacing w:line="240" w:lineRule="auto"/>
              <w:rPr>
                <w:color w:val="auto"/>
                <w:sz w:val="18"/>
                <w:szCs w:val="18"/>
              </w:rPr>
            </w:pPr>
            <w:bookmarkStart w:id="254" w:name="_Toc294245461"/>
            <w:r w:rsidRPr="009D4650">
              <w:rPr>
                <w:color w:val="auto"/>
                <w:sz w:val="18"/>
                <w:szCs w:val="18"/>
              </w:rPr>
              <w:t>Peroxidáza v krevních buňkách – modifikace pro erytrocyty a erytroblasty podle Lepehneho</w:t>
            </w:r>
            <w:bookmarkEnd w:id="254"/>
          </w:p>
        </w:tc>
        <w:tc>
          <w:tcPr>
            <w:tcW w:w="1276" w:type="dxa"/>
            <w:gridSpan w:val="2"/>
            <w:shd w:val="clear" w:color="auto" w:fill="C0C0C0"/>
          </w:tcPr>
          <w:p w:rsidR="0023163E" w:rsidRPr="009D4650" w:rsidRDefault="0023163E" w:rsidP="00930CEF">
            <w:pPr>
              <w:spacing w:line="240" w:lineRule="auto"/>
              <w:rPr>
                <w:color w:val="auto"/>
                <w:sz w:val="18"/>
                <w:szCs w:val="18"/>
              </w:rPr>
            </w:pPr>
            <w:r w:rsidRPr="009D4650">
              <w:rPr>
                <w:color w:val="auto"/>
                <w:sz w:val="18"/>
                <w:szCs w:val="18"/>
              </w:rPr>
              <w:t>Krevní nátěr kapilární/ žilní krve</w:t>
            </w:r>
          </w:p>
        </w:tc>
        <w:tc>
          <w:tcPr>
            <w:tcW w:w="906" w:type="dxa"/>
            <w:gridSpan w:val="2"/>
          </w:tcPr>
          <w:p w:rsidR="0023163E" w:rsidRPr="009D4650" w:rsidRDefault="0023163E" w:rsidP="00930CEF">
            <w:pPr>
              <w:spacing w:line="240" w:lineRule="auto"/>
              <w:rPr>
                <w:color w:val="auto"/>
                <w:sz w:val="18"/>
                <w:szCs w:val="18"/>
              </w:rPr>
            </w:pPr>
            <w:r w:rsidRPr="009D4650">
              <w:rPr>
                <w:color w:val="auto"/>
                <w:sz w:val="18"/>
                <w:szCs w:val="18"/>
              </w:rPr>
              <w:t>ne</w:t>
            </w:r>
          </w:p>
        </w:tc>
        <w:tc>
          <w:tcPr>
            <w:tcW w:w="1080" w:type="dxa"/>
          </w:tcPr>
          <w:p w:rsidR="0023163E" w:rsidRPr="009D4650" w:rsidRDefault="0023163E" w:rsidP="00930CEF">
            <w:pPr>
              <w:spacing w:line="240" w:lineRule="auto"/>
              <w:rPr>
                <w:color w:val="auto"/>
                <w:sz w:val="18"/>
                <w:szCs w:val="18"/>
              </w:rPr>
            </w:pPr>
            <w:r w:rsidRPr="009D4650">
              <w:rPr>
                <w:color w:val="auto"/>
                <w:sz w:val="18"/>
                <w:szCs w:val="18"/>
              </w:rPr>
              <w:t>ne</w:t>
            </w:r>
          </w:p>
        </w:tc>
        <w:tc>
          <w:tcPr>
            <w:tcW w:w="1440" w:type="dxa"/>
          </w:tcPr>
          <w:p w:rsidR="0023163E" w:rsidRPr="009D4650" w:rsidRDefault="0023163E" w:rsidP="00930CEF">
            <w:pPr>
              <w:spacing w:line="240" w:lineRule="auto"/>
              <w:rPr>
                <w:color w:val="auto"/>
                <w:sz w:val="18"/>
                <w:szCs w:val="18"/>
              </w:rPr>
            </w:pPr>
            <w:r w:rsidRPr="009D4650">
              <w:rPr>
                <w:color w:val="auto"/>
                <w:sz w:val="18"/>
                <w:szCs w:val="18"/>
              </w:rPr>
              <w:t>Do 7 dnů (mimo pohotovostní službu)</w:t>
            </w:r>
          </w:p>
        </w:tc>
        <w:tc>
          <w:tcPr>
            <w:tcW w:w="1080" w:type="dxa"/>
          </w:tcPr>
          <w:p w:rsidR="0023163E" w:rsidRPr="009D4650" w:rsidRDefault="0023163E" w:rsidP="00930CEF">
            <w:pPr>
              <w:spacing w:line="240" w:lineRule="auto"/>
              <w:rPr>
                <w:color w:val="auto"/>
                <w:sz w:val="18"/>
                <w:szCs w:val="18"/>
              </w:rPr>
            </w:pPr>
            <w:r w:rsidRPr="009D4650">
              <w:rPr>
                <w:color w:val="auto"/>
                <w:sz w:val="18"/>
                <w:szCs w:val="18"/>
              </w:rPr>
              <w:t>OKH</w:t>
            </w:r>
          </w:p>
          <w:p w:rsidR="0023163E" w:rsidRPr="009D4650" w:rsidRDefault="0023163E" w:rsidP="00930CEF">
            <w:pPr>
              <w:spacing w:line="240" w:lineRule="auto"/>
              <w:rPr>
                <w:color w:val="auto"/>
                <w:sz w:val="18"/>
                <w:szCs w:val="18"/>
              </w:rPr>
            </w:pPr>
            <w:r w:rsidRPr="009D4650">
              <w:rPr>
                <w:color w:val="auto"/>
                <w:sz w:val="18"/>
                <w:szCs w:val="18"/>
              </w:rPr>
              <w:t>Úsek cytochemie</w:t>
            </w:r>
          </w:p>
          <w:p w:rsidR="0023163E" w:rsidRPr="009D4650" w:rsidRDefault="0023163E" w:rsidP="00930CEF">
            <w:pPr>
              <w:spacing w:line="240" w:lineRule="auto"/>
              <w:rPr>
                <w:color w:val="auto"/>
                <w:sz w:val="18"/>
                <w:szCs w:val="18"/>
              </w:rPr>
            </w:pPr>
            <w:r w:rsidRPr="009D4650">
              <w:rPr>
                <w:color w:val="auto"/>
                <w:sz w:val="18"/>
                <w:szCs w:val="18"/>
              </w:rPr>
              <w:t>5135</w:t>
            </w:r>
          </w:p>
        </w:tc>
        <w:tc>
          <w:tcPr>
            <w:tcW w:w="1980" w:type="dxa"/>
          </w:tcPr>
          <w:p w:rsidR="0023163E" w:rsidRPr="009D4650" w:rsidRDefault="0023163E" w:rsidP="00930CEF">
            <w:pPr>
              <w:spacing w:line="240" w:lineRule="auto"/>
              <w:rPr>
                <w:color w:val="auto"/>
                <w:sz w:val="18"/>
                <w:szCs w:val="18"/>
              </w:rPr>
            </w:pPr>
          </w:p>
        </w:tc>
      </w:tr>
      <w:tr w:rsidR="0023163E" w:rsidRPr="009D4650" w:rsidTr="00161E42">
        <w:tc>
          <w:tcPr>
            <w:tcW w:w="1526" w:type="dxa"/>
          </w:tcPr>
          <w:p w:rsidR="0023163E" w:rsidRPr="009D4650" w:rsidRDefault="0023163E" w:rsidP="00930CEF">
            <w:pPr>
              <w:spacing w:line="240" w:lineRule="auto"/>
              <w:rPr>
                <w:color w:val="auto"/>
                <w:sz w:val="18"/>
                <w:szCs w:val="18"/>
              </w:rPr>
            </w:pPr>
            <w:bookmarkStart w:id="255" w:name="_Toc294245462"/>
            <w:r w:rsidRPr="009D4650">
              <w:rPr>
                <w:color w:val="auto"/>
                <w:sz w:val="18"/>
                <w:szCs w:val="18"/>
              </w:rPr>
              <w:t>Peroxidáza v myelocytech (myeloperoxidáza)</w:t>
            </w:r>
            <w:bookmarkEnd w:id="255"/>
          </w:p>
        </w:tc>
        <w:tc>
          <w:tcPr>
            <w:tcW w:w="1276" w:type="dxa"/>
            <w:gridSpan w:val="2"/>
            <w:shd w:val="clear" w:color="auto" w:fill="C0C0C0"/>
          </w:tcPr>
          <w:p w:rsidR="0023163E" w:rsidRPr="009D4650" w:rsidRDefault="0023163E" w:rsidP="00930CEF">
            <w:pPr>
              <w:spacing w:line="240" w:lineRule="auto"/>
              <w:rPr>
                <w:color w:val="auto"/>
                <w:sz w:val="18"/>
                <w:szCs w:val="18"/>
              </w:rPr>
            </w:pPr>
            <w:r w:rsidRPr="009D4650">
              <w:rPr>
                <w:color w:val="auto"/>
                <w:sz w:val="18"/>
                <w:szCs w:val="18"/>
              </w:rPr>
              <w:t>Krevní nátěr kapilární/ žilní krve</w:t>
            </w:r>
          </w:p>
          <w:p w:rsidR="0023163E" w:rsidRPr="009D4650" w:rsidRDefault="0023163E" w:rsidP="00930CEF">
            <w:pPr>
              <w:spacing w:line="240" w:lineRule="auto"/>
              <w:rPr>
                <w:color w:val="auto"/>
                <w:sz w:val="18"/>
                <w:szCs w:val="18"/>
              </w:rPr>
            </w:pPr>
          </w:p>
          <w:p w:rsidR="0023163E" w:rsidRPr="009D4650" w:rsidRDefault="0023163E" w:rsidP="00930CEF">
            <w:pPr>
              <w:spacing w:line="240" w:lineRule="auto"/>
              <w:rPr>
                <w:color w:val="auto"/>
                <w:sz w:val="18"/>
                <w:szCs w:val="18"/>
              </w:rPr>
            </w:pPr>
          </w:p>
        </w:tc>
        <w:tc>
          <w:tcPr>
            <w:tcW w:w="906" w:type="dxa"/>
            <w:gridSpan w:val="2"/>
          </w:tcPr>
          <w:p w:rsidR="0023163E" w:rsidRPr="009D4650" w:rsidRDefault="0023163E" w:rsidP="00930CEF">
            <w:pPr>
              <w:spacing w:line="240" w:lineRule="auto"/>
              <w:rPr>
                <w:color w:val="auto"/>
                <w:sz w:val="18"/>
                <w:szCs w:val="18"/>
              </w:rPr>
            </w:pPr>
            <w:r w:rsidRPr="009D4650">
              <w:rPr>
                <w:color w:val="auto"/>
                <w:sz w:val="18"/>
                <w:szCs w:val="18"/>
              </w:rPr>
              <w:t>ne</w:t>
            </w:r>
          </w:p>
        </w:tc>
        <w:tc>
          <w:tcPr>
            <w:tcW w:w="1080" w:type="dxa"/>
          </w:tcPr>
          <w:p w:rsidR="0023163E" w:rsidRPr="009D4650" w:rsidRDefault="0023163E" w:rsidP="00930CEF">
            <w:pPr>
              <w:spacing w:line="240" w:lineRule="auto"/>
              <w:rPr>
                <w:color w:val="auto"/>
                <w:sz w:val="18"/>
                <w:szCs w:val="18"/>
              </w:rPr>
            </w:pPr>
            <w:r w:rsidRPr="009D4650">
              <w:rPr>
                <w:color w:val="auto"/>
                <w:sz w:val="18"/>
                <w:szCs w:val="18"/>
              </w:rPr>
              <w:t>ne</w:t>
            </w:r>
          </w:p>
        </w:tc>
        <w:tc>
          <w:tcPr>
            <w:tcW w:w="1440" w:type="dxa"/>
          </w:tcPr>
          <w:p w:rsidR="0023163E" w:rsidRPr="009D4650" w:rsidRDefault="0023163E" w:rsidP="00930CEF">
            <w:pPr>
              <w:spacing w:line="240" w:lineRule="auto"/>
              <w:rPr>
                <w:color w:val="auto"/>
                <w:sz w:val="18"/>
                <w:szCs w:val="18"/>
              </w:rPr>
            </w:pPr>
            <w:r w:rsidRPr="009D4650">
              <w:rPr>
                <w:color w:val="auto"/>
                <w:sz w:val="18"/>
                <w:szCs w:val="18"/>
              </w:rPr>
              <w:t>Do 7 dnů (mimo pohotovostní službu)</w:t>
            </w:r>
          </w:p>
        </w:tc>
        <w:tc>
          <w:tcPr>
            <w:tcW w:w="1080" w:type="dxa"/>
          </w:tcPr>
          <w:p w:rsidR="0023163E" w:rsidRPr="009D4650" w:rsidRDefault="0023163E" w:rsidP="00930CEF">
            <w:pPr>
              <w:spacing w:line="240" w:lineRule="auto"/>
              <w:rPr>
                <w:color w:val="auto"/>
                <w:sz w:val="18"/>
                <w:szCs w:val="18"/>
              </w:rPr>
            </w:pPr>
            <w:r w:rsidRPr="009D4650">
              <w:rPr>
                <w:color w:val="auto"/>
                <w:sz w:val="18"/>
                <w:szCs w:val="18"/>
              </w:rPr>
              <w:t>OKH</w:t>
            </w:r>
          </w:p>
          <w:p w:rsidR="0023163E" w:rsidRPr="009D4650" w:rsidRDefault="0023163E" w:rsidP="00930CEF">
            <w:pPr>
              <w:spacing w:line="240" w:lineRule="auto"/>
              <w:rPr>
                <w:color w:val="auto"/>
                <w:sz w:val="18"/>
                <w:szCs w:val="18"/>
              </w:rPr>
            </w:pPr>
            <w:r w:rsidRPr="009D4650">
              <w:rPr>
                <w:color w:val="auto"/>
                <w:sz w:val="18"/>
                <w:szCs w:val="18"/>
              </w:rPr>
              <w:t>Úsek cytochemie</w:t>
            </w:r>
          </w:p>
          <w:p w:rsidR="0023163E" w:rsidRPr="009D4650" w:rsidRDefault="0023163E" w:rsidP="00930CEF">
            <w:pPr>
              <w:spacing w:line="240" w:lineRule="auto"/>
              <w:rPr>
                <w:color w:val="auto"/>
                <w:sz w:val="18"/>
                <w:szCs w:val="18"/>
              </w:rPr>
            </w:pPr>
            <w:r w:rsidRPr="009D4650">
              <w:rPr>
                <w:color w:val="auto"/>
                <w:sz w:val="18"/>
                <w:szCs w:val="18"/>
              </w:rPr>
              <w:t>5135</w:t>
            </w:r>
          </w:p>
        </w:tc>
        <w:tc>
          <w:tcPr>
            <w:tcW w:w="1980" w:type="dxa"/>
          </w:tcPr>
          <w:p w:rsidR="0023163E" w:rsidRPr="009D4650" w:rsidRDefault="0023163E" w:rsidP="00930CEF">
            <w:pPr>
              <w:spacing w:line="240" w:lineRule="auto"/>
              <w:rPr>
                <w:color w:val="auto"/>
                <w:sz w:val="18"/>
                <w:szCs w:val="18"/>
              </w:rPr>
            </w:pPr>
          </w:p>
        </w:tc>
      </w:tr>
      <w:tr w:rsidR="0023163E" w:rsidRPr="009D4650" w:rsidTr="00161E42">
        <w:tc>
          <w:tcPr>
            <w:tcW w:w="1526" w:type="dxa"/>
          </w:tcPr>
          <w:p w:rsidR="0023163E" w:rsidRPr="009D4650" w:rsidRDefault="0023163E" w:rsidP="00930CEF">
            <w:pPr>
              <w:spacing w:line="240" w:lineRule="auto"/>
              <w:rPr>
                <w:color w:val="auto"/>
                <w:sz w:val="18"/>
                <w:szCs w:val="18"/>
              </w:rPr>
            </w:pPr>
            <w:bookmarkStart w:id="256" w:name="_Toc294245464"/>
            <w:r w:rsidRPr="009D4650">
              <w:rPr>
                <w:color w:val="auto"/>
                <w:sz w:val="18"/>
                <w:szCs w:val="18"/>
              </w:rPr>
              <w:t>Plazminogen</w:t>
            </w:r>
            <w:bookmarkEnd w:id="256"/>
          </w:p>
          <w:p w:rsidR="0023163E" w:rsidRPr="009D4650" w:rsidRDefault="0023163E" w:rsidP="00930CEF">
            <w:pPr>
              <w:spacing w:line="240" w:lineRule="auto"/>
              <w:rPr>
                <w:color w:val="auto"/>
                <w:sz w:val="18"/>
                <w:szCs w:val="18"/>
              </w:rPr>
            </w:pPr>
          </w:p>
        </w:tc>
        <w:tc>
          <w:tcPr>
            <w:tcW w:w="1276" w:type="dxa"/>
            <w:gridSpan w:val="2"/>
            <w:shd w:val="clear" w:color="auto" w:fill="3399FF"/>
          </w:tcPr>
          <w:p w:rsidR="0023163E" w:rsidRPr="009D4650" w:rsidRDefault="0023163E" w:rsidP="00930CEF">
            <w:pPr>
              <w:spacing w:line="240" w:lineRule="auto"/>
              <w:jc w:val="left"/>
              <w:rPr>
                <w:color w:val="auto"/>
                <w:sz w:val="18"/>
                <w:szCs w:val="18"/>
              </w:rPr>
            </w:pPr>
            <w:r w:rsidRPr="009D4650">
              <w:rPr>
                <w:color w:val="auto"/>
                <w:sz w:val="18"/>
                <w:szCs w:val="18"/>
              </w:rPr>
              <w:t>1x zkumavka s 3,2 % citrátem sodným (modrá zátka)</w:t>
            </w:r>
          </w:p>
          <w:p w:rsidR="0023163E" w:rsidRPr="009D4650" w:rsidRDefault="0023163E" w:rsidP="00930CEF">
            <w:pPr>
              <w:spacing w:line="240" w:lineRule="auto"/>
              <w:jc w:val="left"/>
              <w:rPr>
                <w:color w:val="auto"/>
                <w:sz w:val="18"/>
                <w:szCs w:val="18"/>
              </w:rPr>
            </w:pPr>
          </w:p>
        </w:tc>
        <w:tc>
          <w:tcPr>
            <w:tcW w:w="906" w:type="dxa"/>
            <w:gridSpan w:val="2"/>
          </w:tcPr>
          <w:p w:rsidR="0023163E" w:rsidRPr="009D4650" w:rsidRDefault="0023163E" w:rsidP="00930CEF">
            <w:pPr>
              <w:spacing w:line="240" w:lineRule="auto"/>
              <w:rPr>
                <w:color w:val="auto"/>
                <w:sz w:val="18"/>
                <w:szCs w:val="18"/>
              </w:rPr>
            </w:pPr>
            <w:r w:rsidRPr="009D4650">
              <w:rPr>
                <w:color w:val="auto"/>
                <w:sz w:val="18"/>
                <w:szCs w:val="18"/>
              </w:rPr>
              <w:t>ne</w:t>
            </w:r>
          </w:p>
        </w:tc>
        <w:tc>
          <w:tcPr>
            <w:tcW w:w="1080" w:type="dxa"/>
          </w:tcPr>
          <w:p w:rsidR="0023163E" w:rsidRPr="009D4650" w:rsidRDefault="0023163E" w:rsidP="00930CEF">
            <w:pPr>
              <w:spacing w:line="240" w:lineRule="auto"/>
              <w:rPr>
                <w:color w:val="auto"/>
                <w:sz w:val="18"/>
                <w:szCs w:val="18"/>
              </w:rPr>
            </w:pPr>
            <w:r w:rsidRPr="009D4650">
              <w:rPr>
                <w:color w:val="auto"/>
                <w:sz w:val="18"/>
                <w:szCs w:val="18"/>
              </w:rPr>
              <w:t>ne</w:t>
            </w:r>
          </w:p>
        </w:tc>
        <w:tc>
          <w:tcPr>
            <w:tcW w:w="1440" w:type="dxa"/>
          </w:tcPr>
          <w:p w:rsidR="0023163E" w:rsidRPr="009D4650" w:rsidRDefault="0023163E" w:rsidP="00930CEF">
            <w:pPr>
              <w:spacing w:line="240" w:lineRule="auto"/>
              <w:rPr>
                <w:color w:val="auto"/>
                <w:sz w:val="18"/>
                <w:szCs w:val="18"/>
              </w:rPr>
            </w:pPr>
            <w:r w:rsidRPr="009D4650">
              <w:rPr>
                <w:color w:val="auto"/>
                <w:sz w:val="18"/>
                <w:szCs w:val="18"/>
              </w:rPr>
              <w:t>Po domluvě s hematologem</w:t>
            </w:r>
          </w:p>
        </w:tc>
        <w:tc>
          <w:tcPr>
            <w:tcW w:w="1080" w:type="dxa"/>
          </w:tcPr>
          <w:p w:rsidR="0023163E" w:rsidRPr="009D4650" w:rsidRDefault="0023163E" w:rsidP="00930CEF">
            <w:pPr>
              <w:spacing w:line="240" w:lineRule="auto"/>
              <w:rPr>
                <w:color w:val="auto"/>
                <w:sz w:val="18"/>
                <w:szCs w:val="18"/>
              </w:rPr>
            </w:pPr>
            <w:r w:rsidRPr="009D4650">
              <w:rPr>
                <w:color w:val="auto"/>
                <w:sz w:val="18"/>
                <w:szCs w:val="18"/>
              </w:rPr>
              <w:t>OKH</w:t>
            </w:r>
          </w:p>
          <w:p w:rsidR="0023163E" w:rsidRPr="009D4650" w:rsidRDefault="0023163E" w:rsidP="00930CEF">
            <w:pPr>
              <w:spacing w:line="240" w:lineRule="auto"/>
              <w:rPr>
                <w:color w:val="auto"/>
                <w:sz w:val="18"/>
                <w:szCs w:val="18"/>
              </w:rPr>
            </w:pPr>
            <w:r w:rsidRPr="009D4650">
              <w:rPr>
                <w:color w:val="auto"/>
                <w:sz w:val="18"/>
                <w:szCs w:val="18"/>
              </w:rPr>
              <w:t>Úsek koagulací 5136</w:t>
            </w:r>
          </w:p>
        </w:tc>
        <w:tc>
          <w:tcPr>
            <w:tcW w:w="1980" w:type="dxa"/>
          </w:tcPr>
          <w:p w:rsidR="0023163E" w:rsidRPr="009D4650" w:rsidRDefault="0023163E" w:rsidP="00930CEF">
            <w:pPr>
              <w:spacing w:line="240" w:lineRule="auto"/>
              <w:rPr>
                <w:color w:val="auto"/>
                <w:sz w:val="18"/>
                <w:szCs w:val="18"/>
              </w:rPr>
            </w:pPr>
          </w:p>
        </w:tc>
      </w:tr>
      <w:tr w:rsidR="0023163E" w:rsidRPr="009D4650" w:rsidTr="00161E42">
        <w:tc>
          <w:tcPr>
            <w:tcW w:w="1526" w:type="dxa"/>
          </w:tcPr>
          <w:p w:rsidR="0023163E" w:rsidRPr="009D4650" w:rsidRDefault="0023163E" w:rsidP="00930CEF">
            <w:pPr>
              <w:spacing w:line="240" w:lineRule="auto"/>
              <w:rPr>
                <w:color w:val="auto"/>
                <w:sz w:val="18"/>
                <w:szCs w:val="18"/>
              </w:rPr>
            </w:pPr>
            <w:r w:rsidRPr="009D4650">
              <w:rPr>
                <w:color w:val="auto"/>
                <w:sz w:val="18"/>
                <w:szCs w:val="18"/>
              </w:rPr>
              <w:t>Protein C</w:t>
            </w:r>
          </w:p>
        </w:tc>
        <w:tc>
          <w:tcPr>
            <w:tcW w:w="1276" w:type="dxa"/>
            <w:gridSpan w:val="2"/>
            <w:shd w:val="clear" w:color="auto" w:fill="3399FF"/>
          </w:tcPr>
          <w:p w:rsidR="0023163E" w:rsidRPr="009D4650" w:rsidRDefault="0023163E" w:rsidP="00930CEF">
            <w:pPr>
              <w:spacing w:line="240" w:lineRule="auto"/>
              <w:jc w:val="left"/>
              <w:rPr>
                <w:color w:val="auto"/>
                <w:sz w:val="18"/>
                <w:szCs w:val="18"/>
              </w:rPr>
            </w:pPr>
            <w:r w:rsidRPr="009D4650">
              <w:rPr>
                <w:color w:val="auto"/>
                <w:sz w:val="18"/>
                <w:szCs w:val="18"/>
              </w:rPr>
              <w:t>1x zkumavka s 3,2 % citrátem sodným (modrá zátka)</w:t>
            </w:r>
          </w:p>
        </w:tc>
        <w:tc>
          <w:tcPr>
            <w:tcW w:w="906" w:type="dxa"/>
            <w:gridSpan w:val="2"/>
          </w:tcPr>
          <w:p w:rsidR="0023163E" w:rsidRPr="009D4650" w:rsidRDefault="0023163E" w:rsidP="00930CEF">
            <w:pPr>
              <w:spacing w:line="240" w:lineRule="auto"/>
              <w:rPr>
                <w:color w:val="auto"/>
                <w:sz w:val="18"/>
                <w:szCs w:val="18"/>
              </w:rPr>
            </w:pPr>
            <w:r w:rsidRPr="009D4650">
              <w:rPr>
                <w:color w:val="auto"/>
                <w:sz w:val="18"/>
                <w:szCs w:val="18"/>
              </w:rPr>
              <w:t>ano</w:t>
            </w:r>
          </w:p>
        </w:tc>
        <w:tc>
          <w:tcPr>
            <w:tcW w:w="1080" w:type="dxa"/>
          </w:tcPr>
          <w:p w:rsidR="0023163E" w:rsidRPr="009D4650" w:rsidRDefault="0023163E" w:rsidP="00930CEF">
            <w:pPr>
              <w:spacing w:line="240" w:lineRule="auto"/>
              <w:rPr>
                <w:color w:val="auto"/>
                <w:sz w:val="18"/>
                <w:szCs w:val="18"/>
              </w:rPr>
            </w:pPr>
            <w:r w:rsidRPr="009D4650">
              <w:rPr>
                <w:color w:val="auto"/>
                <w:sz w:val="18"/>
                <w:szCs w:val="18"/>
              </w:rPr>
              <w:t>ne</w:t>
            </w:r>
          </w:p>
        </w:tc>
        <w:tc>
          <w:tcPr>
            <w:tcW w:w="1440" w:type="dxa"/>
          </w:tcPr>
          <w:p w:rsidR="0023163E" w:rsidRPr="009D4650" w:rsidRDefault="0023163E" w:rsidP="00930CEF">
            <w:pPr>
              <w:spacing w:line="240" w:lineRule="auto"/>
              <w:rPr>
                <w:color w:val="auto"/>
                <w:sz w:val="18"/>
                <w:szCs w:val="18"/>
              </w:rPr>
            </w:pPr>
            <w:r>
              <w:rPr>
                <w:color w:val="auto"/>
                <w:sz w:val="18"/>
                <w:szCs w:val="18"/>
              </w:rPr>
              <w:t>V</w:t>
            </w:r>
            <w:r w:rsidRPr="009D4650">
              <w:rPr>
                <w:color w:val="auto"/>
                <w:sz w:val="18"/>
                <w:szCs w:val="18"/>
              </w:rPr>
              <w:t>itální indikace do 60 minut, statim do 120 minut, normál 1x za 14 dnů (při dostatečném počtu vzorků)</w:t>
            </w:r>
          </w:p>
        </w:tc>
        <w:tc>
          <w:tcPr>
            <w:tcW w:w="1080" w:type="dxa"/>
          </w:tcPr>
          <w:p w:rsidR="0023163E" w:rsidRPr="009D4650" w:rsidRDefault="0023163E" w:rsidP="00930CEF">
            <w:pPr>
              <w:spacing w:line="240" w:lineRule="auto"/>
              <w:rPr>
                <w:color w:val="auto"/>
                <w:sz w:val="18"/>
                <w:szCs w:val="18"/>
              </w:rPr>
            </w:pPr>
            <w:r w:rsidRPr="009D4650">
              <w:rPr>
                <w:color w:val="auto"/>
                <w:sz w:val="18"/>
                <w:szCs w:val="18"/>
              </w:rPr>
              <w:t>OKH</w:t>
            </w:r>
          </w:p>
          <w:p w:rsidR="0023163E" w:rsidRPr="009D4650" w:rsidRDefault="0023163E" w:rsidP="00930CEF">
            <w:pPr>
              <w:spacing w:line="240" w:lineRule="auto"/>
              <w:rPr>
                <w:color w:val="auto"/>
                <w:sz w:val="18"/>
                <w:szCs w:val="18"/>
              </w:rPr>
            </w:pPr>
            <w:r w:rsidRPr="009D4650">
              <w:rPr>
                <w:color w:val="auto"/>
                <w:sz w:val="18"/>
                <w:szCs w:val="18"/>
              </w:rPr>
              <w:t>Úsek koagulací 5136</w:t>
            </w:r>
          </w:p>
        </w:tc>
        <w:tc>
          <w:tcPr>
            <w:tcW w:w="1980" w:type="dxa"/>
          </w:tcPr>
          <w:p w:rsidR="0023163E" w:rsidRPr="009D4650" w:rsidRDefault="0023163E" w:rsidP="00930CEF">
            <w:pPr>
              <w:spacing w:line="240" w:lineRule="auto"/>
              <w:rPr>
                <w:color w:val="auto"/>
                <w:sz w:val="18"/>
                <w:szCs w:val="18"/>
              </w:rPr>
            </w:pPr>
          </w:p>
        </w:tc>
      </w:tr>
      <w:tr w:rsidR="0023163E" w:rsidRPr="009D4650" w:rsidTr="00161E42">
        <w:tc>
          <w:tcPr>
            <w:tcW w:w="1526" w:type="dxa"/>
          </w:tcPr>
          <w:p w:rsidR="0023163E" w:rsidRPr="009D4650" w:rsidRDefault="0023163E" w:rsidP="00930CEF">
            <w:pPr>
              <w:spacing w:line="240" w:lineRule="auto"/>
              <w:rPr>
                <w:color w:val="auto"/>
                <w:sz w:val="18"/>
                <w:szCs w:val="18"/>
              </w:rPr>
            </w:pPr>
            <w:r w:rsidRPr="009D4650">
              <w:rPr>
                <w:color w:val="auto"/>
                <w:sz w:val="18"/>
                <w:szCs w:val="18"/>
              </w:rPr>
              <w:t>Protein S</w:t>
            </w:r>
          </w:p>
          <w:p w:rsidR="0023163E" w:rsidRPr="009D4650" w:rsidRDefault="0023163E" w:rsidP="00930CEF">
            <w:pPr>
              <w:spacing w:line="240" w:lineRule="auto"/>
              <w:rPr>
                <w:color w:val="auto"/>
                <w:sz w:val="18"/>
                <w:szCs w:val="18"/>
              </w:rPr>
            </w:pPr>
          </w:p>
        </w:tc>
        <w:tc>
          <w:tcPr>
            <w:tcW w:w="1276" w:type="dxa"/>
            <w:gridSpan w:val="2"/>
            <w:shd w:val="clear" w:color="auto" w:fill="3399FF"/>
          </w:tcPr>
          <w:p w:rsidR="0023163E" w:rsidRPr="009D4650" w:rsidRDefault="0023163E" w:rsidP="00930CEF">
            <w:pPr>
              <w:spacing w:line="240" w:lineRule="auto"/>
              <w:jc w:val="left"/>
              <w:rPr>
                <w:color w:val="auto"/>
                <w:sz w:val="18"/>
                <w:szCs w:val="18"/>
              </w:rPr>
            </w:pPr>
            <w:r w:rsidRPr="009D4650">
              <w:rPr>
                <w:color w:val="auto"/>
                <w:sz w:val="18"/>
                <w:szCs w:val="18"/>
              </w:rPr>
              <w:t>1x zkumavka s 3,2 % citrátem sodným (modrá zátka)</w:t>
            </w:r>
          </w:p>
        </w:tc>
        <w:tc>
          <w:tcPr>
            <w:tcW w:w="906" w:type="dxa"/>
            <w:gridSpan w:val="2"/>
          </w:tcPr>
          <w:p w:rsidR="0023163E" w:rsidRPr="009D4650" w:rsidRDefault="0023163E" w:rsidP="00930CEF">
            <w:pPr>
              <w:spacing w:line="240" w:lineRule="auto"/>
              <w:rPr>
                <w:color w:val="auto"/>
                <w:sz w:val="18"/>
                <w:szCs w:val="18"/>
              </w:rPr>
            </w:pPr>
            <w:r w:rsidRPr="009D4650">
              <w:rPr>
                <w:color w:val="auto"/>
                <w:sz w:val="18"/>
                <w:szCs w:val="18"/>
              </w:rPr>
              <w:t>ne</w:t>
            </w:r>
          </w:p>
        </w:tc>
        <w:tc>
          <w:tcPr>
            <w:tcW w:w="1080" w:type="dxa"/>
          </w:tcPr>
          <w:p w:rsidR="0023163E" w:rsidRPr="009D4650" w:rsidRDefault="0023163E" w:rsidP="00930CEF">
            <w:pPr>
              <w:spacing w:line="240" w:lineRule="auto"/>
              <w:rPr>
                <w:color w:val="auto"/>
                <w:sz w:val="18"/>
                <w:szCs w:val="18"/>
              </w:rPr>
            </w:pPr>
            <w:r w:rsidRPr="009D4650">
              <w:rPr>
                <w:color w:val="auto"/>
                <w:sz w:val="18"/>
                <w:szCs w:val="18"/>
              </w:rPr>
              <w:t>ne</w:t>
            </w:r>
          </w:p>
        </w:tc>
        <w:tc>
          <w:tcPr>
            <w:tcW w:w="1440" w:type="dxa"/>
          </w:tcPr>
          <w:p w:rsidR="0023163E" w:rsidRPr="009D4650" w:rsidRDefault="0023163E" w:rsidP="00930CEF">
            <w:pPr>
              <w:spacing w:line="240" w:lineRule="auto"/>
              <w:rPr>
                <w:color w:val="auto"/>
                <w:sz w:val="18"/>
                <w:szCs w:val="18"/>
              </w:rPr>
            </w:pPr>
            <w:r>
              <w:rPr>
                <w:color w:val="auto"/>
                <w:sz w:val="18"/>
                <w:szCs w:val="18"/>
              </w:rPr>
              <w:t>V</w:t>
            </w:r>
            <w:r w:rsidRPr="009D4650">
              <w:rPr>
                <w:color w:val="auto"/>
                <w:sz w:val="18"/>
                <w:szCs w:val="18"/>
              </w:rPr>
              <w:t>itální indikace do 60 minut, statim do 120 minut, normál 1x za 14 dnů (při dostatečné počtu vzorků)</w:t>
            </w:r>
          </w:p>
        </w:tc>
        <w:tc>
          <w:tcPr>
            <w:tcW w:w="1080" w:type="dxa"/>
          </w:tcPr>
          <w:p w:rsidR="0023163E" w:rsidRPr="009D4650" w:rsidRDefault="0023163E" w:rsidP="00930CEF">
            <w:pPr>
              <w:spacing w:line="240" w:lineRule="auto"/>
              <w:rPr>
                <w:color w:val="auto"/>
                <w:sz w:val="18"/>
                <w:szCs w:val="18"/>
              </w:rPr>
            </w:pPr>
            <w:r w:rsidRPr="009D4650">
              <w:rPr>
                <w:color w:val="auto"/>
                <w:sz w:val="18"/>
                <w:szCs w:val="18"/>
              </w:rPr>
              <w:t>OKH</w:t>
            </w:r>
          </w:p>
          <w:p w:rsidR="0023163E" w:rsidRPr="009D4650" w:rsidRDefault="0023163E" w:rsidP="00930CEF">
            <w:pPr>
              <w:spacing w:line="240" w:lineRule="auto"/>
              <w:rPr>
                <w:color w:val="auto"/>
                <w:sz w:val="18"/>
                <w:szCs w:val="18"/>
              </w:rPr>
            </w:pPr>
            <w:r w:rsidRPr="009D4650">
              <w:rPr>
                <w:color w:val="auto"/>
                <w:sz w:val="18"/>
                <w:szCs w:val="18"/>
              </w:rPr>
              <w:t>Úsek koagulací 5136</w:t>
            </w:r>
          </w:p>
        </w:tc>
        <w:tc>
          <w:tcPr>
            <w:tcW w:w="1980" w:type="dxa"/>
          </w:tcPr>
          <w:p w:rsidR="0023163E" w:rsidRPr="009D4650" w:rsidRDefault="0023163E" w:rsidP="00930CEF">
            <w:pPr>
              <w:spacing w:line="240" w:lineRule="auto"/>
              <w:rPr>
                <w:color w:val="auto"/>
                <w:sz w:val="18"/>
                <w:szCs w:val="18"/>
              </w:rPr>
            </w:pPr>
          </w:p>
        </w:tc>
      </w:tr>
      <w:tr w:rsidR="0023163E" w:rsidRPr="009D4650" w:rsidTr="00161E42">
        <w:tc>
          <w:tcPr>
            <w:tcW w:w="1526" w:type="dxa"/>
          </w:tcPr>
          <w:p w:rsidR="0023163E" w:rsidRPr="009D4650" w:rsidRDefault="0023163E" w:rsidP="00930CEF">
            <w:pPr>
              <w:spacing w:line="240" w:lineRule="auto"/>
              <w:rPr>
                <w:color w:val="auto"/>
                <w:sz w:val="18"/>
                <w:szCs w:val="18"/>
              </w:rPr>
            </w:pPr>
            <w:r w:rsidRPr="009D4650">
              <w:rPr>
                <w:color w:val="auto"/>
                <w:sz w:val="18"/>
                <w:szCs w:val="18"/>
              </w:rPr>
              <w:t>Protrombinový test</w:t>
            </w:r>
          </w:p>
          <w:p w:rsidR="0023163E" w:rsidRPr="009D4650" w:rsidRDefault="0023163E" w:rsidP="00930CEF">
            <w:pPr>
              <w:spacing w:line="240" w:lineRule="auto"/>
              <w:rPr>
                <w:color w:val="auto"/>
                <w:sz w:val="18"/>
                <w:szCs w:val="18"/>
              </w:rPr>
            </w:pPr>
          </w:p>
        </w:tc>
        <w:tc>
          <w:tcPr>
            <w:tcW w:w="1276" w:type="dxa"/>
            <w:gridSpan w:val="2"/>
            <w:shd w:val="clear" w:color="auto" w:fill="3399FF"/>
          </w:tcPr>
          <w:p w:rsidR="0023163E" w:rsidRPr="009D4650" w:rsidRDefault="0023163E" w:rsidP="00930CEF">
            <w:pPr>
              <w:spacing w:line="240" w:lineRule="auto"/>
              <w:jc w:val="left"/>
              <w:rPr>
                <w:color w:val="auto"/>
                <w:sz w:val="18"/>
                <w:szCs w:val="18"/>
              </w:rPr>
            </w:pPr>
            <w:r w:rsidRPr="009D4650">
              <w:rPr>
                <w:color w:val="auto"/>
                <w:sz w:val="18"/>
                <w:szCs w:val="18"/>
              </w:rPr>
              <w:t>1x zkumavka s 3,2 % citrátem sodným (modrá zátka)</w:t>
            </w:r>
          </w:p>
          <w:p w:rsidR="0023163E" w:rsidRPr="009D4650" w:rsidRDefault="0023163E" w:rsidP="00930CEF">
            <w:pPr>
              <w:spacing w:line="240" w:lineRule="auto"/>
              <w:jc w:val="left"/>
              <w:rPr>
                <w:color w:val="auto"/>
                <w:sz w:val="18"/>
                <w:szCs w:val="18"/>
              </w:rPr>
            </w:pPr>
          </w:p>
          <w:p w:rsidR="0023163E" w:rsidRPr="009D4650" w:rsidRDefault="0023163E" w:rsidP="00930CEF">
            <w:pPr>
              <w:spacing w:line="240" w:lineRule="auto"/>
              <w:jc w:val="left"/>
              <w:rPr>
                <w:color w:val="auto"/>
                <w:sz w:val="18"/>
                <w:szCs w:val="18"/>
              </w:rPr>
            </w:pPr>
          </w:p>
        </w:tc>
        <w:tc>
          <w:tcPr>
            <w:tcW w:w="906" w:type="dxa"/>
            <w:gridSpan w:val="2"/>
          </w:tcPr>
          <w:p w:rsidR="0023163E" w:rsidRPr="009D4650" w:rsidRDefault="0023163E" w:rsidP="00930CEF">
            <w:pPr>
              <w:spacing w:line="240" w:lineRule="auto"/>
              <w:rPr>
                <w:color w:val="auto"/>
                <w:sz w:val="18"/>
                <w:szCs w:val="18"/>
              </w:rPr>
            </w:pPr>
            <w:r w:rsidRPr="009D4650">
              <w:rPr>
                <w:color w:val="auto"/>
                <w:sz w:val="18"/>
                <w:szCs w:val="18"/>
              </w:rPr>
              <w:t>ano</w:t>
            </w:r>
          </w:p>
        </w:tc>
        <w:tc>
          <w:tcPr>
            <w:tcW w:w="1080" w:type="dxa"/>
          </w:tcPr>
          <w:p w:rsidR="0023163E" w:rsidRPr="009D4650" w:rsidRDefault="0023163E" w:rsidP="00930CEF">
            <w:pPr>
              <w:spacing w:line="240" w:lineRule="auto"/>
              <w:rPr>
                <w:color w:val="auto"/>
                <w:sz w:val="18"/>
                <w:szCs w:val="18"/>
              </w:rPr>
            </w:pPr>
            <w:r w:rsidRPr="009D4650">
              <w:rPr>
                <w:color w:val="auto"/>
                <w:sz w:val="18"/>
                <w:szCs w:val="18"/>
              </w:rPr>
              <w:t>ano</w:t>
            </w:r>
          </w:p>
        </w:tc>
        <w:tc>
          <w:tcPr>
            <w:tcW w:w="1440" w:type="dxa"/>
          </w:tcPr>
          <w:p w:rsidR="0023163E" w:rsidRPr="009D4650" w:rsidRDefault="0023163E" w:rsidP="00930CEF">
            <w:pPr>
              <w:spacing w:line="240" w:lineRule="auto"/>
              <w:rPr>
                <w:color w:val="auto"/>
                <w:sz w:val="18"/>
                <w:szCs w:val="18"/>
              </w:rPr>
            </w:pPr>
            <w:r>
              <w:rPr>
                <w:color w:val="auto"/>
                <w:sz w:val="18"/>
                <w:szCs w:val="18"/>
              </w:rPr>
              <w:t>V</w:t>
            </w:r>
            <w:r w:rsidRPr="009D4650">
              <w:rPr>
                <w:color w:val="auto"/>
                <w:sz w:val="18"/>
                <w:szCs w:val="18"/>
              </w:rPr>
              <w:t>itální indikace do 30 minut, statim + normál do 120 minut</w:t>
            </w:r>
          </w:p>
        </w:tc>
        <w:tc>
          <w:tcPr>
            <w:tcW w:w="1080" w:type="dxa"/>
          </w:tcPr>
          <w:p w:rsidR="0023163E" w:rsidRPr="009D4650" w:rsidRDefault="0023163E" w:rsidP="00930CEF">
            <w:pPr>
              <w:spacing w:line="240" w:lineRule="auto"/>
              <w:rPr>
                <w:color w:val="auto"/>
                <w:sz w:val="18"/>
                <w:szCs w:val="18"/>
              </w:rPr>
            </w:pPr>
            <w:r w:rsidRPr="009D4650">
              <w:rPr>
                <w:color w:val="auto"/>
                <w:sz w:val="18"/>
                <w:szCs w:val="18"/>
              </w:rPr>
              <w:t>OKH</w:t>
            </w:r>
          </w:p>
          <w:p w:rsidR="0023163E" w:rsidRPr="009D4650" w:rsidRDefault="0023163E" w:rsidP="00930CEF">
            <w:pPr>
              <w:spacing w:line="240" w:lineRule="auto"/>
              <w:rPr>
                <w:color w:val="auto"/>
                <w:sz w:val="18"/>
                <w:szCs w:val="18"/>
              </w:rPr>
            </w:pPr>
            <w:r w:rsidRPr="009D4650">
              <w:rPr>
                <w:color w:val="auto"/>
                <w:sz w:val="18"/>
                <w:szCs w:val="18"/>
              </w:rPr>
              <w:t>Úsek koagulací 5136</w:t>
            </w:r>
          </w:p>
        </w:tc>
        <w:tc>
          <w:tcPr>
            <w:tcW w:w="1980" w:type="dxa"/>
          </w:tcPr>
          <w:p w:rsidR="0023163E" w:rsidRPr="00911417" w:rsidRDefault="0023163E" w:rsidP="00930CEF">
            <w:pPr>
              <w:spacing w:line="240" w:lineRule="auto"/>
              <w:rPr>
                <w:color w:val="auto"/>
                <w:sz w:val="18"/>
                <w:szCs w:val="18"/>
              </w:rPr>
            </w:pPr>
            <w:r w:rsidRPr="00911417">
              <w:rPr>
                <w:color w:val="auto"/>
                <w:sz w:val="18"/>
                <w:szCs w:val="18"/>
              </w:rPr>
              <w:t>Vyšetření INR odebírat pouze do zkumavky s 3,2% citrátem sodným</w:t>
            </w:r>
          </w:p>
        </w:tc>
      </w:tr>
      <w:tr w:rsidR="0023163E" w:rsidRPr="009D4650" w:rsidTr="00161E42">
        <w:tc>
          <w:tcPr>
            <w:tcW w:w="1526" w:type="dxa"/>
          </w:tcPr>
          <w:p w:rsidR="0023163E" w:rsidRPr="009D4650" w:rsidRDefault="0023163E" w:rsidP="00930CEF">
            <w:pPr>
              <w:spacing w:line="240" w:lineRule="auto"/>
              <w:rPr>
                <w:color w:val="auto"/>
                <w:sz w:val="18"/>
                <w:szCs w:val="18"/>
              </w:rPr>
            </w:pPr>
            <w:bookmarkStart w:id="257" w:name="_Toc294245469"/>
            <w:r w:rsidRPr="009D4650">
              <w:rPr>
                <w:color w:val="auto"/>
                <w:sz w:val="18"/>
                <w:szCs w:val="18"/>
              </w:rPr>
              <w:t>Punktát mikroskopicky</w:t>
            </w:r>
            <w:bookmarkEnd w:id="257"/>
          </w:p>
        </w:tc>
        <w:tc>
          <w:tcPr>
            <w:tcW w:w="1276" w:type="dxa"/>
            <w:gridSpan w:val="2"/>
            <w:shd w:val="clear" w:color="auto" w:fill="C0C0C0"/>
          </w:tcPr>
          <w:p w:rsidR="0023163E" w:rsidRPr="009D4650" w:rsidRDefault="0023163E" w:rsidP="00930CEF">
            <w:pPr>
              <w:spacing w:line="240" w:lineRule="auto"/>
              <w:jc w:val="left"/>
              <w:rPr>
                <w:color w:val="auto"/>
                <w:sz w:val="18"/>
                <w:szCs w:val="18"/>
              </w:rPr>
            </w:pPr>
            <w:r w:rsidRPr="009D4650">
              <w:rPr>
                <w:color w:val="auto"/>
                <w:sz w:val="18"/>
                <w:szCs w:val="18"/>
              </w:rPr>
              <w:t>Nekrvavý vzorek: 1-2 ml zkumavka sterilní  bez aditiv (bílý uzávěr).</w:t>
            </w:r>
          </w:p>
          <w:p w:rsidR="0023163E" w:rsidRPr="009D4650" w:rsidRDefault="0023163E" w:rsidP="00930CEF">
            <w:pPr>
              <w:spacing w:line="240" w:lineRule="auto"/>
              <w:jc w:val="left"/>
              <w:rPr>
                <w:color w:val="auto"/>
                <w:sz w:val="18"/>
                <w:szCs w:val="18"/>
              </w:rPr>
            </w:pPr>
            <w:r w:rsidRPr="009D4650">
              <w:rPr>
                <w:color w:val="auto"/>
                <w:sz w:val="18"/>
                <w:szCs w:val="18"/>
              </w:rPr>
              <w:t>Krvavý vzorek: 1-2 ml do K3EDTA(fialový uzávěr)</w:t>
            </w:r>
          </w:p>
          <w:p w:rsidR="0023163E" w:rsidRPr="009D4650" w:rsidRDefault="0023163E" w:rsidP="00930CEF">
            <w:pPr>
              <w:spacing w:line="240" w:lineRule="auto"/>
              <w:jc w:val="left"/>
              <w:rPr>
                <w:color w:val="auto"/>
                <w:sz w:val="18"/>
                <w:szCs w:val="18"/>
              </w:rPr>
            </w:pPr>
          </w:p>
          <w:p w:rsidR="0023163E" w:rsidRPr="009D4650" w:rsidRDefault="0023163E" w:rsidP="00930CEF">
            <w:pPr>
              <w:spacing w:line="240" w:lineRule="auto"/>
              <w:jc w:val="left"/>
              <w:rPr>
                <w:color w:val="auto"/>
                <w:sz w:val="18"/>
                <w:szCs w:val="18"/>
              </w:rPr>
            </w:pPr>
          </w:p>
          <w:p w:rsidR="0023163E" w:rsidRPr="009D4650" w:rsidRDefault="0023163E" w:rsidP="00930CEF">
            <w:pPr>
              <w:spacing w:line="240" w:lineRule="auto"/>
              <w:jc w:val="left"/>
              <w:rPr>
                <w:color w:val="auto"/>
                <w:sz w:val="18"/>
                <w:szCs w:val="18"/>
              </w:rPr>
            </w:pPr>
          </w:p>
        </w:tc>
        <w:tc>
          <w:tcPr>
            <w:tcW w:w="906" w:type="dxa"/>
            <w:gridSpan w:val="2"/>
          </w:tcPr>
          <w:p w:rsidR="0023163E" w:rsidRPr="009D4650" w:rsidRDefault="0023163E" w:rsidP="00930CEF">
            <w:pPr>
              <w:spacing w:line="240" w:lineRule="auto"/>
              <w:rPr>
                <w:color w:val="auto"/>
                <w:sz w:val="18"/>
                <w:szCs w:val="18"/>
              </w:rPr>
            </w:pPr>
            <w:r w:rsidRPr="009D4650">
              <w:rPr>
                <w:color w:val="auto"/>
                <w:sz w:val="18"/>
                <w:szCs w:val="18"/>
              </w:rPr>
              <w:t>ne</w:t>
            </w:r>
          </w:p>
        </w:tc>
        <w:tc>
          <w:tcPr>
            <w:tcW w:w="1080" w:type="dxa"/>
          </w:tcPr>
          <w:p w:rsidR="0023163E" w:rsidRPr="009D4650" w:rsidRDefault="0023163E" w:rsidP="00930CEF">
            <w:pPr>
              <w:spacing w:line="240" w:lineRule="auto"/>
              <w:rPr>
                <w:color w:val="auto"/>
                <w:sz w:val="18"/>
                <w:szCs w:val="18"/>
              </w:rPr>
            </w:pPr>
            <w:r w:rsidRPr="009D4650">
              <w:rPr>
                <w:color w:val="auto"/>
                <w:sz w:val="18"/>
                <w:szCs w:val="18"/>
              </w:rPr>
              <w:t>ne</w:t>
            </w:r>
          </w:p>
        </w:tc>
        <w:tc>
          <w:tcPr>
            <w:tcW w:w="1440" w:type="dxa"/>
          </w:tcPr>
          <w:p w:rsidR="0023163E" w:rsidRPr="009D4650" w:rsidRDefault="0023163E" w:rsidP="00930CEF">
            <w:pPr>
              <w:spacing w:line="240" w:lineRule="auto"/>
              <w:rPr>
                <w:color w:val="auto"/>
                <w:sz w:val="18"/>
                <w:szCs w:val="18"/>
              </w:rPr>
            </w:pPr>
            <w:r>
              <w:rPr>
                <w:color w:val="auto"/>
                <w:sz w:val="18"/>
                <w:szCs w:val="18"/>
              </w:rPr>
              <w:t>D</w:t>
            </w:r>
            <w:r w:rsidRPr="009D4650">
              <w:rPr>
                <w:color w:val="auto"/>
                <w:sz w:val="18"/>
                <w:szCs w:val="18"/>
              </w:rPr>
              <w:t>o 72 hodin (mimo pohotovostní službu)</w:t>
            </w:r>
          </w:p>
          <w:p w:rsidR="0023163E" w:rsidRPr="009D4650" w:rsidRDefault="0023163E" w:rsidP="00930CEF">
            <w:pPr>
              <w:spacing w:line="240" w:lineRule="auto"/>
              <w:rPr>
                <w:color w:val="auto"/>
                <w:sz w:val="18"/>
                <w:szCs w:val="18"/>
              </w:rPr>
            </w:pPr>
          </w:p>
        </w:tc>
        <w:tc>
          <w:tcPr>
            <w:tcW w:w="1080" w:type="dxa"/>
          </w:tcPr>
          <w:p w:rsidR="0023163E" w:rsidRPr="009D4650" w:rsidRDefault="0023163E" w:rsidP="00930CEF">
            <w:pPr>
              <w:spacing w:line="240" w:lineRule="auto"/>
              <w:rPr>
                <w:color w:val="auto"/>
                <w:sz w:val="18"/>
                <w:szCs w:val="18"/>
              </w:rPr>
            </w:pPr>
            <w:r w:rsidRPr="009D4650">
              <w:rPr>
                <w:color w:val="auto"/>
                <w:sz w:val="18"/>
                <w:szCs w:val="18"/>
              </w:rPr>
              <w:t>OKH</w:t>
            </w:r>
          </w:p>
          <w:p w:rsidR="0023163E" w:rsidRPr="009D4650" w:rsidRDefault="0023163E" w:rsidP="00930CEF">
            <w:pPr>
              <w:spacing w:line="240" w:lineRule="auto"/>
              <w:rPr>
                <w:color w:val="auto"/>
                <w:sz w:val="18"/>
                <w:szCs w:val="18"/>
              </w:rPr>
            </w:pPr>
            <w:r w:rsidRPr="009D4650">
              <w:rPr>
                <w:color w:val="auto"/>
                <w:sz w:val="18"/>
                <w:szCs w:val="18"/>
              </w:rPr>
              <w:t>Úsek cytochemie</w:t>
            </w:r>
          </w:p>
          <w:p w:rsidR="0023163E" w:rsidRPr="009D4650" w:rsidRDefault="0023163E" w:rsidP="00930CEF">
            <w:pPr>
              <w:spacing w:line="240" w:lineRule="auto"/>
              <w:rPr>
                <w:color w:val="auto"/>
                <w:sz w:val="18"/>
                <w:szCs w:val="18"/>
              </w:rPr>
            </w:pPr>
            <w:r w:rsidRPr="009D4650">
              <w:rPr>
                <w:color w:val="auto"/>
                <w:sz w:val="18"/>
                <w:szCs w:val="18"/>
              </w:rPr>
              <w:t>5127</w:t>
            </w:r>
          </w:p>
        </w:tc>
        <w:tc>
          <w:tcPr>
            <w:tcW w:w="1980" w:type="dxa"/>
          </w:tcPr>
          <w:p w:rsidR="0023163E" w:rsidRPr="009D4650" w:rsidRDefault="0023163E" w:rsidP="00930CEF">
            <w:pPr>
              <w:spacing w:line="240" w:lineRule="auto"/>
              <w:rPr>
                <w:color w:val="auto"/>
                <w:sz w:val="18"/>
                <w:szCs w:val="18"/>
              </w:rPr>
            </w:pPr>
          </w:p>
        </w:tc>
      </w:tr>
      <w:tr w:rsidR="0023163E" w:rsidRPr="009D4650" w:rsidTr="00161E42">
        <w:tc>
          <w:tcPr>
            <w:tcW w:w="1526" w:type="dxa"/>
            <w:shd w:val="clear" w:color="auto" w:fill="CCFFFF"/>
          </w:tcPr>
          <w:p w:rsidR="0023163E" w:rsidRPr="009D4650" w:rsidRDefault="0023163E" w:rsidP="00AF711C">
            <w:pPr>
              <w:spacing w:line="240" w:lineRule="auto"/>
              <w:rPr>
                <w:color w:val="auto"/>
                <w:sz w:val="18"/>
                <w:szCs w:val="18"/>
              </w:rPr>
            </w:pPr>
            <w:r w:rsidRPr="009D4650">
              <w:rPr>
                <w:color w:val="auto"/>
                <w:sz w:val="18"/>
                <w:szCs w:val="18"/>
              </w:rPr>
              <w:lastRenderedPageBreak/>
              <w:t>Vyšetření</w:t>
            </w:r>
          </w:p>
        </w:tc>
        <w:tc>
          <w:tcPr>
            <w:tcW w:w="1276" w:type="dxa"/>
            <w:gridSpan w:val="2"/>
            <w:shd w:val="clear" w:color="auto" w:fill="CCFFFF"/>
          </w:tcPr>
          <w:p w:rsidR="0023163E" w:rsidRPr="009D4650" w:rsidRDefault="0023163E" w:rsidP="00AF711C">
            <w:pPr>
              <w:spacing w:line="240" w:lineRule="auto"/>
              <w:rPr>
                <w:color w:val="auto"/>
                <w:sz w:val="18"/>
                <w:szCs w:val="18"/>
              </w:rPr>
            </w:pPr>
            <w:r w:rsidRPr="009D4650">
              <w:rPr>
                <w:color w:val="auto"/>
                <w:sz w:val="18"/>
                <w:szCs w:val="18"/>
              </w:rPr>
              <w:t>Požadovaný materiál/počet zkumavek</w:t>
            </w:r>
          </w:p>
        </w:tc>
        <w:tc>
          <w:tcPr>
            <w:tcW w:w="906" w:type="dxa"/>
            <w:gridSpan w:val="2"/>
            <w:shd w:val="clear" w:color="auto" w:fill="CCFFFF"/>
          </w:tcPr>
          <w:p w:rsidR="0023163E" w:rsidRPr="009D4650" w:rsidRDefault="0023163E" w:rsidP="00AF711C">
            <w:pPr>
              <w:spacing w:line="240" w:lineRule="auto"/>
              <w:rPr>
                <w:color w:val="auto"/>
                <w:sz w:val="18"/>
                <w:szCs w:val="18"/>
              </w:rPr>
            </w:pPr>
            <w:r w:rsidRPr="009D4650">
              <w:rPr>
                <w:color w:val="auto"/>
                <w:sz w:val="18"/>
                <w:szCs w:val="18"/>
              </w:rPr>
              <w:t>Statim/vitální indikace</w:t>
            </w:r>
          </w:p>
        </w:tc>
        <w:tc>
          <w:tcPr>
            <w:tcW w:w="1080" w:type="dxa"/>
            <w:shd w:val="clear" w:color="auto" w:fill="CCFFFF"/>
          </w:tcPr>
          <w:p w:rsidR="0023163E" w:rsidRPr="009D4650" w:rsidRDefault="0023163E" w:rsidP="00AF711C">
            <w:pPr>
              <w:spacing w:line="240" w:lineRule="auto"/>
              <w:rPr>
                <w:color w:val="auto"/>
                <w:sz w:val="18"/>
                <w:szCs w:val="18"/>
              </w:rPr>
            </w:pPr>
            <w:r w:rsidRPr="009D4650">
              <w:rPr>
                <w:color w:val="auto"/>
                <w:sz w:val="18"/>
                <w:szCs w:val="18"/>
              </w:rPr>
              <w:t>Provoz 14:45 – 7:00, víkendy, svátky</w:t>
            </w:r>
          </w:p>
        </w:tc>
        <w:tc>
          <w:tcPr>
            <w:tcW w:w="1440" w:type="dxa"/>
            <w:shd w:val="clear" w:color="auto" w:fill="CCFFFF"/>
          </w:tcPr>
          <w:p w:rsidR="0023163E" w:rsidRPr="009D4650" w:rsidRDefault="0023163E" w:rsidP="00AF711C">
            <w:pPr>
              <w:spacing w:line="240" w:lineRule="auto"/>
              <w:rPr>
                <w:color w:val="auto"/>
                <w:sz w:val="18"/>
                <w:szCs w:val="18"/>
              </w:rPr>
            </w:pPr>
            <w:r w:rsidRPr="009D4650">
              <w:rPr>
                <w:color w:val="auto"/>
                <w:sz w:val="18"/>
                <w:szCs w:val="18"/>
              </w:rPr>
              <w:t>Dostupnost</w:t>
            </w:r>
          </w:p>
        </w:tc>
        <w:tc>
          <w:tcPr>
            <w:tcW w:w="1080" w:type="dxa"/>
            <w:shd w:val="clear" w:color="auto" w:fill="CCFFFF"/>
          </w:tcPr>
          <w:p w:rsidR="0023163E" w:rsidRPr="009D4650" w:rsidRDefault="0023163E" w:rsidP="00AF711C">
            <w:pPr>
              <w:spacing w:line="240" w:lineRule="auto"/>
              <w:rPr>
                <w:color w:val="auto"/>
                <w:sz w:val="18"/>
                <w:szCs w:val="18"/>
              </w:rPr>
            </w:pPr>
            <w:r w:rsidRPr="009D4650">
              <w:rPr>
                <w:color w:val="auto"/>
                <w:sz w:val="18"/>
                <w:szCs w:val="18"/>
              </w:rPr>
              <w:t>provádí</w:t>
            </w:r>
          </w:p>
        </w:tc>
        <w:tc>
          <w:tcPr>
            <w:tcW w:w="1980" w:type="dxa"/>
            <w:shd w:val="clear" w:color="auto" w:fill="CCFFFF"/>
          </w:tcPr>
          <w:p w:rsidR="0023163E" w:rsidRPr="009D4650" w:rsidRDefault="0023163E" w:rsidP="00AF711C">
            <w:pPr>
              <w:spacing w:line="240" w:lineRule="auto"/>
              <w:rPr>
                <w:color w:val="auto"/>
                <w:sz w:val="18"/>
                <w:szCs w:val="18"/>
              </w:rPr>
            </w:pPr>
            <w:r w:rsidRPr="009D4650">
              <w:rPr>
                <w:color w:val="auto"/>
                <w:sz w:val="18"/>
                <w:szCs w:val="18"/>
              </w:rPr>
              <w:t>poznámka</w:t>
            </w:r>
          </w:p>
        </w:tc>
      </w:tr>
      <w:tr w:rsidR="0023163E" w:rsidRPr="009D4650" w:rsidTr="00161E42">
        <w:tc>
          <w:tcPr>
            <w:tcW w:w="1526" w:type="dxa"/>
          </w:tcPr>
          <w:p w:rsidR="0023163E" w:rsidRPr="00911417" w:rsidRDefault="0023163E" w:rsidP="00930CEF">
            <w:pPr>
              <w:spacing w:line="240" w:lineRule="auto"/>
              <w:rPr>
                <w:color w:val="auto"/>
                <w:sz w:val="18"/>
                <w:szCs w:val="18"/>
              </w:rPr>
            </w:pPr>
            <w:bookmarkStart w:id="258" w:name="_Toc294245470"/>
            <w:r w:rsidRPr="00911417">
              <w:rPr>
                <w:color w:val="auto"/>
                <w:sz w:val="18"/>
                <w:szCs w:val="18"/>
              </w:rPr>
              <w:t>Retikulocyty – stanovení počtu na analyzátoru krevních buněk</w:t>
            </w:r>
            <w:bookmarkEnd w:id="258"/>
          </w:p>
          <w:p w:rsidR="0023163E" w:rsidRPr="00911417" w:rsidRDefault="0023163E" w:rsidP="00930CEF">
            <w:pPr>
              <w:spacing w:line="240" w:lineRule="auto"/>
              <w:rPr>
                <w:color w:val="auto"/>
                <w:sz w:val="18"/>
                <w:szCs w:val="18"/>
              </w:rPr>
            </w:pPr>
          </w:p>
        </w:tc>
        <w:tc>
          <w:tcPr>
            <w:tcW w:w="1276" w:type="dxa"/>
            <w:gridSpan w:val="2"/>
            <w:shd w:val="clear" w:color="auto" w:fill="CC99FF"/>
          </w:tcPr>
          <w:p w:rsidR="0023163E" w:rsidRPr="00911417" w:rsidRDefault="0023163E" w:rsidP="00930CEF">
            <w:pPr>
              <w:spacing w:line="240" w:lineRule="auto"/>
              <w:jc w:val="left"/>
              <w:rPr>
                <w:color w:val="auto"/>
                <w:sz w:val="18"/>
                <w:szCs w:val="18"/>
              </w:rPr>
            </w:pPr>
            <w:r w:rsidRPr="00911417">
              <w:rPr>
                <w:color w:val="auto"/>
                <w:sz w:val="18"/>
                <w:szCs w:val="18"/>
              </w:rPr>
              <w:t>1x zkumavka žilní/ kapilární krve K3EDTA (fialový uzávěr)</w:t>
            </w:r>
          </w:p>
        </w:tc>
        <w:tc>
          <w:tcPr>
            <w:tcW w:w="906" w:type="dxa"/>
            <w:gridSpan w:val="2"/>
          </w:tcPr>
          <w:p w:rsidR="0023163E" w:rsidRPr="00911417" w:rsidRDefault="0023163E" w:rsidP="00930CEF">
            <w:pPr>
              <w:spacing w:line="240" w:lineRule="auto"/>
              <w:rPr>
                <w:color w:val="auto"/>
                <w:sz w:val="18"/>
                <w:szCs w:val="18"/>
              </w:rPr>
            </w:pPr>
            <w:r w:rsidRPr="00911417">
              <w:rPr>
                <w:color w:val="auto"/>
                <w:sz w:val="18"/>
                <w:szCs w:val="18"/>
              </w:rPr>
              <w:t>ano</w:t>
            </w:r>
          </w:p>
        </w:tc>
        <w:tc>
          <w:tcPr>
            <w:tcW w:w="1080" w:type="dxa"/>
          </w:tcPr>
          <w:p w:rsidR="0023163E" w:rsidRPr="00911417" w:rsidRDefault="0023163E" w:rsidP="00930CEF">
            <w:pPr>
              <w:spacing w:line="240" w:lineRule="auto"/>
              <w:rPr>
                <w:color w:val="auto"/>
                <w:sz w:val="18"/>
                <w:szCs w:val="18"/>
              </w:rPr>
            </w:pPr>
            <w:r w:rsidRPr="00911417">
              <w:rPr>
                <w:color w:val="auto"/>
                <w:sz w:val="18"/>
                <w:szCs w:val="18"/>
              </w:rPr>
              <w:t>ano</w:t>
            </w:r>
          </w:p>
        </w:tc>
        <w:tc>
          <w:tcPr>
            <w:tcW w:w="1440" w:type="dxa"/>
          </w:tcPr>
          <w:p w:rsidR="0023163E" w:rsidRPr="00911417" w:rsidRDefault="0023163E" w:rsidP="00930CEF">
            <w:pPr>
              <w:spacing w:line="240" w:lineRule="auto"/>
              <w:rPr>
                <w:color w:val="auto"/>
                <w:sz w:val="18"/>
                <w:szCs w:val="18"/>
              </w:rPr>
            </w:pPr>
            <w:r w:rsidRPr="00911417">
              <w:rPr>
                <w:color w:val="auto"/>
                <w:sz w:val="18"/>
                <w:szCs w:val="18"/>
              </w:rPr>
              <w:t>Vitální indikace do 30 minut, statim do 120 min, normál do 24 hodin</w:t>
            </w:r>
          </w:p>
        </w:tc>
        <w:tc>
          <w:tcPr>
            <w:tcW w:w="1080" w:type="dxa"/>
          </w:tcPr>
          <w:p w:rsidR="0023163E" w:rsidRPr="00911417" w:rsidRDefault="0023163E" w:rsidP="00930CEF">
            <w:pPr>
              <w:spacing w:line="240" w:lineRule="auto"/>
              <w:rPr>
                <w:color w:val="auto"/>
                <w:sz w:val="18"/>
                <w:szCs w:val="18"/>
              </w:rPr>
            </w:pPr>
            <w:r w:rsidRPr="00911417">
              <w:rPr>
                <w:color w:val="auto"/>
                <w:sz w:val="18"/>
                <w:szCs w:val="18"/>
              </w:rPr>
              <w:t>OKH</w:t>
            </w:r>
          </w:p>
          <w:p w:rsidR="0023163E" w:rsidRPr="00911417" w:rsidRDefault="0023163E" w:rsidP="00930CEF">
            <w:pPr>
              <w:spacing w:line="240" w:lineRule="auto"/>
              <w:rPr>
                <w:color w:val="auto"/>
                <w:sz w:val="18"/>
                <w:szCs w:val="18"/>
              </w:rPr>
            </w:pPr>
            <w:r w:rsidRPr="00911417">
              <w:rPr>
                <w:color w:val="auto"/>
                <w:sz w:val="18"/>
                <w:szCs w:val="18"/>
              </w:rPr>
              <w:t>úsek krevních obrazů, 5132, 5134</w:t>
            </w:r>
          </w:p>
        </w:tc>
        <w:tc>
          <w:tcPr>
            <w:tcW w:w="1980" w:type="dxa"/>
          </w:tcPr>
          <w:p w:rsidR="0023163E" w:rsidRPr="00911417" w:rsidRDefault="0023163E" w:rsidP="00930CEF">
            <w:pPr>
              <w:spacing w:line="240" w:lineRule="auto"/>
              <w:rPr>
                <w:color w:val="auto"/>
                <w:sz w:val="18"/>
                <w:szCs w:val="18"/>
              </w:rPr>
            </w:pPr>
          </w:p>
        </w:tc>
      </w:tr>
      <w:tr w:rsidR="0023163E" w:rsidRPr="009D4650" w:rsidTr="00161E42">
        <w:tc>
          <w:tcPr>
            <w:tcW w:w="1526" w:type="dxa"/>
          </w:tcPr>
          <w:p w:rsidR="0023163E" w:rsidRPr="00911417" w:rsidRDefault="0023163E" w:rsidP="00356960">
            <w:pPr>
              <w:spacing w:line="240" w:lineRule="auto"/>
              <w:rPr>
                <w:color w:val="auto"/>
                <w:sz w:val="18"/>
                <w:szCs w:val="18"/>
              </w:rPr>
            </w:pPr>
            <w:bookmarkStart w:id="259" w:name="_Toc294245471"/>
            <w:r w:rsidRPr="00911417">
              <w:rPr>
                <w:color w:val="auto"/>
                <w:sz w:val="18"/>
                <w:szCs w:val="18"/>
              </w:rPr>
              <w:t>Retikulocyty – mikroskopicky</w:t>
            </w:r>
            <w:bookmarkEnd w:id="259"/>
          </w:p>
          <w:p w:rsidR="0023163E" w:rsidRPr="00911417" w:rsidRDefault="0023163E" w:rsidP="00356960">
            <w:pPr>
              <w:spacing w:line="240" w:lineRule="auto"/>
              <w:rPr>
                <w:color w:val="auto"/>
                <w:sz w:val="18"/>
                <w:szCs w:val="18"/>
              </w:rPr>
            </w:pPr>
          </w:p>
        </w:tc>
        <w:tc>
          <w:tcPr>
            <w:tcW w:w="1276" w:type="dxa"/>
            <w:gridSpan w:val="2"/>
            <w:shd w:val="clear" w:color="auto" w:fill="CC99FF"/>
          </w:tcPr>
          <w:p w:rsidR="0023163E" w:rsidRPr="00911417" w:rsidRDefault="0023163E" w:rsidP="00930CEF">
            <w:pPr>
              <w:spacing w:line="240" w:lineRule="auto"/>
              <w:jc w:val="left"/>
              <w:rPr>
                <w:color w:val="auto"/>
                <w:sz w:val="18"/>
                <w:szCs w:val="18"/>
              </w:rPr>
            </w:pPr>
            <w:r w:rsidRPr="00911417">
              <w:rPr>
                <w:color w:val="auto"/>
                <w:sz w:val="18"/>
                <w:szCs w:val="18"/>
              </w:rPr>
              <w:t>1x zkumavka žilní/ kapilární krve K3EDTA (fialový uzávěr)</w:t>
            </w:r>
          </w:p>
        </w:tc>
        <w:tc>
          <w:tcPr>
            <w:tcW w:w="906" w:type="dxa"/>
            <w:gridSpan w:val="2"/>
          </w:tcPr>
          <w:p w:rsidR="0023163E" w:rsidRPr="00911417" w:rsidRDefault="0023163E" w:rsidP="00356960">
            <w:pPr>
              <w:spacing w:line="240" w:lineRule="auto"/>
              <w:rPr>
                <w:color w:val="auto"/>
                <w:sz w:val="18"/>
                <w:szCs w:val="18"/>
              </w:rPr>
            </w:pPr>
            <w:r w:rsidRPr="00911417">
              <w:rPr>
                <w:color w:val="auto"/>
                <w:sz w:val="18"/>
                <w:szCs w:val="18"/>
              </w:rPr>
              <w:t>ano/ne</w:t>
            </w:r>
          </w:p>
        </w:tc>
        <w:tc>
          <w:tcPr>
            <w:tcW w:w="1080" w:type="dxa"/>
          </w:tcPr>
          <w:p w:rsidR="0023163E" w:rsidRPr="00911417" w:rsidRDefault="0023163E" w:rsidP="00356960">
            <w:pPr>
              <w:spacing w:line="240" w:lineRule="auto"/>
              <w:rPr>
                <w:color w:val="auto"/>
                <w:sz w:val="18"/>
                <w:szCs w:val="18"/>
              </w:rPr>
            </w:pPr>
            <w:r w:rsidRPr="00911417">
              <w:rPr>
                <w:color w:val="auto"/>
                <w:sz w:val="18"/>
                <w:szCs w:val="18"/>
              </w:rPr>
              <w:t>ano</w:t>
            </w:r>
          </w:p>
        </w:tc>
        <w:tc>
          <w:tcPr>
            <w:tcW w:w="1440" w:type="dxa"/>
          </w:tcPr>
          <w:p w:rsidR="0023163E" w:rsidRPr="00911417" w:rsidRDefault="0023163E" w:rsidP="00356960">
            <w:pPr>
              <w:spacing w:line="240" w:lineRule="auto"/>
              <w:rPr>
                <w:color w:val="auto"/>
                <w:sz w:val="18"/>
                <w:szCs w:val="18"/>
              </w:rPr>
            </w:pPr>
            <w:r w:rsidRPr="00911417">
              <w:rPr>
                <w:color w:val="auto"/>
                <w:sz w:val="18"/>
                <w:szCs w:val="18"/>
              </w:rPr>
              <w:t>Statim do 3 hodin (mimo pohotovostní službu), normál do 24 hodin</w:t>
            </w:r>
          </w:p>
        </w:tc>
        <w:tc>
          <w:tcPr>
            <w:tcW w:w="1080" w:type="dxa"/>
          </w:tcPr>
          <w:p w:rsidR="0023163E" w:rsidRPr="00911417" w:rsidRDefault="0023163E" w:rsidP="00356960">
            <w:pPr>
              <w:spacing w:line="240" w:lineRule="auto"/>
              <w:rPr>
                <w:color w:val="auto"/>
                <w:sz w:val="18"/>
                <w:szCs w:val="18"/>
              </w:rPr>
            </w:pPr>
            <w:r w:rsidRPr="00911417">
              <w:rPr>
                <w:color w:val="auto"/>
                <w:sz w:val="18"/>
                <w:szCs w:val="18"/>
              </w:rPr>
              <w:t>OKH</w:t>
            </w:r>
          </w:p>
          <w:p w:rsidR="0023163E" w:rsidRPr="00911417" w:rsidRDefault="0023163E" w:rsidP="00771780">
            <w:pPr>
              <w:spacing w:line="240" w:lineRule="auto"/>
              <w:rPr>
                <w:color w:val="auto"/>
                <w:sz w:val="18"/>
                <w:szCs w:val="18"/>
              </w:rPr>
            </w:pPr>
            <w:r w:rsidRPr="00911417">
              <w:rPr>
                <w:color w:val="auto"/>
                <w:sz w:val="18"/>
                <w:szCs w:val="18"/>
              </w:rPr>
              <w:t>Úsek rutinní morfologie</w:t>
            </w:r>
          </w:p>
          <w:p w:rsidR="0023163E" w:rsidRPr="00911417" w:rsidRDefault="0023163E" w:rsidP="00771780">
            <w:pPr>
              <w:spacing w:line="240" w:lineRule="auto"/>
              <w:rPr>
                <w:color w:val="auto"/>
                <w:sz w:val="18"/>
                <w:szCs w:val="18"/>
              </w:rPr>
            </w:pPr>
            <w:r w:rsidRPr="00911417">
              <w:rPr>
                <w:color w:val="auto"/>
                <w:sz w:val="18"/>
                <w:szCs w:val="18"/>
              </w:rPr>
              <w:t>5134</w:t>
            </w:r>
          </w:p>
        </w:tc>
        <w:tc>
          <w:tcPr>
            <w:tcW w:w="1980" w:type="dxa"/>
          </w:tcPr>
          <w:p w:rsidR="0023163E" w:rsidRPr="00911417" w:rsidRDefault="0023163E" w:rsidP="00356960">
            <w:pPr>
              <w:spacing w:line="240" w:lineRule="auto"/>
              <w:rPr>
                <w:color w:val="auto"/>
                <w:sz w:val="18"/>
                <w:szCs w:val="18"/>
              </w:rPr>
            </w:pPr>
          </w:p>
        </w:tc>
      </w:tr>
      <w:tr w:rsidR="0023163E" w:rsidRPr="009D4650" w:rsidTr="00161E42">
        <w:tc>
          <w:tcPr>
            <w:tcW w:w="1526" w:type="dxa"/>
          </w:tcPr>
          <w:p w:rsidR="0023163E" w:rsidRPr="00911417" w:rsidRDefault="0023163E" w:rsidP="00930CEF">
            <w:pPr>
              <w:spacing w:line="240" w:lineRule="auto"/>
              <w:rPr>
                <w:color w:val="auto"/>
                <w:sz w:val="18"/>
                <w:szCs w:val="18"/>
              </w:rPr>
            </w:pPr>
            <w:r w:rsidRPr="00911417">
              <w:rPr>
                <w:color w:val="auto"/>
                <w:sz w:val="18"/>
                <w:szCs w:val="18"/>
              </w:rPr>
              <w:t>Rivaroxaban – stanovení hladiny léku Xarelto</w:t>
            </w:r>
          </w:p>
          <w:p w:rsidR="0023163E" w:rsidRPr="00911417" w:rsidRDefault="0023163E" w:rsidP="00356960">
            <w:pPr>
              <w:spacing w:line="240" w:lineRule="auto"/>
              <w:rPr>
                <w:color w:val="auto"/>
                <w:sz w:val="18"/>
                <w:szCs w:val="18"/>
              </w:rPr>
            </w:pPr>
          </w:p>
        </w:tc>
        <w:tc>
          <w:tcPr>
            <w:tcW w:w="1276" w:type="dxa"/>
            <w:gridSpan w:val="2"/>
            <w:shd w:val="clear" w:color="auto" w:fill="3399FF"/>
          </w:tcPr>
          <w:p w:rsidR="0023163E" w:rsidRPr="00911417" w:rsidRDefault="0023163E" w:rsidP="00930CEF">
            <w:pPr>
              <w:spacing w:line="240" w:lineRule="auto"/>
              <w:jc w:val="left"/>
              <w:rPr>
                <w:color w:val="auto"/>
                <w:sz w:val="18"/>
                <w:szCs w:val="18"/>
              </w:rPr>
            </w:pPr>
            <w:r w:rsidRPr="00911417">
              <w:rPr>
                <w:color w:val="auto"/>
                <w:sz w:val="18"/>
                <w:szCs w:val="18"/>
              </w:rPr>
              <w:t>1x zkumavka s 3,2 % citrátem sodným (modrá zátka)</w:t>
            </w:r>
          </w:p>
        </w:tc>
        <w:tc>
          <w:tcPr>
            <w:tcW w:w="906" w:type="dxa"/>
            <w:gridSpan w:val="2"/>
          </w:tcPr>
          <w:p w:rsidR="0023163E" w:rsidRPr="00911417" w:rsidRDefault="0023163E" w:rsidP="00356960">
            <w:pPr>
              <w:spacing w:line="240" w:lineRule="auto"/>
              <w:rPr>
                <w:color w:val="auto"/>
                <w:sz w:val="18"/>
                <w:szCs w:val="18"/>
              </w:rPr>
            </w:pPr>
            <w:r w:rsidRPr="00911417">
              <w:rPr>
                <w:color w:val="auto"/>
                <w:sz w:val="18"/>
                <w:szCs w:val="18"/>
              </w:rPr>
              <w:t>ano</w:t>
            </w:r>
          </w:p>
        </w:tc>
        <w:tc>
          <w:tcPr>
            <w:tcW w:w="1080" w:type="dxa"/>
          </w:tcPr>
          <w:p w:rsidR="0023163E" w:rsidRPr="00911417" w:rsidRDefault="0023163E" w:rsidP="00356960">
            <w:pPr>
              <w:spacing w:line="240" w:lineRule="auto"/>
              <w:rPr>
                <w:color w:val="auto"/>
                <w:sz w:val="18"/>
                <w:szCs w:val="18"/>
              </w:rPr>
            </w:pPr>
            <w:r w:rsidRPr="00911417">
              <w:rPr>
                <w:color w:val="auto"/>
                <w:sz w:val="18"/>
                <w:szCs w:val="18"/>
              </w:rPr>
              <w:t>ano</w:t>
            </w:r>
          </w:p>
        </w:tc>
        <w:tc>
          <w:tcPr>
            <w:tcW w:w="1440" w:type="dxa"/>
          </w:tcPr>
          <w:p w:rsidR="0023163E" w:rsidRPr="00911417" w:rsidRDefault="0023163E" w:rsidP="00356960">
            <w:pPr>
              <w:spacing w:line="240" w:lineRule="auto"/>
              <w:rPr>
                <w:color w:val="auto"/>
                <w:sz w:val="18"/>
                <w:szCs w:val="18"/>
              </w:rPr>
            </w:pPr>
            <w:r w:rsidRPr="00911417">
              <w:rPr>
                <w:color w:val="auto"/>
                <w:sz w:val="18"/>
                <w:szCs w:val="18"/>
              </w:rPr>
              <w:t xml:space="preserve">Statim + normál – </w:t>
            </w:r>
          </w:p>
          <w:p w:rsidR="0023163E" w:rsidRPr="00911417" w:rsidRDefault="0023163E" w:rsidP="00356960">
            <w:pPr>
              <w:spacing w:line="240" w:lineRule="auto"/>
              <w:rPr>
                <w:color w:val="auto"/>
                <w:sz w:val="18"/>
                <w:szCs w:val="18"/>
              </w:rPr>
            </w:pPr>
            <w:r w:rsidRPr="00911417">
              <w:rPr>
                <w:color w:val="auto"/>
                <w:sz w:val="18"/>
                <w:szCs w:val="18"/>
              </w:rPr>
              <w:t>120 minut</w:t>
            </w:r>
          </w:p>
        </w:tc>
        <w:tc>
          <w:tcPr>
            <w:tcW w:w="1080" w:type="dxa"/>
          </w:tcPr>
          <w:p w:rsidR="0023163E" w:rsidRPr="00911417" w:rsidRDefault="0023163E" w:rsidP="00356960">
            <w:pPr>
              <w:spacing w:line="240" w:lineRule="auto"/>
              <w:rPr>
                <w:color w:val="auto"/>
                <w:sz w:val="18"/>
                <w:szCs w:val="18"/>
              </w:rPr>
            </w:pPr>
            <w:r w:rsidRPr="00911417">
              <w:rPr>
                <w:color w:val="auto"/>
                <w:sz w:val="18"/>
                <w:szCs w:val="18"/>
              </w:rPr>
              <w:t>OKH</w:t>
            </w:r>
          </w:p>
          <w:p w:rsidR="0023163E" w:rsidRPr="00911417" w:rsidRDefault="0023163E" w:rsidP="00356960">
            <w:pPr>
              <w:spacing w:line="240" w:lineRule="auto"/>
              <w:rPr>
                <w:color w:val="auto"/>
                <w:sz w:val="18"/>
                <w:szCs w:val="18"/>
              </w:rPr>
            </w:pPr>
            <w:r w:rsidRPr="00911417">
              <w:rPr>
                <w:color w:val="auto"/>
                <w:sz w:val="18"/>
                <w:szCs w:val="18"/>
              </w:rPr>
              <w:t>Úsek koagulací 5136</w:t>
            </w:r>
          </w:p>
        </w:tc>
        <w:tc>
          <w:tcPr>
            <w:tcW w:w="1980" w:type="dxa"/>
          </w:tcPr>
          <w:p w:rsidR="0023163E" w:rsidRPr="00911417" w:rsidRDefault="0023163E" w:rsidP="00356960">
            <w:pPr>
              <w:spacing w:line="240" w:lineRule="auto"/>
              <w:rPr>
                <w:color w:val="auto"/>
                <w:sz w:val="18"/>
                <w:szCs w:val="18"/>
              </w:rPr>
            </w:pPr>
            <w:r w:rsidRPr="00911417">
              <w:rPr>
                <w:color w:val="auto"/>
                <w:sz w:val="18"/>
                <w:szCs w:val="18"/>
              </w:rPr>
              <w:t>Test není vhodný ke stanovení hladiny apixabanu</w:t>
            </w:r>
          </w:p>
        </w:tc>
      </w:tr>
      <w:tr w:rsidR="0023163E" w:rsidRPr="009D4650" w:rsidTr="00161E42">
        <w:tc>
          <w:tcPr>
            <w:tcW w:w="1526" w:type="dxa"/>
          </w:tcPr>
          <w:p w:rsidR="0023163E" w:rsidRPr="00911417" w:rsidRDefault="0023163E" w:rsidP="00356960">
            <w:pPr>
              <w:spacing w:line="240" w:lineRule="auto"/>
              <w:rPr>
                <w:color w:val="auto"/>
                <w:sz w:val="18"/>
                <w:szCs w:val="18"/>
              </w:rPr>
            </w:pPr>
            <w:bookmarkStart w:id="260" w:name="_Toc294245472"/>
            <w:r w:rsidRPr="00911417">
              <w:rPr>
                <w:color w:val="auto"/>
                <w:sz w:val="18"/>
                <w:szCs w:val="18"/>
              </w:rPr>
              <w:t>Schistocyty – mikroskopicky</w:t>
            </w:r>
            <w:bookmarkEnd w:id="260"/>
          </w:p>
          <w:p w:rsidR="0023163E" w:rsidRPr="00911417" w:rsidRDefault="0023163E" w:rsidP="00356960">
            <w:pPr>
              <w:spacing w:line="240" w:lineRule="auto"/>
              <w:rPr>
                <w:color w:val="auto"/>
                <w:sz w:val="18"/>
                <w:szCs w:val="18"/>
              </w:rPr>
            </w:pPr>
          </w:p>
        </w:tc>
        <w:tc>
          <w:tcPr>
            <w:tcW w:w="1276" w:type="dxa"/>
            <w:gridSpan w:val="2"/>
            <w:shd w:val="clear" w:color="auto" w:fill="CC99FF"/>
          </w:tcPr>
          <w:p w:rsidR="0023163E" w:rsidRPr="00911417" w:rsidRDefault="0023163E" w:rsidP="00930CEF">
            <w:pPr>
              <w:spacing w:line="240" w:lineRule="auto"/>
              <w:jc w:val="left"/>
              <w:rPr>
                <w:color w:val="auto"/>
                <w:sz w:val="18"/>
                <w:szCs w:val="18"/>
              </w:rPr>
            </w:pPr>
            <w:r w:rsidRPr="00911417">
              <w:rPr>
                <w:color w:val="auto"/>
                <w:sz w:val="18"/>
                <w:szCs w:val="18"/>
              </w:rPr>
              <w:t>1x zkumavka žilní/ kapilární krve K3EDTA (fialový uzávěr)</w:t>
            </w:r>
          </w:p>
        </w:tc>
        <w:tc>
          <w:tcPr>
            <w:tcW w:w="906" w:type="dxa"/>
            <w:gridSpan w:val="2"/>
          </w:tcPr>
          <w:p w:rsidR="0023163E" w:rsidRPr="00911417" w:rsidRDefault="0023163E" w:rsidP="00356960">
            <w:pPr>
              <w:spacing w:line="240" w:lineRule="auto"/>
              <w:rPr>
                <w:color w:val="auto"/>
                <w:sz w:val="18"/>
                <w:szCs w:val="18"/>
              </w:rPr>
            </w:pPr>
            <w:r w:rsidRPr="00911417">
              <w:rPr>
                <w:color w:val="auto"/>
                <w:sz w:val="18"/>
                <w:szCs w:val="18"/>
              </w:rPr>
              <w:t>ano/ne</w:t>
            </w:r>
          </w:p>
        </w:tc>
        <w:tc>
          <w:tcPr>
            <w:tcW w:w="1080" w:type="dxa"/>
          </w:tcPr>
          <w:p w:rsidR="0023163E" w:rsidRPr="00911417" w:rsidRDefault="0023163E" w:rsidP="00356960">
            <w:pPr>
              <w:spacing w:line="240" w:lineRule="auto"/>
              <w:rPr>
                <w:color w:val="auto"/>
                <w:sz w:val="18"/>
                <w:szCs w:val="18"/>
              </w:rPr>
            </w:pPr>
            <w:r w:rsidRPr="00911417">
              <w:rPr>
                <w:color w:val="auto"/>
                <w:sz w:val="18"/>
                <w:szCs w:val="18"/>
              </w:rPr>
              <w:t>ano</w:t>
            </w:r>
          </w:p>
        </w:tc>
        <w:tc>
          <w:tcPr>
            <w:tcW w:w="1440" w:type="dxa"/>
          </w:tcPr>
          <w:p w:rsidR="0023163E" w:rsidRPr="00911417" w:rsidRDefault="0023163E" w:rsidP="00356960">
            <w:pPr>
              <w:spacing w:line="240" w:lineRule="auto"/>
              <w:rPr>
                <w:color w:val="auto"/>
                <w:sz w:val="18"/>
                <w:szCs w:val="18"/>
              </w:rPr>
            </w:pPr>
            <w:r w:rsidRPr="00911417">
              <w:rPr>
                <w:color w:val="auto"/>
                <w:sz w:val="18"/>
                <w:szCs w:val="18"/>
              </w:rPr>
              <w:t>Statim do 3 hodin (mimo pohotovostní službu), normál do 24 hodin</w:t>
            </w:r>
          </w:p>
          <w:p w:rsidR="0023163E" w:rsidRPr="00911417" w:rsidRDefault="0023163E" w:rsidP="00356960">
            <w:pPr>
              <w:spacing w:line="240" w:lineRule="auto"/>
              <w:rPr>
                <w:color w:val="auto"/>
                <w:sz w:val="18"/>
                <w:szCs w:val="18"/>
              </w:rPr>
            </w:pPr>
          </w:p>
        </w:tc>
        <w:tc>
          <w:tcPr>
            <w:tcW w:w="1080" w:type="dxa"/>
          </w:tcPr>
          <w:p w:rsidR="0023163E" w:rsidRPr="00911417" w:rsidRDefault="0023163E" w:rsidP="00356960">
            <w:pPr>
              <w:spacing w:line="240" w:lineRule="auto"/>
              <w:rPr>
                <w:color w:val="auto"/>
                <w:sz w:val="18"/>
                <w:szCs w:val="18"/>
              </w:rPr>
            </w:pPr>
            <w:r w:rsidRPr="00911417">
              <w:rPr>
                <w:color w:val="auto"/>
                <w:sz w:val="18"/>
                <w:szCs w:val="18"/>
              </w:rPr>
              <w:t>OKH</w:t>
            </w:r>
          </w:p>
          <w:p w:rsidR="0023163E" w:rsidRPr="00911417" w:rsidRDefault="0023163E" w:rsidP="00C77AFB">
            <w:pPr>
              <w:spacing w:line="240" w:lineRule="auto"/>
              <w:rPr>
                <w:color w:val="auto"/>
                <w:sz w:val="18"/>
                <w:szCs w:val="18"/>
              </w:rPr>
            </w:pPr>
            <w:r w:rsidRPr="00911417">
              <w:rPr>
                <w:color w:val="auto"/>
                <w:sz w:val="18"/>
                <w:szCs w:val="18"/>
              </w:rPr>
              <w:t>Úsek rutinní morfologie</w:t>
            </w:r>
          </w:p>
          <w:p w:rsidR="0023163E" w:rsidRPr="00911417" w:rsidRDefault="0023163E" w:rsidP="00C77AFB">
            <w:pPr>
              <w:spacing w:line="240" w:lineRule="auto"/>
              <w:rPr>
                <w:color w:val="auto"/>
                <w:sz w:val="18"/>
                <w:szCs w:val="18"/>
              </w:rPr>
            </w:pPr>
            <w:r w:rsidRPr="00911417">
              <w:rPr>
                <w:color w:val="auto"/>
                <w:sz w:val="18"/>
                <w:szCs w:val="18"/>
              </w:rPr>
              <w:t>5134</w:t>
            </w:r>
          </w:p>
        </w:tc>
        <w:tc>
          <w:tcPr>
            <w:tcW w:w="1980" w:type="dxa"/>
          </w:tcPr>
          <w:p w:rsidR="0023163E" w:rsidRPr="00911417" w:rsidRDefault="0023163E" w:rsidP="00356960">
            <w:pPr>
              <w:spacing w:line="240" w:lineRule="auto"/>
              <w:rPr>
                <w:color w:val="auto"/>
                <w:sz w:val="18"/>
                <w:szCs w:val="18"/>
              </w:rPr>
            </w:pPr>
          </w:p>
        </w:tc>
      </w:tr>
      <w:tr w:rsidR="0023163E" w:rsidRPr="009D4650" w:rsidTr="00161E42">
        <w:tc>
          <w:tcPr>
            <w:tcW w:w="1526" w:type="dxa"/>
            <w:vMerge w:val="restart"/>
            <w:vAlign w:val="center"/>
          </w:tcPr>
          <w:p w:rsidR="0023163E" w:rsidRPr="00911417" w:rsidRDefault="0023163E" w:rsidP="00E511E3">
            <w:pPr>
              <w:spacing w:line="240" w:lineRule="auto"/>
              <w:jc w:val="left"/>
              <w:rPr>
                <w:color w:val="auto"/>
                <w:sz w:val="18"/>
                <w:szCs w:val="18"/>
              </w:rPr>
            </w:pPr>
            <w:r w:rsidRPr="00911417">
              <w:rPr>
                <w:color w:val="auto"/>
                <w:sz w:val="18"/>
                <w:szCs w:val="18"/>
              </w:rPr>
              <w:t>Trombocyty mikroskopicky            (při podezření na pseudotrombocytopenii)</w:t>
            </w:r>
          </w:p>
        </w:tc>
        <w:tc>
          <w:tcPr>
            <w:tcW w:w="1276" w:type="dxa"/>
            <w:gridSpan w:val="2"/>
            <w:shd w:val="clear" w:color="auto" w:fill="CC99FF"/>
          </w:tcPr>
          <w:p w:rsidR="0023163E" w:rsidRPr="00911417" w:rsidRDefault="0023163E" w:rsidP="00356960">
            <w:pPr>
              <w:spacing w:line="240" w:lineRule="auto"/>
              <w:jc w:val="left"/>
              <w:rPr>
                <w:color w:val="auto"/>
                <w:sz w:val="18"/>
                <w:szCs w:val="18"/>
              </w:rPr>
            </w:pPr>
            <w:r w:rsidRPr="00911417">
              <w:rPr>
                <w:color w:val="auto"/>
                <w:sz w:val="18"/>
                <w:szCs w:val="18"/>
              </w:rPr>
              <w:t>1x zkumavka s 3,2 % citrátem sodným (modrá zátka)</w:t>
            </w:r>
          </w:p>
        </w:tc>
        <w:tc>
          <w:tcPr>
            <w:tcW w:w="906" w:type="dxa"/>
            <w:gridSpan w:val="2"/>
            <w:vMerge w:val="restart"/>
          </w:tcPr>
          <w:p w:rsidR="0023163E" w:rsidRPr="00911417" w:rsidRDefault="0023163E" w:rsidP="00930CEF">
            <w:pPr>
              <w:spacing w:line="240" w:lineRule="auto"/>
              <w:rPr>
                <w:color w:val="auto"/>
                <w:sz w:val="18"/>
                <w:szCs w:val="18"/>
              </w:rPr>
            </w:pPr>
            <w:r w:rsidRPr="00911417">
              <w:rPr>
                <w:color w:val="auto"/>
                <w:sz w:val="18"/>
                <w:szCs w:val="18"/>
              </w:rPr>
              <w:t>ano</w:t>
            </w:r>
          </w:p>
        </w:tc>
        <w:tc>
          <w:tcPr>
            <w:tcW w:w="1080" w:type="dxa"/>
            <w:vMerge w:val="restart"/>
          </w:tcPr>
          <w:p w:rsidR="0023163E" w:rsidRPr="00911417" w:rsidRDefault="0023163E" w:rsidP="00930CEF">
            <w:pPr>
              <w:spacing w:line="240" w:lineRule="auto"/>
              <w:rPr>
                <w:color w:val="auto"/>
                <w:sz w:val="18"/>
                <w:szCs w:val="18"/>
              </w:rPr>
            </w:pPr>
            <w:r w:rsidRPr="00911417">
              <w:rPr>
                <w:color w:val="auto"/>
                <w:sz w:val="18"/>
                <w:szCs w:val="18"/>
              </w:rPr>
              <w:t>ano</w:t>
            </w:r>
          </w:p>
        </w:tc>
        <w:tc>
          <w:tcPr>
            <w:tcW w:w="1440" w:type="dxa"/>
            <w:vMerge w:val="restart"/>
          </w:tcPr>
          <w:p w:rsidR="0023163E" w:rsidRPr="00911417" w:rsidRDefault="0023163E" w:rsidP="00930CEF">
            <w:pPr>
              <w:spacing w:line="240" w:lineRule="auto"/>
              <w:rPr>
                <w:color w:val="auto"/>
                <w:sz w:val="18"/>
                <w:szCs w:val="18"/>
              </w:rPr>
            </w:pPr>
            <w:r w:rsidRPr="00911417">
              <w:rPr>
                <w:color w:val="auto"/>
                <w:sz w:val="18"/>
                <w:szCs w:val="18"/>
              </w:rPr>
              <w:t>Statim do 3 hodin (mimo pohotovostní službu), normál do 24 hodin</w:t>
            </w:r>
          </w:p>
          <w:p w:rsidR="0023163E" w:rsidRPr="00911417" w:rsidRDefault="0023163E" w:rsidP="00930CEF">
            <w:pPr>
              <w:spacing w:line="240" w:lineRule="auto"/>
              <w:rPr>
                <w:color w:val="auto"/>
                <w:sz w:val="18"/>
                <w:szCs w:val="18"/>
              </w:rPr>
            </w:pPr>
          </w:p>
        </w:tc>
        <w:tc>
          <w:tcPr>
            <w:tcW w:w="1080" w:type="dxa"/>
            <w:vMerge w:val="restart"/>
          </w:tcPr>
          <w:p w:rsidR="0023163E" w:rsidRPr="00911417" w:rsidRDefault="0023163E" w:rsidP="00930CEF">
            <w:pPr>
              <w:spacing w:line="240" w:lineRule="auto"/>
              <w:rPr>
                <w:color w:val="auto"/>
                <w:sz w:val="18"/>
                <w:szCs w:val="18"/>
              </w:rPr>
            </w:pPr>
            <w:r w:rsidRPr="00911417">
              <w:rPr>
                <w:color w:val="auto"/>
                <w:sz w:val="18"/>
                <w:szCs w:val="18"/>
              </w:rPr>
              <w:t>OKH</w:t>
            </w:r>
          </w:p>
          <w:p w:rsidR="0023163E" w:rsidRPr="00911417" w:rsidRDefault="0023163E" w:rsidP="00C77AFB">
            <w:pPr>
              <w:spacing w:line="240" w:lineRule="auto"/>
              <w:rPr>
                <w:color w:val="auto"/>
                <w:sz w:val="18"/>
                <w:szCs w:val="18"/>
              </w:rPr>
            </w:pPr>
            <w:r w:rsidRPr="00911417">
              <w:rPr>
                <w:color w:val="auto"/>
                <w:sz w:val="18"/>
                <w:szCs w:val="18"/>
              </w:rPr>
              <w:t>Úsek rutinní morfologie</w:t>
            </w:r>
          </w:p>
          <w:p w:rsidR="0023163E" w:rsidRPr="00911417" w:rsidRDefault="0023163E" w:rsidP="00C77AFB">
            <w:pPr>
              <w:spacing w:line="240" w:lineRule="auto"/>
              <w:rPr>
                <w:color w:val="auto"/>
                <w:sz w:val="18"/>
                <w:szCs w:val="18"/>
              </w:rPr>
            </w:pPr>
            <w:r w:rsidRPr="00911417">
              <w:rPr>
                <w:color w:val="auto"/>
                <w:sz w:val="18"/>
                <w:szCs w:val="18"/>
              </w:rPr>
              <w:t>5134</w:t>
            </w:r>
          </w:p>
        </w:tc>
        <w:tc>
          <w:tcPr>
            <w:tcW w:w="1980" w:type="dxa"/>
            <w:vMerge w:val="restart"/>
          </w:tcPr>
          <w:p w:rsidR="0023163E" w:rsidRPr="00911417" w:rsidRDefault="0023163E" w:rsidP="00930CEF">
            <w:pPr>
              <w:spacing w:line="240" w:lineRule="auto"/>
              <w:rPr>
                <w:color w:val="auto"/>
                <w:sz w:val="18"/>
                <w:szCs w:val="18"/>
              </w:rPr>
            </w:pPr>
            <w:r w:rsidRPr="00911417">
              <w:rPr>
                <w:color w:val="auto"/>
                <w:sz w:val="18"/>
                <w:szCs w:val="18"/>
              </w:rPr>
              <w:t>Ze zkumavky S-Monovette ThromboExact a ze zkumavky s citrátem sodným je možné vyšetřit pouze PLT, je nutné zaslat i krev odebranou do K3EDTA</w:t>
            </w:r>
          </w:p>
        </w:tc>
      </w:tr>
      <w:tr w:rsidR="0023163E" w:rsidRPr="009D4650" w:rsidTr="00161E42">
        <w:tc>
          <w:tcPr>
            <w:tcW w:w="1526" w:type="dxa"/>
            <w:vMerge/>
          </w:tcPr>
          <w:p w:rsidR="0023163E" w:rsidRPr="009D4650" w:rsidRDefault="0023163E" w:rsidP="00356960">
            <w:pPr>
              <w:spacing w:line="240" w:lineRule="auto"/>
              <w:rPr>
                <w:color w:val="auto"/>
                <w:sz w:val="18"/>
                <w:szCs w:val="18"/>
              </w:rPr>
            </w:pPr>
          </w:p>
        </w:tc>
        <w:tc>
          <w:tcPr>
            <w:tcW w:w="1276" w:type="dxa"/>
            <w:gridSpan w:val="2"/>
            <w:shd w:val="clear" w:color="auto" w:fill="CC99FF"/>
          </w:tcPr>
          <w:p w:rsidR="0023163E" w:rsidRPr="009D4650" w:rsidRDefault="0023163E" w:rsidP="00930CEF">
            <w:pPr>
              <w:spacing w:line="240" w:lineRule="auto"/>
              <w:jc w:val="left"/>
              <w:rPr>
                <w:color w:val="auto"/>
                <w:sz w:val="18"/>
                <w:szCs w:val="18"/>
              </w:rPr>
            </w:pPr>
            <w:r w:rsidRPr="009D4650">
              <w:rPr>
                <w:color w:val="auto"/>
                <w:sz w:val="18"/>
                <w:szCs w:val="18"/>
              </w:rPr>
              <w:t>1x zkumavka S-Monovette ThromboExact (Sarstedt červená zkumavka)</w:t>
            </w:r>
          </w:p>
        </w:tc>
        <w:tc>
          <w:tcPr>
            <w:tcW w:w="906" w:type="dxa"/>
            <w:gridSpan w:val="2"/>
            <w:vMerge/>
          </w:tcPr>
          <w:p w:rsidR="0023163E" w:rsidRPr="009D4650" w:rsidRDefault="0023163E" w:rsidP="00930CEF">
            <w:pPr>
              <w:spacing w:line="240" w:lineRule="auto"/>
              <w:rPr>
                <w:color w:val="auto"/>
                <w:sz w:val="18"/>
                <w:szCs w:val="18"/>
              </w:rPr>
            </w:pPr>
          </w:p>
        </w:tc>
        <w:tc>
          <w:tcPr>
            <w:tcW w:w="1080" w:type="dxa"/>
            <w:vMerge/>
          </w:tcPr>
          <w:p w:rsidR="0023163E" w:rsidRPr="009D4650" w:rsidRDefault="0023163E" w:rsidP="00930CEF">
            <w:pPr>
              <w:spacing w:line="240" w:lineRule="auto"/>
              <w:rPr>
                <w:color w:val="auto"/>
                <w:sz w:val="18"/>
                <w:szCs w:val="18"/>
              </w:rPr>
            </w:pPr>
          </w:p>
        </w:tc>
        <w:tc>
          <w:tcPr>
            <w:tcW w:w="1440" w:type="dxa"/>
            <w:vMerge/>
          </w:tcPr>
          <w:p w:rsidR="0023163E" w:rsidRPr="009D4650" w:rsidRDefault="0023163E" w:rsidP="00930CEF">
            <w:pPr>
              <w:spacing w:line="240" w:lineRule="auto"/>
              <w:rPr>
                <w:color w:val="auto"/>
                <w:sz w:val="18"/>
                <w:szCs w:val="18"/>
              </w:rPr>
            </w:pPr>
          </w:p>
        </w:tc>
        <w:tc>
          <w:tcPr>
            <w:tcW w:w="1080" w:type="dxa"/>
            <w:vMerge/>
          </w:tcPr>
          <w:p w:rsidR="0023163E" w:rsidRPr="009D4650" w:rsidRDefault="0023163E" w:rsidP="00930CEF">
            <w:pPr>
              <w:spacing w:line="240" w:lineRule="auto"/>
              <w:rPr>
                <w:color w:val="auto"/>
                <w:sz w:val="18"/>
                <w:szCs w:val="18"/>
              </w:rPr>
            </w:pPr>
          </w:p>
        </w:tc>
        <w:tc>
          <w:tcPr>
            <w:tcW w:w="1980" w:type="dxa"/>
            <w:vMerge/>
          </w:tcPr>
          <w:p w:rsidR="0023163E" w:rsidRPr="009D4650" w:rsidRDefault="0023163E" w:rsidP="00930CEF">
            <w:pPr>
              <w:spacing w:line="240" w:lineRule="auto"/>
              <w:rPr>
                <w:color w:val="auto"/>
                <w:sz w:val="18"/>
                <w:szCs w:val="18"/>
              </w:rPr>
            </w:pPr>
          </w:p>
        </w:tc>
      </w:tr>
      <w:tr w:rsidR="0023163E" w:rsidRPr="009D4650" w:rsidTr="00161E42">
        <w:tc>
          <w:tcPr>
            <w:tcW w:w="1526" w:type="dxa"/>
          </w:tcPr>
          <w:p w:rsidR="0023163E" w:rsidRPr="009D4650" w:rsidRDefault="0023163E" w:rsidP="00356960">
            <w:pPr>
              <w:spacing w:line="240" w:lineRule="auto"/>
              <w:rPr>
                <w:color w:val="auto"/>
                <w:sz w:val="18"/>
                <w:szCs w:val="18"/>
              </w:rPr>
            </w:pPr>
            <w:bookmarkStart w:id="261" w:name="_Toc294245477"/>
            <w:r w:rsidRPr="009D4650">
              <w:rPr>
                <w:color w:val="auto"/>
                <w:sz w:val="18"/>
                <w:szCs w:val="18"/>
              </w:rPr>
              <w:t>Von Willebrandův faktor (vWAg) – kvantitativní stanovení turbidimetrickou metodou</w:t>
            </w:r>
            <w:bookmarkEnd w:id="261"/>
          </w:p>
          <w:p w:rsidR="0023163E" w:rsidRPr="009D4650" w:rsidRDefault="0023163E" w:rsidP="00356960">
            <w:pPr>
              <w:spacing w:line="240" w:lineRule="auto"/>
              <w:rPr>
                <w:color w:val="auto"/>
                <w:sz w:val="18"/>
                <w:szCs w:val="18"/>
              </w:rPr>
            </w:pPr>
          </w:p>
        </w:tc>
        <w:tc>
          <w:tcPr>
            <w:tcW w:w="1276" w:type="dxa"/>
            <w:gridSpan w:val="2"/>
            <w:shd w:val="clear" w:color="auto" w:fill="3399FF"/>
          </w:tcPr>
          <w:p w:rsidR="0023163E" w:rsidRPr="009D4650" w:rsidRDefault="0023163E" w:rsidP="00356960">
            <w:pPr>
              <w:spacing w:line="240" w:lineRule="auto"/>
              <w:jc w:val="left"/>
              <w:rPr>
                <w:color w:val="auto"/>
                <w:sz w:val="18"/>
                <w:szCs w:val="18"/>
              </w:rPr>
            </w:pPr>
            <w:r w:rsidRPr="009D4650">
              <w:rPr>
                <w:color w:val="auto"/>
                <w:sz w:val="18"/>
                <w:szCs w:val="18"/>
              </w:rPr>
              <w:t>1x zkumavka s 3,2 % citrátem sodným (modrá zátka)</w:t>
            </w:r>
          </w:p>
        </w:tc>
        <w:tc>
          <w:tcPr>
            <w:tcW w:w="906" w:type="dxa"/>
            <w:gridSpan w:val="2"/>
          </w:tcPr>
          <w:p w:rsidR="0023163E" w:rsidRPr="009D4650" w:rsidRDefault="0023163E" w:rsidP="00356960">
            <w:pPr>
              <w:spacing w:line="240" w:lineRule="auto"/>
              <w:rPr>
                <w:color w:val="auto"/>
                <w:sz w:val="18"/>
                <w:szCs w:val="18"/>
              </w:rPr>
            </w:pPr>
            <w:r w:rsidRPr="009D4650">
              <w:rPr>
                <w:color w:val="auto"/>
                <w:sz w:val="18"/>
                <w:szCs w:val="18"/>
              </w:rPr>
              <w:t>ne</w:t>
            </w:r>
          </w:p>
        </w:tc>
        <w:tc>
          <w:tcPr>
            <w:tcW w:w="1080" w:type="dxa"/>
          </w:tcPr>
          <w:p w:rsidR="0023163E" w:rsidRPr="009D4650" w:rsidRDefault="0023163E" w:rsidP="00356960">
            <w:pPr>
              <w:spacing w:line="240" w:lineRule="auto"/>
              <w:rPr>
                <w:color w:val="auto"/>
                <w:sz w:val="18"/>
                <w:szCs w:val="18"/>
              </w:rPr>
            </w:pPr>
            <w:r w:rsidRPr="009D4650">
              <w:rPr>
                <w:color w:val="auto"/>
                <w:sz w:val="18"/>
                <w:szCs w:val="18"/>
              </w:rPr>
              <w:t>ne</w:t>
            </w:r>
          </w:p>
        </w:tc>
        <w:tc>
          <w:tcPr>
            <w:tcW w:w="1440" w:type="dxa"/>
          </w:tcPr>
          <w:p w:rsidR="0023163E" w:rsidRPr="009D4650" w:rsidRDefault="0023163E" w:rsidP="00356960">
            <w:pPr>
              <w:spacing w:line="240" w:lineRule="auto"/>
              <w:rPr>
                <w:color w:val="auto"/>
                <w:sz w:val="18"/>
                <w:szCs w:val="18"/>
              </w:rPr>
            </w:pPr>
            <w:r w:rsidRPr="009D4650">
              <w:rPr>
                <w:color w:val="auto"/>
                <w:sz w:val="18"/>
                <w:szCs w:val="18"/>
              </w:rPr>
              <w:t>1 x měsíčně při dostatečném počtu vzorků</w:t>
            </w:r>
          </w:p>
        </w:tc>
        <w:tc>
          <w:tcPr>
            <w:tcW w:w="1080" w:type="dxa"/>
          </w:tcPr>
          <w:p w:rsidR="0023163E" w:rsidRPr="009D4650" w:rsidRDefault="0023163E" w:rsidP="00356960">
            <w:pPr>
              <w:spacing w:line="240" w:lineRule="auto"/>
              <w:rPr>
                <w:color w:val="auto"/>
                <w:sz w:val="18"/>
                <w:szCs w:val="18"/>
              </w:rPr>
            </w:pPr>
            <w:r w:rsidRPr="009D4650">
              <w:rPr>
                <w:color w:val="auto"/>
                <w:sz w:val="18"/>
                <w:szCs w:val="18"/>
              </w:rPr>
              <w:t>OKH</w:t>
            </w:r>
          </w:p>
          <w:p w:rsidR="0023163E" w:rsidRPr="009D4650" w:rsidRDefault="0023163E" w:rsidP="00356960">
            <w:pPr>
              <w:spacing w:line="240" w:lineRule="auto"/>
              <w:rPr>
                <w:color w:val="auto"/>
                <w:sz w:val="18"/>
                <w:szCs w:val="18"/>
              </w:rPr>
            </w:pPr>
            <w:r w:rsidRPr="009D4650">
              <w:rPr>
                <w:color w:val="auto"/>
                <w:sz w:val="18"/>
                <w:szCs w:val="18"/>
              </w:rPr>
              <w:t>Úsek koagulací 5136</w:t>
            </w:r>
          </w:p>
        </w:tc>
        <w:tc>
          <w:tcPr>
            <w:tcW w:w="1980" w:type="dxa"/>
          </w:tcPr>
          <w:p w:rsidR="0023163E" w:rsidRPr="009D4650" w:rsidRDefault="0023163E" w:rsidP="00356960">
            <w:pPr>
              <w:spacing w:line="240" w:lineRule="auto"/>
              <w:rPr>
                <w:color w:val="auto"/>
                <w:sz w:val="18"/>
                <w:szCs w:val="18"/>
              </w:rPr>
            </w:pPr>
            <w:r w:rsidRPr="009D4650">
              <w:rPr>
                <w:color w:val="auto"/>
                <w:sz w:val="18"/>
                <w:szCs w:val="18"/>
              </w:rPr>
              <w:t>Po domluvě s hematologem</w:t>
            </w:r>
          </w:p>
        </w:tc>
      </w:tr>
      <w:tr w:rsidR="0023163E" w:rsidRPr="009D4650" w:rsidTr="00161E42">
        <w:tc>
          <w:tcPr>
            <w:tcW w:w="1526" w:type="dxa"/>
          </w:tcPr>
          <w:p w:rsidR="0023163E" w:rsidRPr="009D4650" w:rsidRDefault="0023163E" w:rsidP="00356960">
            <w:pPr>
              <w:spacing w:line="240" w:lineRule="auto"/>
              <w:rPr>
                <w:color w:val="auto"/>
                <w:sz w:val="18"/>
                <w:szCs w:val="18"/>
              </w:rPr>
            </w:pPr>
            <w:r w:rsidRPr="009D4650">
              <w:rPr>
                <w:color w:val="auto"/>
                <w:sz w:val="18"/>
                <w:szCs w:val="18"/>
              </w:rPr>
              <w:t>Von Willebrandův faktor – stanovení za použití ristocetinového kofaktoru (vWRCo)</w:t>
            </w:r>
          </w:p>
          <w:p w:rsidR="0023163E" w:rsidRPr="009D4650" w:rsidRDefault="0023163E" w:rsidP="00356960">
            <w:pPr>
              <w:spacing w:line="240" w:lineRule="auto"/>
              <w:rPr>
                <w:color w:val="auto"/>
                <w:sz w:val="18"/>
                <w:szCs w:val="18"/>
              </w:rPr>
            </w:pPr>
          </w:p>
        </w:tc>
        <w:tc>
          <w:tcPr>
            <w:tcW w:w="1276" w:type="dxa"/>
            <w:gridSpan w:val="2"/>
            <w:shd w:val="clear" w:color="auto" w:fill="3399FF"/>
          </w:tcPr>
          <w:p w:rsidR="0023163E" w:rsidRPr="009D4650" w:rsidRDefault="0023163E" w:rsidP="00356960">
            <w:pPr>
              <w:spacing w:line="240" w:lineRule="auto"/>
              <w:jc w:val="left"/>
              <w:rPr>
                <w:color w:val="auto"/>
                <w:sz w:val="18"/>
                <w:szCs w:val="18"/>
              </w:rPr>
            </w:pPr>
            <w:r w:rsidRPr="009D4650">
              <w:rPr>
                <w:color w:val="auto"/>
                <w:sz w:val="18"/>
                <w:szCs w:val="18"/>
              </w:rPr>
              <w:t>1x zkumavka s 3,2 % citrátem sodným (modrá zátka)</w:t>
            </w:r>
          </w:p>
        </w:tc>
        <w:tc>
          <w:tcPr>
            <w:tcW w:w="906" w:type="dxa"/>
            <w:gridSpan w:val="2"/>
          </w:tcPr>
          <w:p w:rsidR="0023163E" w:rsidRPr="009D4650" w:rsidRDefault="0023163E" w:rsidP="00356960">
            <w:pPr>
              <w:spacing w:line="240" w:lineRule="auto"/>
              <w:rPr>
                <w:color w:val="auto"/>
                <w:sz w:val="18"/>
                <w:szCs w:val="18"/>
              </w:rPr>
            </w:pPr>
            <w:r w:rsidRPr="009D4650">
              <w:rPr>
                <w:color w:val="auto"/>
                <w:sz w:val="18"/>
                <w:szCs w:val="18"/>
              </w:rPr>
              <w:t>ne</w:t>
            </w:r>
          </w:p>
        </w:tc>
        <w:tc>
          <w:tcPr>
            <w:tcW w:w="1080" w:type="dxa"/>
          </w:tcPr>
          <w:p w:rsidR="0023163E" w:rsidRPr="009D4650" w:rsidRDefault="0023163E" w:rsidP="00356960">
            <w:pPr>
              <w:spacing w:line="240" w:lineRule="auto"/>
              <w:rPr>
                <w:color w:val="auto"/>
                <w:sz w:val="18"/>
                <w:szCs w:val="18"/>
              </w:rPr>
            </w:pPr>
            <w:r w:rsidRPr="009D4650">
              <w:rPr>
                <w:color w:val="auto"/>
                <w:sz w:val="18"/>
                <w:szCs w:val="18"/>
              </w:rPr>
              <w:t>ne</w:t>
            </w:r>
          </w:p>
        </w:tc>
        <w:tc>
          <w:tcPr>
            <w:tcW w:w="1440" w:type="dxa"/>
          </w:tcPr>
          <w:p w:rsidR="0023163E" w:rsidRPr="009D4650" w:rsidRDefault="0023163E" w:rsidP="00356960">
            <w:pPr>
              <w:spacing w:line="240" w:lineRule="auto"/>
              <w:rPr>
                <w:color w:val="auto"/>
                <w:sz w:val="18"/>
                <w:szCs w:val="18"/>
              </w:rPr>
            </w:pPr>
            <w:r w:rsidRPr="009D4650">
              <w:rPr>
                <w:color w:val="auto"/>
                <w:sz w:val="18"/>
                <w:szCs w:val="18"/>
              </w:rPr>
              <w:t>1 x měsíčně při dostatečném počtu vzorků</w:t>
            </w:r>
          </w:p>
        </w:tc>
        <w:tc>
          <w:tcPr>
            <w:tcW w:w="1080" w:type="dxa"/>
          </w:tcPr>
          <w:p w:rsidR="0023163E" w:rsidRPr="009D4650" w:rsidRDefault="0023163E" w:rsidP="00356960">
            <w:pPr>
              <w:spacing w:line="240" w:lineRule="auto"/>
              <w:rPr>
                <w:color w:val="auto"/>
                <w:sz w:val="18"/>
                <w:szCs w:val="18"/>
              </w:rPr>
            </w:pPr>
            <w:r w:rsidRPr="009D4650">
              <w:rPr>
                <w:color w:val="auto"/>
                <w:sz w:val="18"/>
                <w:szCs w:val="18"/>
              </w:rPr>
              <w:t>OKH</w:t>
            </w:r>
          </w:p>
          <w:p w:rsidR="0023163E" w:rsidRPr="009D4650" w:rsidRDefault="0023163E" w:rsidP="00356960">
            <w:pPr>
              <w:spacing w:line="240" w:lineRule="auto"/>
              <w:rPr>
                <w:color w:val="auto"/>
                <w:sz w:val="18"/>
                <w:szCs w:val="18"/>
              </w:rPr>
            </w:pPr>
            <w:r w:rsidRPr="009D4650">
              <w:rPr>
                <w:color w:val="auto"/>
                <w:sz w:val="18"/>
                <w:szCs w:val="18"/>
              </w:rPr>
              <w:t>Úsek koagulací 5136</w:t>
            </w:r>
          </w:p>
        </w:tc>
        <w:tc>
          <w:tcPr>
            <w:tcW w:w="1980" w:type="dxa"/>
          </w:tcPr>
          <w:p w:rsidR="0023163E" w:rsidRPr="009D4650" w:rsidRDefault="0023163E" w:rsidP="00356960">
            <w:pPr>
              <w:spacing w:line="240" w:lineRule="auto"/>
              <w:rPr>
                <w:color w:val="auto"/>
                <w:sz w:val="18"/>
                <w:szCs w:val="18"/>
              </w:rPr>
            </w:pPr>
            <w:r w:rsidRPr="009D4650">
              <w:rPr>
                <w:color w:val="auto"/>
                <w:sz w:val="18"/>
                <w:szCs w:val="18"/>
              </w:rPr>
              <w:t>Po domluvě s hematologem</w:t>
            </w:r>
          </w:p>
        </w:tc>
      </w:tr>
      <w:tr w:rsidR="0023163E" w:rsidRPr="009D4650" w:rsidTr="00161E42">
        <w:tc>
          <w:tcPr>
            <w:tcW w:w="1526" w:type="dxa"/>
          </w:tcPr>
          <w:p w:rsidR="0023163E" w:rsidRPr="009D4650" w:rsidRDefault="0023163E" w:rsidP="00FA207D">
            <w:pPr>
              <w:spacing w:line="240" w:lineRule="auto"/>
              <w:rPr>
                <w:color w:val="auto"/>
                <w:sz w:val="18"/>
                <w:szCs w:val="18"/>
              </w:rPr>
            </w:pPr>
            <w:r w:rsidRPr="009D4650">
              <w:rPr>
                <w:color w:val="auto"/>
                <w:sz w:val="18"/>
                <w:szCs w:val="18"/>
              </w:rPr>
              <w:t>Železo v nátěrech kostní dřeně</w:t>
            </w:r>
          </w:p>
        </w:tc>
        <w:tc>
          <w:tcPr>
            <w:tcW w:w="1276" w:type="dxa"/>
            <w:gridSpan w:val="2"/>
            <w:shd w:val="clear" w:color="auto" w:fill="C0C0C0"/>
          </w:tcPr>
          <w:p w:rsidR="0023163E" w:rsidRPr="009D4650" w:rsidRDefault="0023163E" w:rsidP="00FA207D">
            <w:pPr>
              <w:spacing w:line="240" w:lineRule="auto"/>
              <w:jc w:val="left"/>
              <w:rPr>
                <w:color w:val="auto"/>
                <w:sz w:val="18"/>
                <w:szCs w:val="18"/>
              </w:rPr>
            </w:pPr>
            <w:r w:rsidRPr="009D4650">
              <w:rPr>
                <w:color w:val="auto"/>
                <w:sz w:val="18"/>
                <w:szCs w:val="18"/>
              </w:rPr>
              <w:t>Aspirát kostní dřeně - nátěr na sklíčku</w:t>
            </w:r>
          </w:p>
        </w:tc>
        <w:tc>
          <w:tcPr>
            <w:tcW w:w="906" w:type="dxa"/>
            <w:gridSpan w:val="2"/>
          </w:tcPr>
          <w:p w:rsidR="0023163E" w:rsidRPr="009D4650" w:rsidRDefault="0023163E" w:rsidP="00FA207D">
            <w:pPr>
              <w:spacing w:line="240" w:lineRule="auto"/>
              <w:rPr>
                <w:color w:val="auto"/>
                <w:sz w:val="18"/>
                <w:szCs w:val="18"/>
              </w:rPr>
            </w:pPr>
            <w:r w:rsidRPr="009D4650">
              <w:rPr>
                <w:color w:val="auto"/>
                <w:sz w:val="18"/>
                <w:szCs w:val="18"/>
              </w:rPr>
              <w:t>ne</w:t>
            </w:r>
          </w:p>
        </w:tc>
        <w:tc>
          <w:tcPr>
            <w:tcW w:w="1080" w:type="dxa"/>
          </w:tcPr>
          <w:p w:rsidR="0023163E" w:rsidRPr="009D4650" w:rsidRDefault="0023163E" w:rsidP="00FA207D">
            <w:pPr>
              <w:spacing w:line="240" w:lineRule="auto"/>
              <w:rPr>
                <w:color w:val="auto"/>
                <w:sz w:val="18"/>
                <w:szCs w:val="18"/>
              </w:rPr>
            </w:pPr>
            <w:r w:rsidRPr="009D4650">
              <w:rPr>
                <w:color w:val="auto"/>
                <w:sz w:val="18"/>
                <w:szCs w:val="18"/>
              </w:rPr>
              <w:t>ne</w:t>
            </w:r>
          </w:p>
        </w:tc>
        <w:tc>
          <w:tcPr>
            <w:tcW w:w="1440" w:type="dxa"/>
          </w:tcPr>
          <w:p w:rsidR="0023163E" w:rsidRPr="009D4650" w:rsidRDefault="0023163E" w:rsidP="00FA207D">
            <w:pPr>
              <w:spacing w:line="240" w:lineRule="auto"/>
              <w:rPr>
                <w:color w:val="auto"/>
                <w:sz w:val="18"/>
                <w:szCs w:val="18"/>
              </w:rPr>
            </w:pPr>
            <w:r w:rsidRPr="009D4650">
              <w:rPr>
                <w:color w:val="auto"/>
                <w:sz w:val="18"/>
                <w:szCs w:val="18"/>
              </w:rPr>
              <w:t>Do 7 dnů (mimo pohotovostní službu)</w:t>
            </w:r>
          </w:p>
        </w:tc>
        <w:tc>
          <w:tcPr>
            <w:tcW w:w="1080" w:type="dxa"/>
          </w:tcPr>
          <w:p w:rsidR="0023163E" w:rsidRPr="009D4650" w:rsidRDefault="0023163E" w:rsidP="00FA207D">
            <w:pPr>
              <w:spacing w:line="240" w:lineRule="auto"/>
              <w:rPr>
                <w:color w:val="auto"/>
                <w:sz w:val="18"/>
                <w:szCs w:val="18"/>
              </w:rPr>
            </w:pPr>
            <w:r w:rsidRPr="009D4650">
              <w:rPr>
                <w:color w:val="auto"/>
                <w:sz w:val="18"/>
                <w:szCs w:val="18"/>
              </w:rPr>
              <w:t>OKH</w:t>
            </w:r>
          </w:p>
          <w:p w:rsidR="0023163E" w:rsidRPr="009D4650" w:rsidRDefault="0023163E" w:rsidP="00FA207D">
            <w:pPr>
              <w:spacing w:line="240" w:lineRule="auto"/>
              <w:rPr>
                <w:color w:val="auto"/>
                <w:sz w:val="18"/>
                <w:szCs w:val="18"/>
              </w:rPr>
            </w:pPr>
            <w:r w:rsidRPr="009D4650">
              <w:rPr>
                <w:color w:val="auto"/>
                <w:sz w:val="18"/>
                <w:szCs w:val="18"/>
              </w:rPr>
              <w:t>Úsek cytochemie</w:t>
            </w:r>
          </w:p>
          <w:p w:rsidR="0023163E" w:rsidRPr="009D4650" w:rsidRDefault="0023163E" w:rsidP="00FA207D">
            <w:pPr>
              <w:spacing w:line="240" w:lineRule="auto"/>
              <w:rPr>
                <w:color w:val="auto"/>
                <w:sz w:val="18"/>
                <w:szCs w:val="18"/>
              </w:rPr>
            </w:pPr>
            <w:r w:rsidRPr="009D4650">
              <w:rPr>
                <w:color w:val="auto"/>
                <w:sz w:val="18"/>
                <w:szCs w:val="18"/>
              </w:rPr>
              <w:t>5135</w:t>
            </w:r>
          </w:p>
        </w:tc>
        <w:tc>
          <w:tcPr>
            <w:tcW w:w="1980" w:type="dxa"/>
          </w:tcPr>
          <w:p w:rsidR="0023163E" w:rsidRPr="009D4650" w:rsidRDefault="0023163E" w:rsidP="00FA207D">
            <w:pPr>
              <w:spacing w:line="240" w:lineRule="auto"/>
              <w:rPr>
                <w:color w:val="auto"/>
                <w:sz w:val="18"/>
                <w:szCs w:val="18"/>
              </w:rPr>
            </w:pPr>
          </w:p>
        </w:tc>
      </w:tr>
    </w:tbl>
    <w:p w:rsidR="00DA59E6" w:rsidRDefault="00DA59E6" w:rsidP="004E19CC">
      <w:pPr>
        <w:spacing w:line="240" w:lineRule="auto"/>
        <w:jc w:val="left"/>
        <w:rPr>
          <w:color w:val="auto"/>
          <w:sz w:val="18"/>
          <w:szCs w:val="18"/>
        </w:rPr>
      </w:pPr>
    </w:p>
    <w:p w:rsidR="009D4650" w:rsidRDefault="009D4650" w:rsidP="004E19CC">
      <w:pPr>
        <w:spacing w:line="240" w:lineRule="auto"/>
        <w:jc w:val="left"/>
        <w:rPr>
          <w:color w:val="auto"/>
          <w:sz w:val="18"/>
          <w:szCs w:val="18"/>
        </w:rPr>
      </w:pPr>
    </w:p>
    <w:p w:rsidR="009D4650" w:rsidRDefault="009D4650" w:rsidP="004E19CC">
      <w:pPr>
        <w:spacing w:line="240" w:lineRule="auto"/>
        <w:jc w:val="left"/>
        <w:rPr>
          <w:color w:val="auto"/>
          <w:sz w:val="18"/>
          <w:szCs w:val="18"/>
        </w:rPr>
      </w:pPr>
    </w:p>
    <w:p w:rsidR="003D5E4F" w:rsidRDefault="003D5E4F" w:rsidP="004E19CC">
      <w:pPr>
        <w:spacing w:line="240" w:lineRule="auto"/>
        <w:jc w:val="left"/>
        <w:rPr>
          <w:color w:val="auto"/>
          <w:sz w:val="18"/>
          <w:szCs w:val="18"/>
        </w:rPr>
      </w:pPr>
    </w:p>
    <w:p w:rsidR="009D4650" w:rsidRPr="009D4650" w:rsidRDefault="009D4650" w:rsidP="004E19CC">
      <w:pPr>
        <w:spacing w:line="240" w:lineRule="auto"/>
        <w:jc w:val="left"/>
        <w:rPr>
          <w:color w:val="auto"/>
          <w:sz w:val="18"/>
          <w:szCs w:val="18"/>
        </w:rPr>
      </w:pPr>
    </w:p>
    <w:p w:rsidR="00DA59E6" w:rsidRPr="009D4650" w:rsidRDefault="00DA59E6" w:rsidP="002411BB">
      <w:pPr>
        <w:pStyle w:val="Nadpis1"/>
        <w:rPr>
          <w:color w:val="auto"/>
        </w:rPr>
      </w:pPr>
      <w:bookmarkStart w:id="262" w:name="_Toc306704421"/>
      <w:bookmarkStart w:id="263" w:name="_Toc306704799"/>
      <w:bookmarkStart w:id="264" w:name="_Toc448481349"/>
      <w:bookmarkStart w:id="265" w:name="_Toc160693732"/>
      <w:r w:rsidRPr="009D4650">
        <w:rPr>
          <w:color w:val="auto"/>
        </w:rPr>
        <w:lastRenderedPageBreak/>
        <w:t>Pokyny pro spolupracující oddělení</w:t>
      </w:r>
      <w:bookmarkEnd w:id="262"/>
      <w:bookmarkEnd w:id="263"/>
      <w:bookmarkEnd w:id="264"/>
      <w:bookmarkEnd w:id="265"/>
    </w:p>
    <w:p w:rsidR="00DA59E6" w:rsidRPr="009D4650" w:rsidRDefault="00DA59E6" w:rsidP="002411BB">
      <w:pPr>
        <w:rPr>
          <w:b/>
          <w:color w:val="auto"/>
          <w:u w:val="single"/>
        </w:rPr>
      </w:pPr>
      <w:r w:rsidRPr="009D4650">
        <w:rPr>
          <w:b/>
          <w:color w:val="auto"/>
          <w:u w:val="single"/>
        </w:rPr>
        <w:t>Odběr žilní krve</w:t>
      </w:r>
    </w:p>
    <w:p w:rsidR="00DA59E6" w:rsidRPr="009D4650" w:rsidRDefault="00DA59E6" w:rsidP="005F705E">
      <w:pPr>
        <w:rPr>
          <w:color w:val="auto"/>
        </w:rPr>
      </w:pPr>
      <w:r w:rsidRPr="009D4650">
        <w:rPr>
          <w:color w:val="auto"/>
        </w:rPr>
        <w:t>Odběr se provádí v poloze vsedě, nebo vleže ze žíly, po šetrném a krátkodobém zatažení končetiny nad místem odběru škrtidlem. Masáž místa vpichu může způsobit změny některých krevních komponent a není proto vhodná. Dostává-li nemocný i.v. infúze do jedné končetiny, musí se náběr provést z druhé. Místo vpichu se očistí dezinfekčním prostředkem, následně otře čtverečkem z buničiny. Tím se zabrání případné kontaminaci vzorku.</w:t>
      </w:r>
      <w:r w:rsidRPr="009D4650">
        <w:rPr>
          <w:color w:val="auto"/>
          <w:sz w:val="24"/>
        </w:rPr>
        <w:t xml:space="preserve"> </w:t>
      </w:r>
    </w:p>
    <w:p w:rsidR="00DA59E6" w:rsidRPr="009D4650" w:rsidRDefault="00DA59E6" w:rsidP="00FA4B06">
      <w:pPr>
        <w:numPr>
          <w:ilvl w:val="0"/>
          <w:numId w:val="8"/>
        </w:numPr>
        <w:rPr>
          <w:color w:val="auto"/>
        </w:rPr>
      </w:pPr>
      <w:r w:rsidRPr="009D4650">
        <w:rPr>
          <w:color w:val="auto"/>
        </w:rPr>
        <w:t>Jakmile krev začne proudit do zkumavky, musí se odstranit škrtidlo.</w:t>
      </w:r>
    </w:p>
    <w:p w:rsidR="00DA59E6" w:rsidRPr="009D4650" w:rsidRDefault="00DA59E6" w:rsidP="00A8139A">
      <w:pPr>
        <w:numPr>
          <w:ilvl w:val="0"/>
          <w:numId w:val="40"/>
        </w:numPr>
        <w:rPr>
          <w:color w:val="auto"/>
          <w:szCs w:val="22"/>
        </w:rPr>
      </w:pPr>
      <w:r w:rsidRPr="009D4650">
        <w:rPr>
          <w:color w:val="auto"/>
          <w:szCs w:val="22"/>
        </w:rPr>
        <w:t>Při odběru více zkumavek je potřeba zachovat pořadí odběru:</w:t>
      </w:r>
    </w:p>
    <w:p w:rsidR="00DA59E6" w:rsidRPr="009D4650" w:rsidRDefault="009B6EA8" w:rsidP="00A8139A">
      <w:pPr>
        <w:pStyle w:val="Default"/>
        <w:numPr>
          <w:ilvl w:val="0"/>
          <w:numId w:val="40"/>
        </w:numPr>
        <w:spacing w:after="50" w:line="360" w:lineRule="auto"/>
        <w:jc w:val="both"/>
        <w:rPr>
          <w:color w:val="auto"/>
          <w:sz w:val="22"/>
          <w:szCs w:val="22"/>
        </w:rPr>
      </w:pPr>
      <w:r w:rsidRPr="009D4650">
        <w:rPr>
          <w:color w:val="auto"/>
          <w:sz w:val="22"/>
          <w:szCs w:val="22"/>
        </w:rPr>
        <w:t>Zkumavka na odběr hemokultury.</w:t>
      </w:r>
      <w:r w:rsidR="00DA59E6" w:rsidRPr="009D4650">
        <w:rPr>
          <w:color w:val="auto"/>
          <w:sz w:val="22"/>
          <w:szCs w:val="22"/>
        </w:rPr>
        <w:t xml:space="preserve"> </w:t>
      </w:r>
    </w:p>
    <w:p w:rsidR="00DA59E6" w:rsidRPr="009D4650" w:rsidRDefault="00DA59E6" w:rsidP="00A8139A">
      <w:pPr>
        <w:pStyle w:val="Default"/>
        <w:numPr>
          <w:ilvl w:val="0"/>
          <w:numId w:val="40"/>
        </w:numPr>
        <w:spacing w:after="50" w:line="360" w:lineRule="auto"/>
        <w:jc w:val="both"/>
        <w:rPr>
          <w:color w:val="auto"/>
          <w:sz w:val="22"/>
          <w:szCs w:val="22"/>
        </w:rPr>
      </w:pPr>
      <w:r w:rsidRPr="009D4650">
        <w:rPr>
          <w:color w:val="auto"/>
          <w:sz w:val="22"/>
          <w:szCs w:val="22"/>
        </w:rPr>
        <w:t xml:space="preserve">Zkumavka na odběr koagulačního vyšetření s citrátem sodným. </w:t>
      </w:r>
    </w:p>
    <w:p w:rsidR="00DA59E6" w:rsidRPr="009D4650" w:rsidRDefault="00DA59E6" w:rsidP="00A8139A">
      <w:pPr>
        <w:pStyle w:val="Default"/>
        <w:numPr>
          <w:ilvl w:val="0"/>
          <w:numId w:val="40"/>
        </w:numPr>
        <w:spacing w:after="50" w:line="360" w:lineRule="auto"/>
        <w:jc w:val="both"/>
        <w:rPr>
          <w:color w:val="auto"/>
          <w:sz w:val="22"/>
          <w:szCs w:val="22"/>
        </w:rPr>
      </w:pPr>
      <w:r w:rsidRPr="009D4650">
        <w:rPr>
          <w:color w:val="auto"/>
          <w:sz w:val="22"/>
          <w:szCs w:val="22"/>
        </w:rPr>
        <w:t xml:space="preserve">Zkumavka na biochemické a sérologické vyšetření bez či s aktivátorem srážení (vyšetření ze séra). </w:t>
      </w:r>
    </w:p>
    <w:p w:rsidR="00DA59E6" w:rsidRPr="009D4650" w:rsidRDefault="00DA59E6" w:rsidP="00A8139A">
      <w:pPr>
        <w:pStyle w:val="Default"/>
        <w:numPr>
          <w:ilvl w:val="0"/>
          <w:numId w:val="40"/>
        </w:numPr>
        <w:spacing w:after="50" w:line="360" w:lineRule="auto"/>
        <w:jc w:val="both"/>
        <w:rPr>
          <w:color w:val="auto"/>
          <w:sz w:val="22"/>
          <w:szCs w:val="22"/>
        </w:rPr>
      </w:pPr>
      <w:r w:rsidRPr="009D4650">
        <w:rPr>
          <w:color w:val="auto"/>
          <w:sz w:val="22"/>
          <w:szCs w:val="22"/>
        </w:rPr>
        <w:t xml:space="preserve">Zkumavka na biochemické vyšetření s heparinem (vyšetření z plazmy). </w:t>
      </w:r>
    </w:p>
    <w:p w:rsidR="00DA59E6" w:rsidRPr="00911417" w:rsidRDefault="00DA59E6" w:rsidP="00A8139A">
      <w:pPr>
        <w:pStyle w:val="Default"/>
        <w:numPr>
          <w:ilvl w:val="0"/>
          <w:numId w:val="40"/>
        </w:numPr>
        <w:spacing w:after="50" w:line="360" w:lineRule="auto"/>
        <w:jc w:val="both"/>
        <w:rPr>
          <w:color w:val="auto"/>
          <w:sz w:val="22"/>
          <w:szCs w:val="22"/>
        </w:rPr>
      </w:pPr>
      <w:r w:rsidRPr="009D4650">
        <w:rPr>
          <w:color w:val="auto"/>
          <w:sz w:val="22"/>
          <w:szCs w:val="22"/>
        </w:rPr>
        <w:t xml:space="preserve">Zkumavka na vyšetření krevního </w:t>
      </w:r>
      <w:r w:rsidRPr="00911417">
        <w:rPr>
          <w:color w:val="auto"/>
          <w:sz w:val="22"/>
          <w:szCs w:val="22"/>
        </w:rPr>
        <w:t>obrazu</w:t>
      </w:r>
      <w:r w:rsidR="00E22E9C" w:rsidRPr="00911417">
        <w:rPr>
          <w:color w:val="auto"/>
          <w:sz w:val="22"/>
          <w:szCs w:val="22"/>
        </w:rPr>
        <w:t>, ESR</w:t>
      </w:r>
      <w:r w:rsidRPr="00911417">
        <w:rPr>
          <w:color w:val="auto"/>
          <w:sz w:val="22"/>
          <w:szCs w:val="22"/>
        </w:rPr>
        <w:t xml:space="preserve"> a biochemické vyšetření s K2EDTA či s K3EDTA (vyšetření z plazmy). </w:t>
      </w:r>
    </w:p>
    <w:p w:rsidR="00DA59E6" w:rsidRPr="009D4650" w:rsidRDefault="00DA59E6" w:rsidP="00A8139A">
      <w:pPr>
        <w:pStyle w:val="Default"/>
        <w:numPr>
          <w:ilvl w:val="0"/>
          <w:numId w:val="40"/>
        </w:numPr>
        <w:spacing w:line="360" w:lineRule="auto"/>
        <w:jc w:val="both"/>
        <w:rPr>
          <w:color w:val="auto"/>
          <w:sz w:val="23"/>
          <w:szCs w:val="23"/>
        </w:rPr>
      </w:pPr>
      <w:r w:rsidRPr="009D4650">
        <w:rPr>
          <w:color w:val="auto"/>
          <w:sz w:val="22"/>
          <w:szCs w:val="22"/>
        </w:rPr>
        <w:t>Zkumavka na vyšetření glukózy a laktátu s fluoridem sodným či s oxalátem draselným</w:t>
      </w:r>
      <w:r w:rsidRPr="009D4650">
        <w:rPr>
          <w:color w:val="auto"/>
          <w:sz w:val="23"/>
          <w:szCs w:val="23"/>
        </w:rPr>
        <w:t xml:space="preserve">. </w:t>
      </w:r>
    </w:p>
    <w:p w:rsidR="00DA59E6" w:rsidRPr="009D4650" w:rsidRDefault="00DA59E6" w:rsidP="00D6797B">
      <w:pPr>
        <w:pStyle w:val="Default"/>
        <w:spacing w:line="360" w:lineRule="auto"/>
        <w:ind w:left="720"/>
        <w:jc w:val="both"/>
        <w:rPr>
          <w:color w:val="auto"/>
          <w:sz w:val="23"/>
          <w:szCs w:val="23"/>
        </w:rPr>
      </w:pPr>
    </w:p>
    <w:p w:rsidR="00DA59E6" w:rsidRPr="009D4650" w:rsidRDefault="00DA59E6" w:rsidP="00E87BE2">
      <w:pPr>
        <w:pStyle w:val="Default"/>
        <w:spacing w:line="360" w:lineRule="auto"/>
        <w:jc w:val="both"/>
        <w:rPr>
          <w:color w:val="auto"/>
          <w:sz w:val="22"/>
          <w:szCs w:val="22"/>
        </w:rPr>
      </w:pPr>
      <w:r w:rsidRPr="009D4650">
        <w:rPr>
          <w:color w:val="auto"/>
          <w:sz w:val="22"/>
          <w:szCs w:val="22"/>
        </w:rPr>
        <w:t xml:space="preserve">V případě, že se pacientovi neodebírá vzorek krve na vyšetření z hemokultury, je nutné zachovat druhé pořadí pro odběr krve na koagulační vyšetření z důvodu vyloučení příměsi tkáňového faktoru v první zkumavce. V případě, že se neodebírá vzorek na vyšetření hemokultury či sedimentace erytrocytů, lze předřadit kteroukoliv z jiných odběrových zkumavek bez aditiv. V případě, že se odebírá vzorek jen pro vyšetření PT a PT_INR (Quick), lze provést odběr jen na toto vyšetření bez předřazení první zkumavky. </w:t>
      </w:r>
    </w:p>
    <w:p w:rsidR="00DA59E6" w:rsidRPr="009D4650" w:rsidRDefault="00DA59E6" w:rsidP="00E87BE2">
      <w:pPr>
        <w:pStyle w:val="Default"/>
        <w:jc w:val="both"/>
        <w:rPr>
          <w:color w:val="auto"/>
          <w:sz w:val="22"/>
          <w:szCs w:val="22"/>
        </w:rPr>
      </w:pPr>
    </w:p>
    <w:p w:rsidR="00DA59E6" w:rsidRPr="009D4650" w:rsidRDefault="00DA59E6" w:rsidP="00E87BE2">
      <w:pPr>
        <w:rPr>
          <w:color w:val="auto"/>
          <w:sz w:val="23"/>
          <w:szCs w:val="23"/>
        </w:rPr>
      </w:pPr>
      <w:r w:rsidRPr="009D4650">
        <w:rPr>
          <w:color w:val="auto"/>
          <w:szCs w:val="22"/>
        </w:rPr>
        <w:t>Odběry krve z kanyly nebo jiných žilních vstupů mohou být zdrojem kontaminace nebo hemolýzy vzorků, proto musí být vždy odebráno a zlikvidováno určité množství krevního vzorku. Pro koagulační vyšetření je to šestinásobek mrtvého objemu odběrového systému nebo 5ml. Pro nekoagulační vyšetření je to dvojnásobek mrtvého objemu odběrového systému. Pokud je kanyla používána k infuzi heparinu, musí být důkladně před odběrem promyta fyziologickým roztokem</w:t>
      </w:r>
      <w:r w:rsidRPr="009D4650">
        <w:rPr>
          <w:color w:val="auto"/>
          <w:sz w:val="23"/>
          <w:szCs w:val="23"/>
        </w:rPr>
        <w:t>.</w:t>
      </w:r>
    </w:p>
    <w:p w:rsidR="00DA59E6" w:rsidRPr="009D4650" w:rsidRDefault="00DA59E6" w:rsidP="004E19CC">
      <w:pPr>
        <w:ind w:left="567"/>
        <w:rPr>
          <w:color w:val="auto"/>
        </w:rPr>
      </w:pPr>
    </w:p>
    <w:p w:rsidR="00DA59E6" w:rsidRPr="009D4650" w:rsidRDefault="00DA59E6" w:rsidP="002411BB">
      <w:pPr>
        <w:rPr>
          <w:color w:val="auto"/>
        </w:rPr>
      </w:pPr>
      <w:r w:rsidRPr="009D4650">
        <w:rPr>
          <w:color w:val="auto"/>
        </w:rPr>
        <w:t xml:space="preserve">Pokud není odběr z periferní žíly možný, lze použít krev odebranou z centrálního žilního katétru. Pak je nutné zajistit, že vzorek nebude kontaminován přítomností infuzních roztoků </w:t>
      </w:r>
      <w:r w:rsidRPr="009D4650">
        <w:rPr>
          <w:color w:val="auto"/>
        </w:rPr>
        <w:br/>
        <w:t xml:space="preserve">a heparinu. Jejich přítomnost může výrazně ovlivnit výsledky zejména hemokoagulačních vyšetření Je vhodné tuto skutečnost označit na žádance.   </w:t>
      </w:r>
    </w:p>
    <w:p w:rsidR="00DA59E6" w:rsidRPr="009D4650" w:rsidRDefault="00DA59E6" w:rsidP="002411BB">
      <w:pPr>
        <w:rPr>
          <w:b/>
          <w:i/>
          <w:color w:val="auto"/>
        </w:rPr>
      </w:pPr>
      <w:r w:rsidRPr="009D4650">
        <w:rPr>
          <w:b/>
          <w:i/>
          <w:color w:val="auto"/>
        </w:rPr>
        <w:lastRenderedPageBreak/>
        <w:t>Biologický materiál se odebírá do předem označených zkumavek.</w:t>
      </w:r>
    </w:p>
    <w:p w:rsidR="00DA59E6" w:rsidRPr="009D4650" w:rsidRDefault="00DA59E6" w:rsidP="002411BB">
      <w:pPr>
        <w:rPr>
          <w:b/>
          <w:i/>
          <w:color w:val="auto"/>
        </w:rPr>
      </w:pPr>
      <w:r w:rsidRPr="009D4650">
        <w:rPr>
          <w:b/>
          <w:i/>
          <w:color w:val="auto"/>
        </w:rPr>
        <w:t>Specifické požadavky na odběr:</w:t>
      </w:r>
    </w:p>
    <w:p w:rsidR="00DA59E6" w:rsidRPr="009D4650" w:rsidRDefault="00DA59E6" w:rsidP="005F705E">
      <w:pPr>
        <w:rPr>
          <w:color w:val="auto"/>
        </w:rPr>
      </w:pPr>
      <w:r w:rsidRPr="009D4650">
        <w:rPr>
          <w:b/>
          <w:color w:val="auto"/>
        </w:rPr>
        <w:t>Požadavky na agregační vyšetření a vyšetření primární hemostázy (PFA)</w:t>
      </w:r>
      <w:r w:rsidRPr="009D4650">
        <w:rPr>
          <w:color w:val="auto"/>
        </w:rPr>
        <w:t xml:space="preserve"> je nutno z kapacitních důvodů objednat v laboratoři a odebraný materiál netransportovat potrubní poštou. Pro agregační vyšetření je nezbytné zjistit antiagregační far</w:t>
      </w:r>
      <w:r w:rsidR="00AA6A5F" w:rsidRPr="009D4650">
        <w:rPr>
          <w:color w:val="auto"/>
        </w:rPr>
        <w:t>makoterapii v posledních 7 – 10 dnech</w:t>
      </w:r>
      <w:r w:rsidRPr="009D4650">
        <w:rPr>
          <w:color w:val="auto"/>
        </w:rPr>
        <w:t xml:space="preserve">. Velmi důležité, je cíleně se dotázat pacienta zda sám neužil léky proti bolesti nebo teplotě – těmto lékům obvykle pacienti nepřikládají význam. </w:t>
      </w:r>
    </w:p>
    <w:p w:rsidR="00DA59E6" w:rsidRPr="009D4650" w:rsidRDefault="00DA59E6" w:rsidP="002411BB">
      <w:pPr>
        <w:rPr>
          <w:color w:val="auto"/>
        </w:rPr>
      </w:pPr>
    </w:p>
    <w:p w:rsidR="00DA59E6" w:rsidRPr="009D4650" w:rsidRDefault="00DA59E6" w:rsidP="002411BB">
      <w:pPr>
        <w:rPr>
          <w:b/>
          <w:color w:val="auto"/>
          <w:u w:val="single"/>
        </w:rPr>
      </w:pPr>
      <w:r w:rsidRPr="009D4650">
        <w:rPr>
          <w:b/>
          <w:color w:val="auto"/>
          <w:u w:val="single"/>
        </w:rPr>
        <w:t>Odběr kapilární krve</w:t>
      </w:r>
    </w:p>
    <w:p w:rsidR="00DA59E6" w:rsidRPr="009D4650" w:rsidRDefault="00DA59E6" w:rsidP="002411BB">
      <w:pPr>
        <w:rPr>
          <w:color w:val="auto"/>
        </w:rPr>
      </w:pPr>
      <w:r w:rsidRPr="009D4650">
        <w:rPr>
          <w:color w:val="auto"/>
        </w:rPr>
        <w:t>Odběr kapilární krve je určen pro vyšetření krevního obrazu. Provádí se z prstu. Při odběrech z cyanotických, nebo podchlazených prstů se stázou krve může dojít ke zkreslení výsledných hodnot laboratorních testů, stejně tak i při násilném vytlačování krve z prstu, nebo při stírání kapek krve o hranu odběrové zkumavky.</w:t>
      </w:r>
    </w:p>
    <w:p w:rsidR="00DA59E6" w:rsidRPr="009D4650" w:rsidRDefault="00DA59E6" w:rsidP="002411BB">
      <w:pPr>
        <w:rPr>
          <w:color w:val="auto"/>
        </w:rPr>
      </w:pPr>
    </w:p>
    <w:p w:rsidR="00DA59E6" w:rsidRPr="009D4650" w:rsidRDefault="00DA59E6" w:rsidP="002411BB">
      <w:pPr>
        <w:rPr>
          <w:b/>
          <w:color w:val="auto"/>
          <w:u w:val="single"/>
        </w:rPr>
      </w:pPr>
      <w:r w:rsidRPr="009D4650">
        <w:rPr>
          <w:b/>
          <w:color w:val="auto"/>
          <w:u w:val="single"/>
        </w:rPr>
        <w:t>Odběr kostní dřeně</w:t>
      </w:r>
    </w:p>
    <w:p w:rsidR="00DA59E6" w:rsidRPr="009D4650" w:rsidRDefault="00DA59E6" w:rsidP="002411BB">
      <w:pPr>
        <w:rPr>
          <w:color w:val="auto"/>
          <w:szCs w:val="22"/>
        </w:rPr>
      </w:pPr>
      <w:r w:rsidRPr="009D4650">
        <w:rPr>
          <w:color w:val="auto"/>
          <w:szCs w:val="22"/>
        </w:rPr>
        <w:t>Odběr kostní dřeně se provádí speciální punkční jehlou. Při punkci nejprve kůži očistíme dezinfekčním prostředkem, poté znecitlivíme tenkou jehlou kůži a podkoží až po okostici. Po 5-10 minutách zavedeme do znecitlivělého místa punkční jehlu s mandrénem až do dřeňového prostoru. Pod tlakem prudce nasajeme vzorek kostní dřeně do stříkačky. Nátěr kostní dřeně se vytvoří z 1. kapky.</w:t>
      </w:r>
    </w:p>
    <w:p w:rsidR="00DA59E6" w:rsidRPr="009D4650" w:rsidRDefault="00DA59E6" w:rsidP="002411BB">
      <w:pPr>
        <w:rPr>
          <w:color w:val="auto"/>
          <w:szCs w:val="22"/>
        </w:rPr>
      </w:pPr>
    </w:p>
    <w:p w:rsidR="00DA59E6" w:rsidRPr="009D4650" w:rsidRDefault="00DA59E6" w:rsidP="002411BB">
      <w:pPr>
        <w:rPr>
          <w:b/>
          <w:color w:val="auto"/>
          <w:szCs w:val="22"/>
          <w:u w:val="single"/>
        </w:rPr>
      </w:pPr>
      <w:r w:rsidRPr="009D4650">
        <w:rPr>
          <w:b/>
          <w:color w:val="auto"/>
          <w:szCs w:val="22"/>
          <w:u w:val="single"/>
        </w:rPr>
        <w:t>Odběr dialyzátu</w:t>
      </w:r>
    </w:p>
    <w:p w:rsidR="00DA59E6" w:rsidRPr="009D4650" w:rsidRDefault="00DA59E6" w:rsidP="005F705E">
      <w:pPr>
        <w:rPr>
          <w:color w:val="auto"/>
          <w:szCs w:val="22"/>
        </w:rPr>
      </w:pPr>
      <w:r w:rsidRPr="009D4650">
        <w:rPr>
          <w:color w:val="auto"/>
          <w:szCs w:val="22"/>
        </w:rPr>
        <w:t xml:space="preserve">Materiál se získává při dialýze pacienta. Do sterilních zkumavek se odebere 2-5 ml tekutiny vypuštěného dialyzátu. </w:t>
      </w:r>
      <w:r w:rsidRPr="009D4650">
        <w:rPr>
          <w:b/>
          <w:color w:val="auto"/>
          <w:szCs w:val="22"/>
        </w:rPr>
        <w:t xml:space="preserve">Vyšetření tělních tekutin </w:t>
      </w:r>
      <w:r w:rsidRPr="009D4650">
        <w:rPr>
          <w:color w:val="auto"/>
          <w:szCs w:val="22"/>
        </w:rPr>
        <w:t>–</w:t>
      </w:r>
      <w:r w:rsidRPr="009D4650">
        <w:rPr>
          <w:b/>
          <w:color w:val="auto"/>
          <w:szCs w:val="22"/>
        </w:rPr>
        <w:t xml:space="preserve"> </w:t>
      </w:r>
      <w:r w:rsidRPr="009D4650">
        <w:rPr>
          <w:color w:val="auto"/>
          <w:szCs w:val="22"/>
        </w:rPr>
        <w:t>není možné zasílat potrubní poštou (nebezpečí rozpadu elementů), do 1 hod po odběru, velmi opatrně dopravit do laboratoře.</w:t>
      </w:r>
    </w:p>
    <w:p w:rsidR="00DA59E6" w:rsidRPr="009D4650" w:rsidRDefault="00DA59E6" w:rsidP="002411BB">
      <w:pPr>
        <w:rPr>
          <w:color w:val="auto"/>
          <w:szCs w:val="22"/>
        </w:rPr>
      </w:pPr>
    </w:p>
    <w:p w:rsidR="00DA59E6" w:rsidRPr="009D4650" w:rsidRDefault="00DA59E6" w:rsidP="002411BB">
      <w:pPr>
        <w:rPr>
          <w:b/>
          <w:color w:val="auto"/>
          <w:szCs w:val="22"/>
          <w:u w:val="single"/>
        </w:rPr>
      </w:pPr>
      <w:r w:rsidRPr="009D4650">
        <w:rPr>
          <w:b/>
          <w:color w:val="auto"/>
          <w:szCs w:val="22"/>
          <w:u w:val="single"/>
        </w:rPr>
        <w:t>Odběr likvoru</w:t>
      </w:r>
    </w:p>
    <w:p w:rsidR="00DA59E6" w:rsidRPr="009D4650" w:rsidRDefault="00DA59E6" w:rsidP="005F705E">
      <w:pPr>
        <w:rPr>
          <w:color w:val="auto"/>
          <w:szCs w:val="22"/>
        </w:rPr>
      </w:pPr>
      <w:r w:rsidRPr="009D4650">
        <w:rPr>
          <w:color w:val="auto"/>
          <w:szCs w:val="22"/>
        </w:rPr>
        <w:t xml:space="preserve">Odběr se provádí při lumbální punkci, nebo z drénu. Mozkomíšní mok se zachytává do sterilních zkumavek bez aditiv. </w:t>
      </w:r>
      <w:r w:rsidRPr="009D4650">
        <w:rPr>
          <w:b/>
          <w:color w:val="auto"/>
          <w:szCs w:val="22"/>
        </w:rPr>
        <w:t xml:space="preserve">Vyšetření tělních tekutin </w:t>
      </w:r>
      <w:r w:rsidRPr="009D4650">
        <w:rPr>
          <w:color w:val="auto"/>
          <w:szCs w:val="22"/>
        </w:rPr>
        <w:t>–</w:t>
      </w:r>
      <w:r w:rsidRPr="009D4650">
        <w:rPr>
          <w:b/>
          <w:color w:val="auto"/>
          <w:szCs w:val="22"/>
        </w:rPr>
        <w:t xml:space="preserve"> </w:t>
      </w:r>
      <w:r w:rsidRPr="009D4650">
        <w:rPr>
          <w:color w:val="auto"/>
          <w:szCs w:val="22"/>
        </w:rPr>
        <w:t>není možné zasílat potrubní poštou (nebezpečí rozpadu elementů) do 1 hod po odběru velmi opatrně dopravit do laboratoře.</w:t>
      </w:r>
    </w:p>
    <w:p w:rsidR="00DA59E6" w:rsidRPr="009D4650" w:rsidRDefault="00DA59E6" w:rsidP="002411BB">
      <w:pPr>
        <w:rPr>
          <w:color w:val="auto"/>
          <w:szCs w:val="22"/>
        </w:rPr>
      </w:pPr>
    </w:p>
    <w:p w:rsidR="00DA59E6" w:rsidRPr="009D4650" w:rsidRDefault="00DA59E6">
      <w:pPr>
        <w:spacing w:line="240" w:lineRule="auto"/>
        <w:jc w:val="left"/>
        <w:rPr>
          <w:b/>
          <w:bCs/>
          <w:color w:val="auto"/>
          <w:szCs w:val="22"/>
          <w:u w:val="single"/>
        </w:rPr>
      </w:pPr>
      <w:r w:rsidRPr="009D4650">
        <w:rPr>
          <w:b/>
          <w:bCs/>
          <w:color w:val="auto"/>
          <w:szCs w:val="22"/>
          <w:u w:val="single"/>
        </w:rPr>
        <w:br w:type="page"/>
      </w:r>
    </w:p>
    <w:p w:rsidR="00DA59E6" w:rsidRPr="009D4650" w:rsidRDefault="00DA59E6" w:rsidP="004E2962">
      <w:pPr>
        <w:autoSpaceDE w:val="0"/>
        <w:autoSpaceDN w:val="0"/>
        <w:adjustRightInd w:val="0"/>
        <w:spacing w:before="100" w:after="100"/>
        <w:rPr>
          <w:b/>
          <w:bCs/>
          <w:color w:val="auto"/>
          <w:szCs w:val="22"/>
          <w:u w:val="single"/>
        </w:rPr>
      </w:pPr>
      <w:r w:rsidRPr="009D4650">
        <w:rPr>
          <w:b/>
          <w:bCs/>
          <w:color w:val="auto"/>
          <w:szCs w:val="22"/>
          <w:u w:val="single"/>
        </w:rPr>
        <w:lastRenderedPageBreak/>
        <w:t xml:space="preserve">Odběr žilní krve - zdroje chyb </w:t>
      </w:r>
    </w:p>
    <w:p w:rsidR="00DA59E6" w:rsidRPr="009D4650" w:rsidRDefault="00DA59E6" w:rsidP="004E2962">
      <w:pPr>
        <w:autoSpaceDE w:val="0"/>
        <w:autoSpaceDN w:val="0"/>
        <w:adjustRightInd w:val="0"/>
        <w:ind w:left="380" w:hanging="380"/>
        <w:rPr>
          <w:color w:val="auto"/>
          <w:szCs w:val="22"/>
        </w:rPr>
      </w:pPr>
      <w:r w:rsidRPr="009D4650">
        <w:rPr>
          <w:b/>
          <w:bCs/>
          <w:color w:val="auto"/>
          <w:szCs w:val="22"/>
        </w:rPr>
        <w:t xml:space="preserve">1. Chyby při přípravě nemocného </w:t>
      </w:r>
    </w:p>
    <w:p w:rsidR="00DA59E6" w:rsidRPr="009D4650" w:rsidRDefault="00DA59E6" w:rsidP="001E7540">
      <w:pPr>
        <w:autoSpaceDE w:val="0"/>
        <w:autoSpaceDN w:val="0"/>
        <w:adjustRightInd w:val="0"/>
        <w:ind w:left="360" w:hanging="360"/>
        <w:rPr>
          <w:color w:val="auto"/>
          <w:szCs w:val="22"/>
        </w:rPr>
      </w:pPr>
      <w:r w:rsidRPr="009D4650">
        <w:rPr>
          <w:color w:val="auto"/>
          <w:szCs w:val="22"/>
        </w:rPr>
        <w:t>a) pacient nebyl nalačno, požité tuky způsobí přítomnost chylomiker v séru nebo plazmě, zvýší se koncentrace glukózy, může být ovlivněn výsledek hemoglobinu či výsledky koagulačních vyšetření</w:t>
      </w:r>
    </w:p>
    <w:p w:rsidR="00DA59E6" w:rsidRPr="009D4650" w:rsidRDefault="00DA59E6" w:rsidP="001E7540">
      <w:pPr>
        <w:autoSpaceDE w:val="0"/>
        <w:autoSpaceDN w:val="0"/>
        <w:adjustRightInd w:val="0"/>
        <w:ind w:left="360" w:hanging="360"/>
        <w:rPr>
          <w:color w:val="auto"/>
          <w:szCs w:val="22"/>
        </w:rPr>
      </w:pPr>
      <w:r w:rsidRPr="009D4650">
        <w:rPr>
          <w:color w:val="auto"/>
          <w:szCs w:val="22"/>
        </w:rPr>
        <w:t xml:space="preserve">b) v době odběru nebo těsně před odběrem dostal pacient infúzi </w:t>
      </w:r>
    </w:p>
    <w:p w:rsidR="00DA59E6" w:rsidRPr="009D4650" w:rsidRDefault="00DA59E6" w:rsidP="0029381C">
      <w:pPr>
        <w:autoSpaceDE w:val="0"/>
        <w:autoSpaceDN w:val="0"/>
        <w:adjustRightInd w:val="0"/>
        <w:ind w:left="360" w:hanging="360"/>
        <w:rPr>
          <w:color w:val="auto"/>
          <w:szCs w:val="22"/>
        </w:rPr>
      </w:pPr>
      <w:r w:rsidRPr="009D4650">
        <w:rPr>
          <w:color w:val="auto"/>
          <w:szCs w:val="22"/>
        </w:rPr>
        <w:t xml:space="preserve">c) pacient nevysadil před odběrem léky </w:t>
      </w:r>
    </w:p>
    <w:p w:rsidR="00DA59E6" w:rsidRPr="009D4650" w:rsidRDefault="00DA59E6" w:rsidP="0029381C">
      <w:pPr>
        <w:autoSpaceDE w:val="0"/>
        <w:autoSpaceDN w:val="0"/>
        <w:adjustRightInd w:val="0"/>
        <w:ind w:left="360" w:hanging="360"/>
        <w:rPr>
          <w:color w:val="auto"/>
          <w:szCs w:val="22"/>
        </w:rPr>
      </w:pPr>
      <w:r w:rsidRPr="009D4650">
        <w:rPr>
          <w:color w:val="auto"/>
          <w:szCs w:val="22"/>
        </w:rPr>
        <w:t xml:space="preserve">d) zvolena nevhodná doba odběru: během dne řada biochemických a hematologických hodnot kolísá, odběry jindy než v ranní době ordinujeme proto jen výjimečně, jestliže  mimořádný výsledek může ovlivnit naléhavé diagnostické rozhodování </w:t>
      </w:r>
    </w:p>
    <w:p w:rsidR="00DA59E6" w:rsidRPr="009D4650" w:rsidRDefault="00DA59E6" w:rsidP="001E7540">
      <w:pPr>
        <w:autoSpaceDE w:val="0"/>
        <w:autoSpaceDN w:val="0"/>
        <w:adjustRightInd w:val="0"/>
        <w:ind w:left="360" w:hanging="360"/>
        <w:rPr>
          <w:color w:val="auto"/>
          <w:szCs w:val="22"/>
        </w:rPr>
      </w:pPr>
      <w:r w:rsidRPr="009D4650">
        <w:rPr>
          <w:color w:val="auto"/>
          <w:szCs w:val="22"/>
        </w:rPr>
        <w:t>e) pokud pacient dlouho před odběrem nejedl ani nepil, jsou výsledky ovlivněny dehydratací.</w:t>
      </w:r>
    </w:p>
    <w:p w:rsidR="00DA59E6" w:rsidRPr="009D4650" w:rsidRDefault="00DA59E6" w:rsidP="001E7540">
      <w:pPr>
        <w:autoSpaceDE w:val="0"/>
        <w:autoSpaceDN w:val="0"/>
        <w:adjustRightInd w:val="0"/>
        <w:ind w:left="360" w:hanging="360"/>
        <w:rPr>
          <w:color w:val="auto"/>
          <w:szCs w:val="22"/>
        </w:rPr>
      </w:pPr>
    </w:p>
    <w:p w:rsidR="00DA59E6" w:rsidRPr="009D4650" w:rsidRDefault="00DA59E6" w:rsidP="00B80B0B">
      <w:pPr>
        <w:autoSpaceDE w:val="0"/>
        <w:autoSpaceDN w:val="0"/>
        <w:adjustRightInd w:val="0"/>
        <w:rPr>
          <w:color w:val="auto"/>
          <w:szCs w:val="22"/>
        </w:rPr>
      </w:pPr>
      <w:r w:rsidRPr="009D4650">
        <w:rPr>
          <w:b/>
          <w:color w:val="auto"/>
          <w:szCs w:val="22"/>
        </w:rPr>
        <w:t>2.</w:t>
      </w:r>
      <w:r w:rsidRPr="009D4650">
        <w:rPr>
          <w:color w:val="auto"/>
          <w:szCs w:val="22"/>
        </w:rPr>
        <w:t xml:space="preserve"> </w:t>
      </w:r>
      <w:r w:rsidRPr="009D4650">
        <w:rPr>
          <w:b/>
          <w:bCs/>
          <w:color w:val="auto"/>
          <w:szCs w:val="22"/>
        </w:rPr>
        <w:t xml:space="preserve">Chyby způsobené nesprávným použitím turniketu při odběru: </w:t>
      </w:r>
    </w:p>
    <w:p w:rsidR="00DA59E6" w:rsidRPr="009D4650" w:rsidRDefault="00DA59E6" w:rsidP="004E2962">
      <w:pPr>
        <w:autoSpaceDE w:val="0"/>
        <w:autoSpaceDN w:val="0"/>
        <w:adjustRightInd w:val="0"/>
        <w:rPr>
          <w:color w:val="auto"/>
          <w:szCs w:val="22"/>
        </w:rPr>
      </w:pPr>
      <w:r w:rsidRPr="009D4650">
        <w:rPr>
          <w:color w:val="auto"/>
          <w:szCs w:val="22"/>
        </w:rPr>
        <w:t>Dlouhodobé stažení paže nebo nadměrné cvičení ("pumpování") se zataženou paží před odběrem vede ke změnám poměrů tělesných tekutin v zatažené paži, ovlivněny mohou být některá koagulační vyšetření, počet destiček.</w:t>
      </w:r>
    </w:p>
    <w:p w:rsidR="00DA59E6" w:rsidRPr="009D4650" w:rsidRDefault="00DA59E6" w:rsidP="004E2962">
      <w:pPr>
        <w:autoSpaceDE w:val="0"/>
        <w:autoSpaceDN w:val="0"/>
        <w:adjustRightInd w:val="0"/>
        <w:rPr>
          <w:color w:val="auto"/>
          <w:szCs w:val="22"/>
        </w:rPr>
      </w:pPr>
    </w:p>
    <w:p w:rsidR="00DA59E6" w:rsidRPr="009D4650" w:rsidRDefault="00DA59E6" w:rsidP="004E2962">
      <w:pPr>
        <w:autoSpaceDE w:val="0"/>
        <w:autoSpaceDN w:val="0"/>
        <w:adjustRightInd w:val="0"/>
        <w:ind w:left="380" w:hanging="380"/>
        <w:rPr>
          <w:color w:val="auto"/>
          <w:szCs w:val="22"/>
        </w:rPr>
      </w:pPr>
      <w:r w:rsidRPr="009D4650">
        <w:rPr>
          <w:b/>
          <w:bCs/>
          <w:color w:val="auto"/>
          <w:szCs w:val="22"/>
        </w:rPr>
        <w:t xml:space="preserve">3. Chyby vedoucí k hemolýze vzorku: </w:t>
      </w:r>
    </w:p>
    <w:p w:rsidR="00DA59E6" w:rsidRPr="009D4650" w:rsidRDefault="00DA59E6" w:rsidP="004E2962">
      <w:pPr>
        <w:autoSpaceDE w:val="0"/>
        <w:autoSpaceDN w:val="0"/>
        <w:adjustRightInd w:val="0"/>
        <w:rPr>
          <w:color w:val="auto"/>
          <w:szCs w:val="22"/>
        </w:rPr>
      </w:pPr>
      <w:r w:rsidRPr="009D4650">
        <w:rPr>
          <w:color w:val="auto"/>
          <w:szCs w:val="22"/>
        </w:rPr>
        <w:t xml:space="preserve">Hemolýza vadí většině biochemických i hematologických vyšetření zejména proto, že řada látek přešla z erytrocytů do séra nebo plazmy nebo že zbarvení interferuje s vyšetřovacím postupem. </w:t>
      </w:r>
    </w:p>
    <w:p w:rsidR="00DA59E6" w:rsidRPr="009D4650" w:rsidRDefault="00DA59E6" w:rsidP="004E2962">
      <w:pPr>
        <w:autoSpaceDE w:val="0"/>
        <w:autoSpaceDN w:val="0"/>
        <w:adjustRightInd w:val="0"/>
        <w:rPr>
          <w:color w:val="auto"/>
          <w:szCs w:val="22"/>
        </w:rPr>
      </w:pPr>
      <w:r w:rsidRPr="009D4650">
        <w:rPr>
          <w:color w:val="auto"/>
          <w:szCs w:val="22"/>
        </w:rPr>
        <w:t xml:space="preserve">Hemolýzu působí: </w:t>
      </w:r>
    </w:p>
    <w:p w:rsidR="00DA59E6" w:rsidRPr="009D4650" w:rsidRDefault="00DA59E6" w:rsidP="004E2962">
      <w:pPr>
        <w:autoSpaceDE w:val="0"/>
        <w:autoSpaceDN w:val="0"/>
        <w:adjustRightInd w:val="0"/>
        <w:ind w:left="360" w:hanging="360"/>
        <w:rPr>
          <w:color w:val="auto"/>
          <w:szCs w:val="22"/>
        </w:rPr>
      </w:pPr>
      <w:r w:rsidRPr="009D4650">
        <w:rPr>
          <w:color w:val="auto"/>
          <w:szCs w:val="22"/>
        </w:rPr>
        <w:t xml:space="preserve">a) použití vlhké odběrové soupravy </w:t>
      </w:r>
    </w:p>
    <w:p w:rsidR="00DA59E6" w:rsidRPr="009D4650" w:rsidRDefault="00DA59E6" w:rsidP="004E2962">
      <w:pPr>
        <w:autoSpaceDE w:val="0"/>
        <w:autoSpaceDN w:val="0"/>
        <w:adjustRightInd w:val="0"/>
        <w:ind w:left="360" w:hanging="360"/>
        <w:rPr>
          <w:color w:val="auto"/>
          <w:szCs w:val="22"/>
        </w:rPr>
      </w:pPr>
      <w:r w:rsidRPr="009D4650">
        <w:rPr>
          <w:color w:val="auto"/>
          <w:szCs w:val="22"/>
        </w:rPr>
        <w:t xml:space="preserve">b) znečištění jehly nebo pokožky stopami ještě tekutého dezinfekčního roztoku </w:t>
      </w:r>
    </w:p>
    <w:p w:rsidR="00DA59E6" w:rsidRPr="009D4650" w:rsidRDefault="00DA59E6" w:rsidP="004E2962">
      <w:pPr>
        <w:autoSpaceDE w:val="0"/>
        <w:autoSpaceDN w:val="0"/>
        <w:adjustRightInd w:val="0"/>
        <w:ind w:left="360" w:hanging="360"/>
        <w:rPr>
          <w:color w:val="auto"/>
          <w:szCs w:val="22"/>
        </w:rPr>
      </w:pPr>
      <w:r w:rsidRPr="009D4650">
        <w:rPr>
          <w:color w:val="auto"/>
          <w:szCs w:val="22"/>
        </w:rPr>
        <w:t xml:space="preserve">c) znečištění skla, injekční stříkačky nebo jehly stopami saponátů </w:t>
      </w:r>
    </w:p>
    <w:p w:rsidR="00DA59E6" w:rsidRPr="009D4650" w:rsidRDefault="00DA59E6" w:rsidP="004E2962">
      <w:pPr>
        <w:autoSpaceDE w:val="0"/>
        <w:autoSpaceDN w:val="0"/>
        <w:adjustRightInd w:val="0"/>
        <w:ind w:left="360" w:hanging="360"/>
        <w:rPr>
          <w:color w:val="auto"/>
          <w:szCs w:val="22"/>
        </w:rPr>
      </w:pPr>
    </w:p>
    <w:p w:rsidR="00DA59E6" w:rsidRPr="009D4650" w:rsidRDefault="00DA59E6" w:rsidP="004E2962">
      <w:pPr>
        <w:pStyle w:val="Nadpis1"/>
        <w:rPr>
          <w:color w:val="auto"/>
        </w:rPr>
      </w:pPr>
      <w:bookmarkStart w:id="266" w:name="_Toc306704422"/>
      <w:bookmarkStart w:id="267" w:name="_Toc306704800"/>
      <w:bookmarkStart w:id="268" w:name="_Toc448481350"/>
      <w:bookmarkStart w:id="269" w:name="_Toc160693733"/>
      <w:r w:rsidRPr="009D4650">
        <w:rPr>
          <w:color w:val="auto"/>
        </w:rPr>
        <w:t>Pokyny pro pacienta</w:t>
      </w:r>
      <w:bookmarkEnd w:id="266"/>
      <w:bookmarkEnd w:id="267"/>
      <w:bookmarkEnd w:id="268"/>
      <w:bookmarkEnd w:id="269"/>
    </w:p>
    <w:p w:rsidR="00DA59E6" w:rsidRPr="009D4650" w:rsidRDefault="00DA59E6" w:rsidP="004E2962">
      <w:pPr>
        <w:autoSpaceDE w:val="0"/>
        <w:autoSpaceDN w:val="0"/>
        <w:adjustRightInd w:val="0"/>
        <w:spacing w:before="100" w:after="100"/>
        <w:rPr>
          <w:color w:val="auto"/>
          <w:sz w:val="24"/>
        </w:rPr>
      </w:pPr>
      <w:r w:rsidRPr="009D4650">
        <w:rPr>
          <w:b/>
          <w:bCs/>
          <w:color w:val="auto"/>
          <w:sz w:val="24"/>
          <w:u w:val="single"/>
        </w:rPr>
        <w:t xml:space="preserve">Všeobecné pokyny před odběrem krve </w:t>
      </w:r>
    </w:p>
    <w:p w:rsidR="00DA59E6" w:rsidRPr="009D4650" w:rsidRDefault="00DA59E6" w:rsidP="004E2962">
      <w:pPr>
        <w:autoSpaceDE w:val="0"/>
        <w:autoSpaceDN w:val="0"/>
        <w:adjustRightInd w:val="0"/>
        <w:jc w:val="left"/>
        <w:rPr>
          <w:color w:val="auto"/>
          <w:szCs w:val="22"/>
        </w:rPr>
      </w:pPr>
      <w:r w:rsidRPr="009D4650">
        <w:rPr>
          <w:color w:val="auto"/>
          <w:szCs w:val="22"/>
        </w:rPr>
        <w:t xml:space="preserve">Odpoledne a večer před odběrem vynechejte tučná jídla. Pokud Vás lékař nepoučí jinak, provádí se odběry zásadně nalačno. </w:t>
      </w:r>
    </w:p>
    <w:p w:rsidR="00DA59E6" w:rsidRPr="009D4650" w:rsidRDefault="00DA59E6" w:rsidP="004E2962">
      <w:pPr>
        <w:autoSpaceDE w:val="0"/>
        <w:autoSpaceDN w:val="0"/>
        <w:adjustRightInd w:val="0"/>
        <w:ind w:left="360" w:hanging="360"/>
        <w:jc w:val="left"/>
        <w:rPr>
          <w:color w:val="auto"/>
          <w:szCs w:val="22"/>
        </w:rPr>
      </w:pPr>
    </w:p>
    <w:p w:rsidR="00DA59E6" w:rsidRPr="009D4650" w:rsidRDefault="00DA59E6" w:rsidP="004E2962">
      <w:pPr>
        <w:autoSpaceDE w:val="0"/>
        <w:autoSpaceDN w:val="0"/>
        <w:adjustRightInd w:val="0"/>
        <w:jc w:val="left"/>
        <w:rPr>
          <w:color w:val="auto"/>
          <w:szCs w:val="22"/>
        </w:rPr>
      </w:pPr>
      <w:r w:rsidRPr="009D4650">
        <w:rPr>
          <w:color w:val="auto"/>
          <w:szCs w:val="22"/>
        </w:rPr>
        <w:t xml:space="preserve">Ráno před odběrem vypijte zhruba 1/4 l hořkého čaje (nesladké vody). </w:t>
      </w:r>
    </w:p>
    <w:p w:rsidR="00DA59E6" w:rsidRPr="009D4650" w:rsidRDefault="00DA59E6" w:rsidP="004E2962">
      <w:pPr>
        <w:autoSpaceDE w:val="0"/>
        <w:autoSpaceDN w:val="0"/>
        <w:adjustRightInd w:val="0"/>
        <w:ind w:left="360" w:hanging="360"/>
        <w:jc w:val="left"/>
        <w:rPr>
          <w:color w:val="auto"/>
          <w:szCs w:val="22"/>
        </w:rPr>
      </w:pPr>
    </w:p>
    <w:p w:rsidR="00DA59E6" w:rsidRPr="009D4650" w:rsidRDefault="00DA59E6" w:rsidP="004E2962">
      <w:pPr>
        <w:autoSpaceDE w:val="0"/>
        <w:autoSpaceDN w:val="0"/>
        <w:adjustRightInd w:val="0"/>
        <w:jc w:val="left"/>
        <w:rPr>
          <w:color w:val="auto"/>
          <w:szCs w:val="22"/>
        </w:rPr>
      </w:pPr>
      <w:r w:rsidRPr="009D4650">
        <w:rPr>
          <w:color w:val="auto"/>
          <w:szCs w:val="22"/>
        </w:rPr>
        <w:t xml:space="preserve">Pokud jste alergický na desinfekční prostředky (např. Ajatin) nebo na určitý typ náplasti, oznamte tuto skutečnost odebírajícímu personálu. </w:t>
      </w:r>
    </w:p>
    <w:p w:rsidR="00DA59E6" w:rsidRPr="009D4650" w:rsidRDefault="00DA59E6" w:rsidP="004E2962">
      <w:pPr>
        <w:autoSpaceDE w:val="0"/>
        <w:autoSpaceDN w:val="0"/>
        <w:adjustRightInd w:val="0"/>
        <w:ind w:left="360" w:hanging="360"/>
        <w:jc w:val="left"/>
        <w:rPr>
          <w:color w:val="auto"/>
          <w:szCs w:val="22"/>
        </w:rPr>
      </w:pPr>
    </w:p>
    <w:p w:rsidR="00DA59E6" w:rsidRPr="009D4650" w:rsidRDefault="00DA59E6" w:rsidP="004E2962">
      <w:pPr>
        <w:autoSpaceDE w:val="0"/>
        <w:autoSpaceDN w:val="0"/>
        <w:adjustRightInd w:val="0"/>
        <w:jc w:val="left"/>
        <w:rPr>
          <w:color w:val="auto"/>
          <w:szCs w:val="22"/>
        </w:rPr>
      </w:pPr>
      <w:r w:rsidRPr="009D4650">
        <w:rPr>
          <w:color w:val="auto"/>
          <w:szCs w:val="22"/>
        </w:rPr>
        <w:t xml:space="preserve">Pokud Vám při odběru krve bývá nevolno, oznamte toto také odebírajícímu personálu, aby mohl zabránit komplikacím při mdlobě (poranění při pádu). V tomto případě lze provést odběr vleže. </w:t>
      </w:r>
    </w:p>
    <w:p w:rsidR="00DA59E6" w:rsidRPr="009D4650" w:rsidRDefault="00DA59E6" w:rsidP="004E2962">
      <w:pPr>
        <w:autoSpaceDE w:val="0"/>
        <w:autoSpaceDN w:val="0"/>
        <w:adjustRightInd w:val="0"/>
        <w:ind w:left="360" w:hanging="360"/>
        <w:jc w:val="left"/>
        <w:rPr>
          <w:color w:val="auto"/>
          <w:szCs w:val="22"/>
        </w:rPr>
      </w:pPr>
    </w:p>
    <w:p w:rsidR="00DA59E6" w:rsidRPr="009D4650" w:rsidRDefault="00DA59E6" w:rsidP="004E2962">
      <w:pPr>
        <w:autoSpaceDE w:val="0"/>
        <w:autoSpaceDN w:val="0"/>
        <w:adjustRightInd w:val="0"/>
        <w:jc w:val="left"/>
        <w:rPr>
          <w:color w:val="auto"/>
          <w:szCs w:val="22"/>
        </w:rPr>
      </w:pPr>
      <w:r w:rsidRPr="009D4650">
        <w:rPr>
          <w:color w:val="auto"/>
          <w:szCs w:val="22"/>
        </w:rPr>
        <w:t xml:space="preserve">Po odběru se můžete najíst a zejména u diabetiků je vhodné, aby měli jídlo s sebou a mohli tak dodržet navyklý denní režim. </w:t>
      </w:r>
    </w:p>
    <w:p w:rsidR="00DA59E6" w:rsidRPr="009D4650" w:rsidRDefault="00DA59E6" w:rsidP="004E2962">
      <w:pPr>
        <w:autoSpaceDE w:val="0"/>
        <w:autoSpaceDN w:val="0"/>
        <w:adjustRightInd w:val="0"/>
        <w:ind w:left="360" w:hanging="360"/>
        <w:jc w:val="left"/>
        <w:rPr>
          <w:color w:val="auto"/>
          <w:szCs w:val="22"/>
        </w:rPr>
      </w:pPr>
    </w:p>
    <w:p w:rsidR="00DA59E6" w:rsidRPr="009D4650" w:rsidRDefault="00DA59E6" w:rsidP="004E2962">
      <w:pPr>
        <w:autoSpaceDE w:val="0"/>
        <w:autoSpaceDN w:val="0"/>
        <w:adjustRightInd w:val="0"/>
        <w:jc w:val="left"/>
        <w:rPr>
          <w:color w:val="auto"/>
          <w:szCs w:val="22"/>
        </w:rPr>
      </w:pPr>
      <w:r w:rsidRPr="009D4650">
        <w:rPr>
          <w:color w:val="auto"/>
          <w:szCs w:val="22"/>
        </w:rPr>
        <w:t xml:space="preserve">Odběr krve se provádí zásadně na základě požadavku lékaře. </w:t>
      </w:r>
      <w:r w:rsidRPr="009D4650">
        <w:rPr>
          <w:b/>
          <w:bCs/>
          <w:color w:val="auto"/>
          <w:szCs w:val="22"/>
        </w:rPr>
        <w:t xml:space="preserve">Musíte tedy mít s sebou požadavkový list ordinujícího lékaře (žádanku). </w:t>
      </w:r>
      <w:r w:rsidRPr="009D4650">
        <w:rPr>
          <w:color w:val="auto"/>
          <w:szCs w:val="22"/>
        </w:rPr>
        <w:t xml:space="preserve">Bez žádanky odběr nebude proveden. Jedinou výjimkou je odběr krve za přímou úhradu. S sebou vezměte i průkazku zdravotní pojišťovny ke kontrole údajů. </w:t>
      </w:r>
    </w:p>
    <w:p w:rsidR="00DA59E6" w:rsidRPr="009D4650" w:rsidRDefault="00DA59E6" w:rsidP="004E2962">
      <w:pPr>
        <w:autoSpaceDE w:val="0"/>
        <w:autoSpaceDN w:val="0"/>
        <w:adjustRightInd w:val="0"/>
        <w:jc w:val="left"/>
        <w:rPr>
          <w:color w:val="auto"/>
          <w:szCs w:val="22"/>
        </w:rPr>
      </w:pPr>
    </w:p>
    <w:p w:rsidR="00DA59E6" w:rsidRPr="009D4650" w:rsidRDefault="00DA59E6" w:rsidP="00BF474B">
      <w:pPr>
        <w:pStyle w:val="Nadpis1"/>
        <w:tabs>
          <w:tab w:val="left" w:pos="6300"/>
        </w:tabs>
        <w:rPr>
          <w:color w:val="auto"/>
        </w:rPr>
      </w:pPr>
      <w:bookmarkStart w:id="270" w:name="_Toc306704423"/>
      <w:bookmarkStart w:id="271" w:name="_Toc306704801"/>
      <w:bookmarkStart w:id="272" w:name="_Toc448481351"/>
      <w:bookmarkStart w:id="273" w:name="_Toc160693734"/>
      <w:r w:rsidRPr="009D4650">
        <w:rPr>
          <w:color w:val="auto"/>
        </w:rPr>
        <w:t>Požadavkové listy vzory</w:t>
      </w:r>
      <w:bookmarkEnd w:id="270"/>
      <w:bookmarkEnd w:id="271"/>
      <w:bookmarkEnd w:id="272"/>
      <w:bookmarkEnd w:id="273"/>
    </w:p>
    <w:p w:rsidR="00DA59E6" w:rsidRPr="009D4650" w:rsidRDefault="00DA59E6" w:rsidP="004E2962">
      <w:pPr>
        <w:rPr>
          <w:color w:val="auto"/>
        </w:rPr>
      </w:pPr>
      <w:r w:rsidRPr="009D4650">
        <w:rPr>
          <w:color w:val="auto"/>
        </w:rPr>
        <w:t>Požadavkové listy jsou součástí přílohy Laboratorní příručky.</w:t>
      </w:r>
    </w:p>
    <w:p w:rsidR="00DA59E6" w:rsidRPr="009D4650" w:rsidRDefault="00DA59E6" w:rsidP="004E2962">
      <w:pPr>
        <w:rPr>
          <w:color w:val="auto"/>
        </w:rPr>
      </w:pPr>
    </w:p>
    <w:p w:rsidR="00DA59E6" w:rsidRPr="009D4650" w:rsidRDefault="00DA59E6" w:rsidP="004E2962">
      <w:pPr>
        <w:pStyle w:val="Nadpis1"/>
        <w:rPr>
          <w:color w:val="auto"/>
        </w:rPr>
      </w:pPr>
      <w:bookmarkStart w:id="274" w:name="_Toc294245480"/>
      <w:bookmarkStart w:id="275" w:name="_Toc306704424"/>
      <w:bookmarkStart w:id="276" w:name="_Toc306704802"/>
      <w:bookmarkStart w:id="277" w:name="_Toc448481352"/>
      <w:bookmarkStart w:id="278" w:name="_Toc160693735"/>
      <w:r w:rsidRPr="009D4650">
        <w:rPr>
          <w:color w:val="auto"/>
        </w:rPr>
        <w:t>Související předpisy, literatura</w:t>
      </w:r>
      <w:bookmarkEnd w:id="274"/>
      <w:bookmarkEnd w:id="275"/>
      <w:bookmarkEnd w:id="276"/>
      <w:bookmarkEnd w:id="277"/>
      <w:bookmarkEnd w:id="278"/>
    </w:p>
    <w:p w:rsidR="00DA59E6" w:rsidRPr="009D4650" w:rsidRDefault="00DA59E6" w:rsidP="004E2962">
      <w:pPr>
        <w:numPr>
          <w:ilvl w:val="0"/>
          <w:numId w:val="5"/>
        </w:numPr>
        <w:rPr>
          <w:color w:val="auto"/>
        </w:rPr>
      </w:pPr>
      <w:r w:rsidRPr="009D4650">
        <w:rPr>
          <w:color w:val="auto"/>
        </w:rPr>
        <w:t>Provozní řád FN Motol IR 1/2011</w:t>
      </w:r>
    </w:p>
    <w:p w:rsidR="00DA59E6" w:rsidRPr="009D4650" w:rsidRDefault="00DA59E6" w:rsidP="004E2962">
      <w:pPr>
        <w:numPr>
          <w:ilvl w:val="0"/>
          <w:numId w:val="5"/>
        </w:numPr>
        <w:rPr>
          <w:color w:val="auto"/>
        </w:rPr>
      </w:pPr>
      <w:r w:rsidRPr="009D4650">
        <w:rPr>
          <w:color w:val="auto"/>
        </w:rPr>
        <w:t xml:space="preserve">Organizační směrnice Zajištění hygienické péče a ochrany zdraví při práci </w:t>
      </w:r>
    </w:p>
    <w:p w:rsidR="00DA59E6" w:rsidRPr="009D4650" w:rsidRDefault="00DA59E6" w:rsidP="004E2962">
      <w:pPr>
        <w:numPr>
          <w:ilvl w:val="0"/>
          <w:numId w:val="5"/>
        </w:numPr>
        <w:rPr>
          <w:color w:val="auto"/>
        </w:rPr>
      </w:pPr>
      <w:r w:rsidRPr="009D4650">
        <w:rPr>
          <w:color w:val="auto"/>
        </w:rPr>
        <w:t>Provozní řád laboratoře IIIPRP_1OKH_1/2010</w:t>
      </w:r>
    </w:p>
    <w:p w:rsidR="00DA59E6" w:rsidRPr="009D4650" w:rsidRDefault="00DA59E6" w:rsidP="004E2962">
      <w:pPr>
        <w:numPr>
          <w:ilvl w:val="0"/>
          <w:numId w:val="5"/>
        </w:numPr>
        <w:rPr>
          <w:color w:val="auto"/>
        </w:rPr>
      </w:pPr>
      <w:r w:rsidRPr="009D4650">
        <w:rPr>
          <w:color w:val="auto"/>
        </w:rPr>
        <w:t>Standardní operační postupy metodické</w:t>
      </w:r>
    </w:p>
    <w:p w:rsidR="00DA59E6" w:rsidRPr="009D4650" w:rsidRDefault="00DA59E6" w:rsidP="004E2962">
      <w:pPr>
        <w:numPr>
          <w:ilvl w:val="0"/>
          <w:numId w:val="5"/>
        </w:numPr>
        <w:rPr>
          <w:color w:val="auto"/>
        </w:rPr>
      </w:pPr>
      <w:r w:rsidRPr="009D4650">
        <w:rPr>
          <w:color w:val="auto"/>
        </w:rPr>
        <w:t>Směrnice laboratoře OKH</w:t>
      </w:r>
    </w:p>
    <w:p w:rsidR="00DA59E6" w:rsidRPr="009D4650" w:rsidRDefault="00DA59E6" w:rsidP="00B80B0B">
      <w:pPr>
        <w:numPr>
          <w:ilvl w:val="0"/>
          <w:numId w:val="5"/>
        </w:numPr>
        <w:rPr>
          <w:color w:val="auto"/>
        </w:rPr>
      </w:pPr>
      <w:r w:rsidRPr="009D4650">
        <w:rPr>
          <w:color w:val="auto"/>
          <w:szCs w:val="22"/>
        </w:rPr>
        <w:t xml:space="preserve">Příručka kvality pro laboratoř Oddělení klinické hematologie </w:t>
      </w:r>
    </w:p>
    <w:p w:rsidR="00DA59E6" w:rsidRPr="009D4650" w:rsidRDefault="00DA59E6" w:rsidP="004E2962">
      <w:pPr>
        <w:widowControl w:val="0"/>
        <w:numPr>
          <w:ilvl w:val="0"/>
          <w:numId w:val="5"/>
        </w:numPr>
        <w:rPr>
          <w:bCs/>
          <w:snapToGrid w:val="0"/>
          <w:color w:val="auto"/>
        </w:rPr>
      </w:pPr>
      <w:r w:rsidRPr="009D4650">
        <w:rPr>
          <w:color w:val="auto"/>
        </w:rPr>
        <w:t xml:space="preserve">Organizační směrnice </w:t>
      </w:r>
      <w:r w:rsidRPr="009D4650">
        <w:rPr>
          <w:bCs/>
          <w:iCs/>
          <w:snapToGrid w:val="0"/>
          <w:color w:val="auto"/>
        </w:rPr>
        <w:t>O nakládání s odpady ve Fakultní nemocni v Motole, ve znění pozdějších revizí</w:t>
      </w:r>
    </w:p>
    <w:p w:rsidR="00DA59E6" w:rsidRPr="009D4650" w:rsidRDefault="00DA59E6" w:rsidP="004E2962">
      <w:pPr>
        <w:widowControl w:val="0"/>
        <w:numPr>
          <w:ilvl w:val="0"/>
          <w:numId w:val="5"/>
        </w:numPr>
        <w:rPr>
          <w:bCs/>
          <w:snapToGrid w:val="0"/>
          <w:color w:val="auto"/>
        </w:rPr>
      </w:pPr>
      <w:r w:rsidRPr="009D4650">
        <w:rPr>
          <w:color w:val="auto"/>
        </w:rPr>
        <w:t xml:space="preserve">Organizační směrnice </w:t>
      </w:r>
      <w:r w:rsidRPr="009D4650">
        <w:rPr>
          <w:bCs/>
          <w:iCs/>
          <w:snapToGrid w:val="0"/>
          <w:color w:val="auto"/>
        </w:rPr>
        <w:t>Laboratorní služby a systém POCT ve FN Motol</w:t>
      </w:r>
      <w:r w:rsidR="00911417">
        <w:rPr>
          <w:bCs/>
          <w:iCs/>
          <w:snapToGrid w:val="0"/>
          <w:color w:val="auto"/>
        </w:rPr>
        <w:t xml:space="preserve"> a </w:t>
      </w:r>
      <w:r w:rsidR="00911417" w:rsidRPr="00911417">
        <w:rPr>
          <w:bCs/>
          <w:iCs/>
          <w:snapToGrid w:val="0"/>
          <w:color w:val="0000FF"/>
        </w:rPr>
        <w:t>Homolka</w:t>
      </w:r>
      <w:r w:rsidRPr="00911417">
        <w:rPr>
          <w:bCs/>
          <w:iCs/>
          <w:snapToGrid w:val="0"/>
          <w:color w:val="0000FF"/>
        </w:rPr>
        <w:t xml:space="preserve"> </w:t>
      </w:r>
    </w:p>
    <w:p w:rsidR="00DA59E6" w:rsidRPr="009D4650" w:rsidRDefault="00DA59E6" w:rsidP="00B80B0B">
      <w:pPr>
        <w:pStyle w:val="Odstavecseseznamem"/>
        <w:numPr>
          <w:ilvl w:val="0"/>
          <w:numId w:val="5"/>
        </w:numPr>
        <w:rPr>
          <w:color w:val="auto"/>
        </w:rPr>
      </w:pPr>
      <w:r w:rsidRPr="009D4650">
        <w:rPr>
          <w:color w:val="auto"/>
        </w:rPr>
        <w:t xml:space="preserve">Organizační směrnice-Směrnice Vyřizování stížností souvisejícím s poskytováním zdravotních služeb </w:t>
      </w:r>
    </w:p>
    <w:p w:rsidR="00DA59E6" w:rsidRPr="009D4650" w:rsidRDefault="00EA0F47" w:rsidP="004E2962">
      <w:pPr>
        <w:widowControl w:val="0"/>
        <w:numPr>
          <w:ilvl w:val="0"/>
          <w:numId w:val="5"/>
        </w:numPr>
        <w:rPr>
          <w:rStyle w:val="st1"/>
          <w:bCs/>
          <w:snapToGrid w:val="0"/>
          <w:color w:val="auto"/>
        </w:rPr>
      </w:pPr>
      <w:r w:rsidRPr="00EA0F47">
        <w:rPr>
          <w:color w:val="0000FF"/>
        </w:rPr>
        <w:t>ČSN EN ISO 15189:202</w:t>
      </w:r>
      <w:r w:rsidR="00DA59E6" w:rsidRPr="00EA0F47">
        <w:rPr>
          <w:color w:val="0000FF"/>
        </w:rPr>
        <w:t>3</w:t>
      </w:r>
      <w:r w:rsidR="00DA59E6" w:rsidRPr="009D4650">
        <w:rPr>
          <w:color w:val="auto"/>
        </w:rPr>
        <w:t xml:space="preserve"> - </w:t>
      </w:r>
      <w:r w:rsidR="00DA59E6" w:rsidRPr="009D4650">
        <w:rPr>
          <w:rStyle w:val="st1"/>
          <w:color w:val="auto"/>
        </w:rPr>
        <w:t>Zdravotnické laboratoře - Požadavky na kvalitu a způsobilost</w:t>
      </w:r>
    </w:p>
    <w:p w:rsidR="00DA59E6" w:rsidRPr="009D4650" w:rsidRDefault="00DA59E6" w:rsidP="004E2962">
      <w:pPr>
        <w:widowControl w:val="0"/>
        <w:numPr>
          <w:ilvl w:val="0"/>
          <w:numId w:val="5"/>
        </w:numPr>
        <w:rPr>
          <w:bCs/>
          <w:snapToGrid w:val="0"/>
          <w:color w:val="auto"/>
        </w:rPr>
      </w:pPr>
      <w:r w:rsidRPr="009D4650">
        <w:rPr>
          <w:color w:val="auto"/>
        </w:rPr>
        <w:t>č. 306/2012 Sb. o podmínkách předcházení vzniku a šíření infekčních nemocí a o hygienických požadavcích na provoz zdravotnických zařízení a ústavů sociální péče</w:t>
      </w:r>
    </w:p>
    <w:p w:rsidR="0047247A" w:rsidRPr="009D4650" w:rsidRDefault="0047247A" w:rsidP="004E2962">
      <w:pPr>
        <w:widowControl w:val="0"/>
        <w:numPr>
          <w:ilvl w:val="0"/>
          <w:numId w:val="5"/>
        </w:numPr>
        <w:rPr>
          <w:rStyle w:val="st1"/>
          <w:bCs/>
          <w:snapToGrid w:val="0"/>
          <w:color w:val="000000" w:themeColor="text1"/>
        </w:rPr>
      </w:pPr>
      <w:r w:rsidRPr="009D4650">
        <w:rPr>
          <w:color w:val="000000" w:themeColor="text1"/>
        </w:rPr>
        <w:t>Bezpečnostní listy dostupné na intranetu v sekci samostatné oddělení bezpečnosti práce a revizních činností</w:t>
      </w:r>
    </w:p>
    <w:p w:rsidR="00DA59E6" w:rsidRPr="009D4650" w:rsidRDefault="00DA59E6" w:rsidP="00CB72D1">
      <w:pPr>
        <w:widowControl w:val="0"/>
        <w:ind w:left="170"/>
        <w:rPr>
          <w:bCs/>
          <w:snapToGrid w:val="0"/>
          <w:color w:val="auto"/>
        </w:rPr>
      </w:pPr>
    </w:p>
    <w:p w:rsidR="00DA59E6" w:rsidRPr="009D4650" w:rsidRDefault="00DA59E6" w:rsidP="00D6797B">
      <w:pPr>
        <w:rPr>
          <w:rFonts w:cs="Arial"/>
          <w:b/>
          <w:bCs/>
          <w:color w:val="auto"/>
          <w:kern w:val="32"/>
          <w:sz w:val="28"/>
          <w:szCs w:val="32"/>
        </w:rPr>
      </w:pPr>
      <w:bookmarkStart w:id="279" w:name="_Toc294245481"/>
      <w:bookmarkStart w:id="280" w:name="_Toc306704425"/>
      <w:bookmarkStart w:id="281" w:name="_Toc306704803"/>
      <w:bookmarkStart w:id="282" w:name="_Toc448481353"/>
    </w:p>
    <w:p w:rsidR="00DA59E6" w:rsidRPr="009D4650" w:rsidRDefault="00DA59E6" w:rsidP="00D6797B">
      <w:pPr>
        <w:rPr>
          <w:color w:val="auto"/>
        </w:rPr>
      </w:pPr>
    </w:p>
    <w:p w:rsidR="00DA59E6" w:rsidRPr="009D4650" w:rsidRDefault="00DA59E6" w:rsidP="00117863">
      <w:pPr>
        <w:pStyle w:val="Nadpis1"/>
        <w:rPr>
          <w:color w:val="auto"/>
        </w:rPr>
      </w:pPr>
      <w:bookmarkStart w:id="283" w:name="_Toc160693736"/>
      <w:r w:rsidRPr="009D4650">
        <w:rPr>
          <w:color w:val="auto"/>
        </w:rPr>
        <w:t>Závěrečná ustanovení</w:t>
      </w:r>
      <w:bookmarkEnd w:id="279"/>
      <w:bookmarkEnd w:id="280"/>
      <w:bookmarkEnd w:id="281"/>
      <w:bookmarkEnd w:id="282"/>
      <w:bookmarkEnd w:id="283"/>
    </w:p>
    <w:p w:rsidR="00DA59E6" w:rsidRPr="009D4650" w:rsidRDefault="00DA59E6" w:rsidP="00C87D70">
      <w:pPr>
        <w:rPr>
          <w:color w:val="auto"/>
          <w:szCs w:val="22"/>
        </w:rPr>
      </w:pPr>
    </w:p>
    <w:p w:rsidR="00DA59E6" w:rsidRPr="009D4650" w:rsidRDefault="00DA59E6" w:rsidP="00C87D70">
      <w:pPr>
        <w:rPr>
          <w:color w:val="auto"/>
          <w:szCs w:val="22"/>
        </w:rPr>
      </w:pPr>
      <w:r w:rsidRPr="009D4650">
        <w:rPr>
          <w:noProof/>
          <w:color w:val="auto"/>
        </w:rPr>
        <w:t xml:space="preserve">Tento postup nabývá účinnosti dne </w:t>
      </w:r>
      <w:r w:rsidR="00EA0F47">
        <w:rPr>
          <w:noProof/>
          <w:color w:val="0000FF"/>
        </w:rPr>
        <w:t>15</w:t>
      </w:r>
      <w:r w:rsidR="00911417">
        <w:rPr>
          <w:noProof/>
          <w:color w:val="0000FF"/>
        </w:rPr>
        <w:t>.2.2026</w:t>
      </w:r>
    </w:p>
    <w:p w:rsidR="00DA59E6" w:rsidRPr="009D4650" w:rsidRDefault="00DA59E6" w:rsidP="003D1BFB">
      <w:pPr>
        <w:widowControl w:val="0"/>
        <w:spacing w:before="240"/>
        <w:ind w:left="709" w:hanging="709"/>
        <w:rPr>
          <w:color w:val="auto"/>
          <w:szCs w:val="22"/>
        </w:rPr>
      </w:pPr>
      <w:r w:rsidRPr="009D4650">
        <w:rPr>
          <w:color w:val="auto"/>
          <w:szCs w:val="22"/>
        </w:rPr>
        <w:t>Zpracoval:</w:t>
      </w:r>
    </w:p>
    <w:p w:rsidR="00DA59E6" w:rsidRPr="009D4650" w:rsidRDefault="00DA59E6" w:rsidP="003D1BFB">
      <w:pPr>
        <w:widowControl w:val="0"/>
        <w:spacing w:before="240"/>
        <w:rPr>
          <w:snapToGrid w:val="0"/>
          <w:color w:val="auto"/>
          <w:szCs w:val="22"/>
        </w:rPr>
      </w:pPr>
      <w:r w:rsidRPr="009D4650">
        <w:rPr>
          <w:color w:val="auto"/>
          <w:szCs w:val="22"/>
        </w:rPr>
        <w:t xml:space="preserve">V Praze dne: </w:t>
      </w:r>
      <w:r w:rsidR="00EA0F47">
        <w:rPr>
          <w:noProof/>
          <w:color w:val="0000FF"/>
        </w:rPr>
        <w:t>15</w:t>
      </w:r>
      <w:r w:rsidR="00911417">
        <w:rPr>
          <w:noProof/>
          <w:color w:val="0000FF"/>
        </w:rPr>
        <w:t>.2.2026</w:t>
      </w:r>
      <w:r w:rsidRPr="009D4650">
        <w:rPr>
          <w:color w:val="auto"/>
          <w:szCs w:val="22"/>
        </w:rPr>
        <w:tab/>
      </w:r>
      <w:r w:rsidRPr="009D4650">
        <w:rPr>
          <w:color w:val="auto"/>
          <w:szCs w:val="22"/>
        </w:rPr>
        <w:tab/>
      </w:r>
      <w:r w:rsidRPr="009D4650">
        <w:rPr>
          <w:color w:val="auto"/>
          <w:szCs w:val="22"/>
        </w:rPr>
        <w:tab/>
      </w:r>
      <w:r w:rsidRPr="009D4650">
        <w:rPr>
          <w:color w:val="auto"/>
          <w:szCs w:val="22"/>
        </w:rPr>
        <w:tab/>
      </w:r>
      <w:r w:rsidRPr="009D4650">
        <w:rPr>
          <w:color w:val="auto"/>
          <w:szCs w:val="22"/>
        </w:rPr>
        <w:tab/>
      </w:r>
      <w:r w:rsidRPr="009D4650">
        <w:rPr>
          <w:color w:val="auto"/>
          <w:szCs w:val="22"/>
        </w:rPr>
        <w:tab/>
      </w:r>
      <w:r w:rsidR="00911417">
        <w:rPr>
          <w:color w:val="auto"/>
          <w:szCs w:val="22"/>
        </w:rPr>
        <w:tab/>
      </w:r>
      <w:r w:rsidRPr="009D4650">
        <w:rPr>
          <w:color w:val="auto"/>
          <w:szCs w:val="22"/>
        </w:rPr>
        <w:t xml:space="preserve">Ing. </w:t>
      </w:r>
      <w:r w:rsidRPr="009D4650">
        <w:rPr>
          <w:snapToGrid w:val="0"/>
          <w:color w:val="auto"/>
          <w:szCs w:val="22"/>
        </w:rPr>
        <w:t>Lenka Doischerová</w:t>
      </w:r>
    </w:p>
    <w:p w:rsidR="00DA59E6" w:rsidRPr="009D4650" w:rsidRDefault="00DA59E6" w:rsidP="003D1BFB">
      <w:pPr>
        <w:rPr>
          <w:noProof/>
          <w:color w:val="auto"/>
        </w:rPr>
      </w:pPr>
    </w:p>
    <w:p w:rsidR="00DA59E6" w:rsidRPr="009D4650" w:rsidRDefault="00DA59E6" w:rsidP="003D1BFB">
      <w:pPr>
        <w:rPr>
          <w:noProof/>
          <w:color w:val="auto"/>
        </w:rPr>
      </w:pPr>
    </w:p>
    <w:p w:rsidR="00DA59E6" w:rsidRPr="009D4650" w:rsidRDefault="00DA59E6" w:rsidP="003D1BFB">
      <w:pPr>
        <w:rPr>
          <w:noProof/>
          <w:color w:val="auto"/>
        </w:rPr>
      </w:pPr>
      <w:r w:rsidRPr="009D4650">
        <w:rPr>
          <w:noProof/>
          <w:color w:val="auto"/>
        </w:rPr>
        <w:t>Garant:</w:t>
      </w:r>
    </w:p>
    <w:p w:rsidR="00DA59E6" w:rsidRPr="009D4650" w:rsidRDefault="00DA59E6" w:rsidP="003D1BFB">
      <w:pPr>
        <w:widowControl w:val="0"/>
        <w:spacing w:before="240"/>
        <w:ind w:left="709" w:hanging="709"/>
        <w:rPr>
          <w:color w:val="auto"/>
          <w:sz w:val="24"/>
        </w:rPr>
      </w:pPr>
      <w:r w:rsidRPr="009D4650">
        <w:rPr>
          <w:color w:val="auto"/>
          <w:szCs w:val="22"/>
        </w:rPr>
        <w:t xml:space="preserve">V Praze dne: </w:t>
      </w:r>
      <w:r w:rsidR="00EA0F47">
        <w:rPr>
          <w:noProof/>
          <w:color w:val="0000FF"/>
        </w:rPr>
        <w:t>15</w:t>
      </w:r>
      <w:r w:rsidR="00911417">
        <w:rPr>
          <w:noProof/>
          <w:color w:val="0000FF"/>
        </w:rPr>
        <w:t>.2.2026</w:t>
      </w:r>
      <w:r w:rsidR="00911417" w:rsidRPr="009D4650">
        <w:rPr>
          <w:color w:val="auto"/>
          <w:szCs w:val="22"/>
        </w:rPr>
        <w:tab/>
      </w:r>
      <w:r w:rsidRPr="009D4650">
        <w:rPr>
          <w:color w:val="auto"/>
          <w:szCs w:val="22"/>
        </w:rPr>
        <w:tab/>
      </w:r>
      <w:r w:rsidRPr="009D4650">
        <w:rPr>
          <w:color w:val="auto"/>
          <w:szCs w:val="22"/>
        </w:rPr>
        <w:tab/>
      </w:r>
      <w:r w:rsidRPr="009D4650">
        <w:rPr>
          <w:color w:val="auto"/>
          <w:szCs w:val="22"/>
        </w:rPr>
        <w:tab/>
      </w:r>
      <w:r w:rsidRPr="009D4650">
        <w:rPr>
          <w:color w:val="auto"/>
          <w:szCs w:val="22"/>
        </w:rPr>
        <w:tab/>
      </w:r>
      <w:r w:rsidRPr="009D4650">
        <w:rPr>
          <w:color w:val="auto"/>
          <w:szCs w:val="22"/>
        </w:rPr>
        <w:tab/>
      </w:r>
      <w:r w:rsidRPr="009D4650">
        <w:rPr>
          <w:color w:val="auto"/>
          <w:szCs w:val="22"/>
        </w:rPr>
        <w:tab/>
        <w:t>Blanka Hájková</w:t>
      </w:r>
    </w:p>
    <w:p w:rsidR="00DA59E6" w:rsidRPr="009D4650" w:rsidRDefault="00DA59E6" w:rsidP="003D1BFB">
      <w:pPr>
        <w:rPr>
          <w:noProof/>
          <w:color w:val="auto"/>
        </w:rPr>
      </w:pPr>
    </w:p>
    <w:p w:rsidR="00DA59E6" w:rsidRPr="009D4650" w:rsidRDefault="00DA59E6" w:rsidP="003D1BFB">
      <w:pPr>
        <w:rPr>
          <w:noProof/>
          <w:color w:val="auto"/>
        </w:rPr>
      </w:pPr>
    </w:p>
    <w:p w:rsidR="00DA59E6" w:rsidRPr="009D4650" w:rsidRDefault="00DA59E6" w:rsidP="003D1BFB">
      <w:pPr>
        <w:rPr>
          <w:noProof/>
          <w:color w:val="auto"/>
        </w:rPr>
      </w:pPr>
      <w:r w:rsidRPr="009D4650">
        <w:rPr>
          <w:noProof/>
          <w:color w:val="auto"/>
        </w:rPr>
        <w:t>Schválil:</w:t>
      </w:r>
    </w:p>
    <w:p w:rsidR="00DA59E6" w:rsidRPr="000555B4" w:rsidRDefault="00DA59E6" w:rsidP="003D1BFB">
      <w:pPr>
        <w:widowControl w:val="0"/>
        <w:spacing w:before="240"/>
        <w:ind w:left="709" w:hanging="709"/>
        <w:rPr>
          <w:snapToGrid w:val="0"/>
          <w:color w:val="auto"/>
          <w:szCs w:val="22"/>
        </w:rPr>
      </w:pPr>
      <w:r w:rsidRPr="009D4650">
        <w:rPr>
          <w:color w:val="auto"/>
          <w:szCs w:val="22"/>
        </w:rPr>
        <w:t xml:space="preserve">V Praze dne: </w:t>
      </w:r>
      <w:r w:rsidR="00EA0F47">
        <w:rPr>
          <w:noProof/>
          <w:color w:val="0000FF"/>
        </w:rPr>
        <w:t>15</w:t>
      </w:r>
      <w:r w:rsidR="00911417">
        <w:rPr>
          <w:noProof/>
          <w:color w:val="0000FF"/>
        </w:rPr>
        <w:t>.2.2026</w:t>
      </w:r>
      <w:r w:rsidR="00911417" w:rsidRPr="009D4650">
        <w:rPr>
          <w:color w:val="auto"/>
          <w:szCs w:val="22"/>
        </w:rPr>
        <w:tab/>
      </w:r>
      <w:r w:rsidRPr="009D4650">
        <w:rPr>
          <w:color w:val="auto"/>
          <w:sz w:val="24"/>
        </w:rPr>
        <w:tab/>
      </w:r>
      <w:r w:rsidRPr="009D4650">
        <w:rPr>
          <w:color w:val="auto"/>
          <w:sz w:val="24"/>
        </w:rPr>
        <w:tab/>
      </w:r>
      <w:r w:rsidRPr="009D4650">
        <w:rPr>
          <w:color w:val="auto"/>
          <w:sz w:val="24"/>
        </w:rPr>
        <w:tab/>
      </w:r>
      <w:r w:rsidRPr="009D4650">
        <w:rPr>
          <w:color w:val="auto"/>
          <w:sz w:val="24"/>
        </w:rPr>
        <w:tab/>
      </w:r>
      <w:r w:rsidRPr="009D4650">
        <w:rPr>
          <w:color w:val="auto"/>
          <w:sz w:val="24"/>
        </w:rPr>
        <w:tab/>
      </w:r>
      <w:r w:rsidRPr="009D4650">
        <w:rPr>
          <w:color w:val="auto"/>
          <w:sz w:val="24"/>
        </w:rPr>
        <w:tab/>
      </w:r>
      <w:r w:rsidRPr="009D4650">
        <w:rPr>
          <w:color w:val="auto"/>
          <w:szCs w:val="22"/>
        </w:rPr>
        <w:t>MUDr. Jitka Segethová</w:t>
      </w:r>
    </w:p>
    <w:p w:rsidR="00DA59E6" w:rsidRPr="000555B4" w:rsidRDefault="00DA59E6" w:rsidP="003D1BFB">
      <w:pPr>
        <w:widowControl w:val="0"/>
        <w:spacing w:before="240"/>
        <w:ind w:left="709" w:hanging="709"/>
        <w:rPr>
          <w:color w:val="auto"/>
          <w:sz w:val="24"/>
        </w:rPr>
      </w:pPr>
    </w:p>
    <w:sectPr w:rsidR="00DA59E6" w:rsidRPr="000555B4" w:rsidSect="00323C82">
      <w:headerReference w:type="default" r:id="rId19"/>
      <w:footerReference w:type="default" r:id="rId20"/>
      <w:footerReference w:type="first" r:id="rId21"/>
      <w:pgSz w:w="11906" w:h="16838" w:code="9"/>
      <w:pgMar w:top="1134" w:right="1418" w:bottom="851" w:left="1418" w:header="567" w:footer="567"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37A20" w:rsidRDefault="00237A20">
      <w:r>
        <w:separator/>
      </w:r>
    </w:p>
  </w:endnote>
  <w:endnote w:type="continuationSeparator" w:id="0">
    <w:p w:rsidR="00237A20" w:rsidRDefault="00237A20">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TimesNewRoman,Bold">
    <w:altName w:val="Calibri"/>
    <w:panose1 w:val="00000000000000000000"/>
    <w:charset w:val="EE"/>
    <w:family w:val="auto"/>
    <w:notTrueType/>
    <w:pitch w:val="default"/>
    <w:sig w:usb0="00000005" w:usb1="00000000" w:usb2="00000000" w:usb3="00000000" w:csb0="00000002" w:csb1="00000000"/>
  </w:font>
  <w:font w:name="TimesNewRoman">
    <w:altName w:val="Calibri"/>
    <w:panose1 w:val="00000000000000000000"/>
    <w:charset w:val="EE"/>
    <w:family w:val="auto"/>
    <w:notTrueType/>
    <w:pitch w:val="default"/>
    <w:sig w:usb0="00000005" w:usb1="00000000" w:usb2="00000000" w:usb3="00000000" w:csb0="00000002"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0F47" w:rsidRDefault="00EA0F47">
    <w:pPr>
      <w:pStyle w:val="Zpat"/>
      <w:rPr>
        <w:rStyle w:val="slostrnky"/>
      </w:rPr>
    </w:pPr>
    <w:r>
      <w:tab/>
    </w:r>
    <w:r>
      <w:tab/>
      <w:t xml:space="preserve">Strana </w:t>
    </w:r>
    <w:r w:rsidR="005D412B">
      <w:rPr>
        <w:rStyle w:val="slostrnky"/>
      </w:rPr>
      <w:fldChar w:fldCharType="begin"/>
    </w:r>
    <w:r>
      <w:rPr>
        <w:rStyle w:val="slostrnky"/>
      </w:rPr>
      <w:instrText xml:space="preserve"> PAGE </w:instrText>
    </w:r>
    <w:r w:rsidR="005D412B">
      <w:rPr>
        <w:rStyle w:val="slostrnky"/>
      </w:rPr>
      <w:fldChar w:fldCharType="separate"/>
    </w:r>
    <w:r w:rsidR="0042248E">
      <w:rPr>
        <w:rStyle w:val="slostrnky"/>
        <w:noProof/>
      </w:rPr>
      <w:t>37</w:t>
    </w:r>
    <w:r w:rsidR="005D412B">
      <w:rPr>
        <w:rStyle w:val="slostrnky"/>
      </w:rPr>
      <w:fldChar w:fldCharType="end"/>
    </w:r>
    <w:r>
      <w:rPr>
        <w:rStyle w:val="slostrnky"/>
      </w:rPr>
      <w:t xml:space="preserve"> z </w:t>
    </w:r>
    <w:r w:rsidR="005D412B">
      <w:rPr>
        <w:rStyle w:val="slostrnky"/>
      </w:rPr>
      <w:fldChar w:fldCharType="begin"/>
    </w:r>
    <w:r>
      <w:rPr>
        <w:rStyle w:val="slostrnky"/>
      </w:rPr>
      <w:instrText xml:space="preserve"> NUMPAGES </w:instrText>
    </w:r>
    <w:r w:rsidR="005D412B">
      <w:rPr>
        <w:rStyle w:val="slostrnky"/>
      </w:rPr>
      <w:fldChar w:fldCharType="separate"/>
    </w:r>
    <w:r w:rsidR="0042248E">
      <w:rPr>
        <w:rStyle w:val="slostrnky"/>
        <w:noProof/>
      </w:rPr>
      <w:t>37</w:t>
    </w:r>
    <w:r w:rsidR="005D412B">
      <w:rPr>
        <w:rStyle w:val="slostrnky"/>
      </w:rPr>
      <w:fldChar w:fldCharType="end"/>
    </w:r>
  </w:p>
  <w:p w:rsidR="00EA0F47" w:rsidRDefault="00EA0F47">
    <w:pPr>
      <w:pStyle w:val="Zpat"/>
      <w:jc w:val="center"/>
    </w:pPr>
    <w:r>
      <w:rPr>
        <w:rStyle w:val="slostrnky"/>
        <w:vanish/>
        <w:sz w:val="18"/>
        <w:szCs w:val="18"/>
      </w:rPr>
      <w:t>Tato kopie není součástí řízené dokumentace. Před použitím ověřte platnost verze dle Intranetu!</w:t>
    </w:r>
    <w:r>
      <w:rPr>
        <w:rStyle w:val="slostrnky"/>
        <w:vanish/>
        <w:sz w:val="18"/>
        <w:szCs w:val="18"/>
      </w:rPr>
      <w:tab/>
    </w:r>
    <w:r w:rsidR="005D412B">
      <w:rPr>
        <w:rStyle w:val="slostrnky"/>
        <w:vanish/>
        <w:sz w:val="18"/>
        <w:szCs w:val="18"/>
      </w:rPr>
      <w:fldChar w:fldCharType="begin"/>
    </w:r>
    <w:r>
      <w:rPr>
        <w:rStyle w:val="slostrnky"/>
        <w:vanish/>
        <w:sz w:val="18"/>
        <w:szCs w:val="18"/>
      </w:rPr>
      <w:instrText xml:space="preserve"> DATE \@ "d.M.yyyy" </w:instrText>
    </w:r>
    <w:r w:rsidR="005D412B">
      <w:rPr>
        <w:rStyle w:val="slostrnky"/>
        <w:vanish/>
        <w:sz w:val="18"/>
        <w:szCs w:val="18"/>
      </w:rPr>
      <w:fldChar w:fldCharType="separate"/>
    </w:r>
    <w:r w:rsidR="0042248E">
      <w:rPr>
        <w:rStyle w:val="slostrnky"/>
        <w:noProof/>
        <w:vanish/>
        <w:sz w:val="18"/>
        <w:szCs w:val="18"/>
      </w:rPr>
      <w:t>16.2.2026</w:t>
    </w:r>
    <w:r w:rsidR="005D412B">
      <w:rPr>
        <w:rStyle w:val="slostrnky"/>
        <w:vanish/>
        <w:sz w:val="18"/>
        <w:szCs w:val="18"/>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0F47" w:rsidRDefault="00EA0F47">
    <w:pPr>
      <w:pStyle w:val="Zpat"/>
      <w:jc w:val="center"/>
      <w:rPr>
        <w:vanish/>
        <w:sz w:val="18"/>
        <w:szCs w:val="18"/>
      </w:rPr>
    </w:pPr>
    <w:r>
      <w:rPr>
        <w:vanish/>
        <w:sz w:val="18"/>
        <w:szCs w:val="18"/>
      </w:rPr>
      <w:t>Tento výtisk není součástí řízené dokumentace. Před použitím ověřte platnost verze dle Intranetu!</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37A20" w:rsidRDefault="00237A20">
      <w:r>
        <w:separator/>
      </w:r>
    </w:p>
  </w:footnote>
  <w:footnote w:type="continuationSeparator" w:id="0">
    <w:p w:rsidR="00237A20" w:rsidRDefault="00237A2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837"/>
      <w:gridCol w:w="2834"/>
      <w:gridCol w:w="2834"/>
    </w:tblGrid>
    <w:tr w:rsidR="00EA0F47" w:rsidRPr="00071C45">
      <w:trPr>
        <w:jc w:val="center"/>
      </w:trPr>
      <w:tc>
        <w:tcPr>
          <w:tcW w:w="2837" w:type="dxa"/>
        </w:tcPr>
        <w:p w:rsidR="00EA0F47" w:rsidRPr="00771C90" w:rsidRDefault="00EA0F47" w:rsidP="005008BC">
          <w:pPr>
            <w:spacing w:line="240" w:lineRule="auto"/>
            <w:rPr>
              <w:noProof/>
            </w:rPr>
          </w:pPr>
          <w:r w:rsidRPr="00771C90">
            <w:rPr>
              <w:noProof/>
            </w:rPr>
            <w:t>FN Motol</w:t>
          </w:r>
          <w:r>
            <w:rPr>
              <w:noProof/>
            </w:rPr>
            <w:t xml:space="preserve"> </w:t>
          </w:r>
          <w:r w:rsidRPr="00911417">
            <w:rPr>
              <w:noProof/>
              <w:color w:val="0000FF"/>
            </w:rPr>
            <w:t>a Homolka</w:t>
          </w:r>
        </w:p>
      </w:tc>
      <w:tc>
        <w:tcPr>
          <w:tcW w:w="5668" w:type="dxa"/>
          <w:gridSpan w:val="2"/>
        </w:tcPr>
        <w:p w:rsidR="00EA0F47" w:rsidRPr="00771C90" w:rsidRDefault="00EA0F47" w:rsidP="005008BC">
          <w:pPr>
            <w:spacing w:line="240" w:lineRule="auto"/>
            <w:rPr>
              <w:noProof/>
            </w:rPr>
          </w:pPr>
          <w:r w:rsidRPr="00771C90">
            <w:rPr>
              <w:noProof/>
            </w:rPr>
            <w:t>Oddělení klinické hematologie</w:t>
          </w:r>
        </w:p>
      </w:tc>
    </w:tr>
    <w:tr w:rsidR="00EA0F47" w:rsidRPr="00071C45">
      <w:trPr>
        <w:jc w:val="center"/>
      </w:trPr>
      <w:tc>
        <w:tcPr>
          <w:tcW w:w="8505" w:type="dxa"/>
          <w:gridSpan w:val="3"/>
        </w:tcPr>
        <w:p w:rsidR="00EA0F47" w:rsidRPr="00771C90" w:rsidRDefault="00EA0F47" w:rsidP="005008BC">
          <w:pPr>
            <w:spacing w:line="240" w:lineRule="auto"/>
            <w:rPr>
              <w:noProof/>
            </w:rPr>
          </w:pPr>
          <w:r w:rsidRPr="00771C90">
            <w:rPr>
              <w:noProof/>
            </w:rPr>
            <w:t>Laboratorní příručka</w:t>
          </w:r>
        </w:p>
      </w:tc>
    </w:tr>
    <w:tr w:rsidR="00EA0F47" w:rsidRPr="00071C45">
      <w:trPr>
        <w:jc w:val="center"/>
      </w:trPr>
      <w:tc>
        <w:tcPr>
          <w:tcW w:w="8505" w:type="dxa"/>
          <w:gridSpan w:val="3"/>
        </w:tcPr>
        <w:p w:rsidR="00EA0F47" w:rsidRPr="005D0DA0" w:rsidRDefault="00EA0F47" w:rsidP="005008BC">
          <w:pPr>
            <w:spacing w:line="240" w:lineRule="auto"/>
            <w:rPr>
              <w:noProof/>
              <w:color w:val="auto"/>
            </w:rPr>
          </w:pPr>
          <w:r>
            <w:rPr>
              <w:noProof/>
              <w:color w:val="auto"/>
            </w:rPr>
            <w:t>IIILP_1OKH_1/2010-</w:t>
          </w:r>
          <w:r>
            <w:rPr>
              <w:noProof/>
              <w:color w:val="0000FF"/>
            </w:rPr>
            <w:t>25</w:t>
          </w:r>
        </w:p>
      </w:tc>
    </w:tr>
    <w:tr w:rsidR="00EA0F47" w:rsidRPr="00071C45" w:rsidTr="0037775A">
      <w:trPr>
        <w:trHeight w:val="206"/>
        <w:jc w:val="center"/>
      </w:trPr>
      <w:tc>
        <w:tcPr>
          <w:tcW w:w="2837" w:type="dxa"/>
        </w:tcPr>
        <w:p w:rsidR="00EA0F47" w:rsidRPr="005D0DA0" w:rsidRDefault="00EA0F47" w:rsidP="00911417">
          <w:pPr>
            <w:spacing w:line="240" w:lineRule="auto"/>
            <w:rPr>
              <w:noProof/>
              <w:color w:val="auto"/>
            </w:rPr>
          </w:pPr>
          <w:r>
            <w:rPr>
              <w:noProof/>
              <w:color w:val="auto"/>
            </w:rPr>
            <w:t>Datum vydání</w:t>
          </w:r>
          <w:r>
            <w:rPr>
              <w:noProof/>
              <w:color w:val="0000FF"/>
            </w:rPr>
            <w:t>: 15</w:t>
          </w:r>
          <w:r w:rsidRPr="00911417">
            <w:rPr>
              <w:noProof/>
              <w:color w:val="0000FF"/>
            </w:rPr>
            <w:t>.2.2026</w:t>
          </w:r>
        </w:p>
      </w:tc>
      <w:tc>
        <w:tcPr>
          <w:tcW w:w="2834" w:type="dxa"/>
        </w:tcPr>
        <w:p w:rsidR="00EA0F47" w:rsidRPr="005D0DA0" w:rsidRDefault="00EA0F47" w:rsidP="00FA71EF">
          <w:pPr>
            <w:spacing w:line="240" w:lineRule="auto"/>
            <w:rPr>
              <w:noProof/>
              <w:color w:val="auto"/>
            </w:rPr>
          </w:pPr>
          <w:r>
            <w:rPr>
              <w:noProof/>
              <w:color w:val="auto"/>
            </w:rPr>
            <w:t xml:space="preserve">Verze: </w:t>
          </w:r>
          <w:r>
            <w:rPr>
              <w:noProof/>
              <w:color w:val="0000FF"/>
            </w:rPr>
            <w:t>25</w:t>
          </w:r>
        </w:p>
      </w:tc>
      <w:tc>
        <w:tcPr>
          <w:tcW w:w="2834" w:type="dxa"/>
        </w:tcPr>
        <w:p w:rsidR="00EA0F47" w:rsidRPr="00071C45" w:rsidRDefault="00EA0F47" w:rsidP="005008BC">
          <w:pPr>
            <w:spacing w:line="240" w:lineRule="auto"/>
            <w:rPr>
              <w:noProof/>
            </w:rPr>
          </w:pPr>
          <w:r>
            <w:rPr>
              <w:noProof/>
            </w:rPr>
            <w:t xml:space="preserve">Strana </w:t>
          </w:r>
          <w:r w:rsidR="005D412B" w:rsidRPr="005D0DA0">
            <w:rPr>
              <w:noProof/>
              <w:color w:val="auto"/>
            </w:rPr>
            <w:fldChar w:fldCharType="begin"/>
          </w:r>
          <w:r w:rsidRPr="005D0DA0">
            <w:rPr>
              <w:noProof/>
              <w:color w:val="auto"/>
            </w:rPr>
            <w:instrText xml:space="preserve"> PAGE </w:instrText>
          </w:r>
          <w:r w:rsidR="005D412B" w:rsidRPr="005D0DA0">
            <w:rPr>
              <w:noProof/>
              <w:color w:val="auto"/>
            </w:rPr>
            <w:fldChar w:fldCharType="separate"/>
          </w:r>
          <w:r w:rsidR="0042248E">
            <w:rPr>
              <w:noProof/>
              <w:color w:val="auto"/>
            </w:rPr>
            <w:t>37</w:t>
          </w:r>
          <w:r w:rsidR="005D412B" w:rsidRPr="005D0DA0">
            <w:rPr>
              <w:noProof/>
              <w:color w:val="auto"/>
            </w:rPr>
            <w:fldChar w:fldCharType="end"/>
          </w:r>
          <w:r>
            <w:rPr>
              <w:noProof/>
            </w:rPr>
            <w:t xml:space="preserve"> (celkem </w:t>
          </w:r>
          <w:r w:rsidR="005D412B">
            <w:rPr>
              <w:noProof/>
            </w:rPr>
            <w:fldChar w:fldCharType="begin"/>
          </w:r>
          <w:r>
            <w:rPr>
              <w:noProof/>
            </w:rPr>
            <w:instrText xml:space="preserve"> NUMPAGES </w:instrText>
          </w:r>
          <w:r w:rsidR="005D412B">
            <w:rPr>
              <w:noProof/>
            </w:rPr>
            <w:fldChar w:fldCharType="separate"/>
          </w:r>
          <w:r w:rsidR="0042248E">
            <w:rPr>
              <w:noProof/>
            </w:rPr>
            <w:t>37</w:t>
          </w:r>
          <w:r w:rsidR="005D412B">
            <w:rPr>
              <w:noProof/>
            </w:rPr>
            <w:fldChar w:fldCharType="end"/>
          </w:r>
          <w:r>
            <w:rPr>
              <w:noProof/>
            </w:rPr>
            <w:t>)</w:t>
          </w:r>
        </w:p>
      </w:tc>
    </w:tr>
  </w:tbl>
  <w:p w:rsidR="00EA0F47" w:rsidRPr="00AC7D91" w:rsidRDefault="00EA0F47" w:rsidP="00824325">
    <w:pPr>
      <w:pStyle w:val="Zhlav"/>
      <w:rPr>
        <w:sz w:val="8"/>
        <w:szCs w:val="8"/>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305A75"/>
    <w:multiLevelType w:val="hybridMultilevel"/>
    <w:tmpl w:val="FEA4A410"/>
    <w:lvl w:ilvl="0" w:tplc="0B4EF060">
      <w:start w:val="1"/>
      <w:numFmt w:val="bullet"/>
      <w:lvlText w:val="-"/>
      <w:lvlJc w:val="left"/>
      <w:pPr>
        <w:ind w:left="1760" w:hanging="360"/>
      </w:pPr>
    </w:lvl>
    <w:lvl w:ilvl="1" w:tplc="04050003">
      <w:start w:val="1"/>
      <w:numFmt w:val="bullet"/>
      <w:lvlText w:val="o"/>
      <w:lvlJc w:val="left"/>
      <w:pPr>
        <w:ind w:left="2480" w:hanging="360"/>
      </w:pPr>
      <w:rPr>
        <w:rFonts w:ascii="Courier New" w:hAnsi="Courier New" w:hint="default"/>
      </w:rPr>
    </w:lvl>
    <w:lvl w:ilvl="2" w:tplc="04050005">
      <w:start w:val="1"/>
      <w:numFmt w:val="bullet"/>
      <w:lvlText w:val=""/>
      <w:lvlJc w:val="left"/>
      <w:pPr>
        <w:ind w:left="3200" w:hanging="360"/>
      </w:pPr>
      <w:rPr>
        <w:rFonts w:ascii="Wingdings" w:hAnsi="Wingdings" w:hint="default"/>
      </w:rPr>
    </w:lvl>
    <w:lvl w:ilvl="3" w:tplc="04050001">
      <w:start w:val="1"/>
      <w:numFmt w:val="bullet"/>
      <w:lvlText w:val=""/>
      <w:lvlJc w:val="left"/>
      <w:pPr>
        <w:ind w:left="3920" w:hanging="360"/>
      </w:pPr>
      <w:rPr>
        <w:rFonts w:ascii="Symbol" w:hAnsi="Symbol" w:hint="default"/>
      </w:rPr>
    </w:lvl>
    <w:lvl w:ilvl="4" w:tplc="04050003">
      <w:start w:val="1"/>
      <w:numFmt w:val="bullet"/>
      <w:lvlText w:val="o"/>
      <w:lvlJc w:val="left"/>
      <w:pPr>
        <w:ind w:left="4640" w:hanging="360"/>
      </w:pPr>
      <w:rPr>
        <w:rFonts w:ascii="Courier New" w:hAnsi="Courier New" w:hint="default"/>
      </w:rPr>
    </w:lvl>
    <w:lvl w:ilvl="5" w:tplc="04050005">
      <w:start w:val="1"/>
      <w:numFmt w:val="bullet"/>
      <w:lvlText w:val=""/>
      <w:lvlJc w:val="left"/>
      <w:pPr>
        <w:ind w:left="5360" w:hanging="360"/>
      </w:pPr>
      <w:rPr>
        <w:rFonts w:ascii="Wingdings" w:hAnsi="Wingdings" w:hint="default"/>
      </w:rPr>
    </w:lvl>
    <w:lvl w:ilvl="6" w:tplc="04050001">
      <w:start w:val="1"/>
      <w:numFmt w:val="bullet"/>
      <w:lvlText w:val=""/>
      <w:lvlJc w:val="left"/>
      <w:pPr>
        <w:ind w:left="6080" w:hanging="360"/>
      </w:pPr>
      <w:rPr>
        <w:rFonts w:ascii="Symbol" w:hAnsi="Symbol" w:hint="default"/>
      </w:rPr>
    </w:lvl>
    <w:lvl w:ilvl="7" w:tplc="04050003">
      <w:start w:val="1"/>
      <w:numFmt w:val="bullet"/>
      <w:lvlText w:val="o"/>
      <w:lvlJc w:val="left"/>
      <w:pPr>
        <w:ind w:left="6800" w:hanging="360"/>
      </w:pPr>
      <w:rPr>
        <w:rFonts w:ascii="Courier New" w:hAnsi="Courier New" w:hint="default"/>
      </w:rPr>
    </w:lvl>
    <w:lvl w:ilvl="8" w:tplc="04050005">
      <w:start w:val="1"/>
      <w:numFmt w:val="bullet"/>
      <w:lvlText w:val=""/>
      <w:lvlJc w:val="left"/>
      <w:pPr>
        <w:ind w:left="7520" w:hanging="360"/>
      </w:pPr>
      <w:rPr>
        <w:rFonts w:ascii="Wingdings" w:hAnsi="Wingdings" w:hint="default"/>
      </w:rPr>
    </w:lvl>
  </w:abstractNum>
  <w:abstractNum w:abstractNumId="1">
    <w:nsid w:val="0A1443C7"/>
    <w:multiLevelType w:val="hybridMultilevel"/>
    <w:tmpl w:val="C44C53A4"/>
    <w:lvl w:ilvl="0" w:tplc="28268562">
      <w:start w:val="1"/>
      <w:numFmt w:val="bullet"/>
      <w:lvlText w:val=""/>
      <w:lvlJc w:val="left"/>
      <w:pPr>
        <w:tabs>
          <w:tab w:val="num" w:pos="643"/>
        </w:tabs>
        <w:ind w:left="643" w:hanging="283"/>
      </w:pPr>
      <w:rPr>
        <w:rFonts w:ascii="Wingdings" w:hAnsi="Wingdings" w:hint="default"/>
        <w:sz w:val="22"/>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2">
    <w:nsid w:val="0C2106E0"/>
    <w:multiLevelType w:val="hybridMultilevel"/>
    <w:tmpl w:val="21200A2C"/>
    <w:lvl w:ilvl="0" w:tplc="04050005">
      <w:start w:val="1"/>
      <w:numFmt w:val="bullet"/>
      <w:lvlText w:val=""/>
      <w:lvlJc w:val="left"/>
      <w:pPr>
        <w:tabs>
          <w:tab w:val="num" w:pos="720"/>
        </w:tabs>
        <w:ind w:left="720" w:hanging="360"/>
      </w:pPr>
      <w:rPr>
        <w:rFonts w:ascii="Wingdings" w:hAnsi="Wingdings"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3">
    <w:nsid w:val="108F7125"/>
    <w:multiLevelType w:val="hybridMultilevel"/>
    <w:tmpl w:val="C5B2DBBA"/>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4">
    <w:nsid w:val="121A1B64"/>
    <w:multiLevelType w:val="hybridMultilevel"/>
    <w:tmpl w:val="ECE26074"/>
    <w:lvl w:ilvl="0" w:tplc="28268562">
      <w:start w:val="1"/>
      <w:numFmt w:val="bullet"/>
      <w:lvlText w:val=""/>
      <w:lvlJc w:val="left"/>
      <w:pPr>
        <w:tabs>
          <w:tab w:val="num" w:pos="643"/>
        </w:tabs>
        <w:ind w:left="643" w:hanging="283"/>
      </w:pPr>
      <w:rPr>
        <w:rFonts w:ascii="Wingdings" w:hAnsi="Wingdings" w:hint="default"/>
        <w:sz w:val="22"/>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5">
    <w:nsid w:val="1E1A795A"/>
    <w:multiLevelType w:val="hybridMultilevel"/>
    <w:tmpl w:val="965A9748"/>
    <w:lvl w:ilvl="0" w:tplc="0405000F">
      <w:start w:val="1"/>
      <w:numFmt w:val="decimal"/>
      <w:lvlText w:val="%1."/>
      <w:lvlJc w:val="left"/>
      <w:pPr>
        <w:ind w:left="720" w:hanging="360"/>
      </w:pPr>
      <w:rPr>
        <w:rFonts w:cs="Times New Roman" w:hint="default"/>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6">
    <w:nsid w:val="254F10B2"/>
    <w:multiLevelType w:val="hybridMultilevel"/>
    <w:tmpl w:val="61F685B8"/>
    <w:lvl w:ilvl="0" w:tplc="D26E6A12">
      <w:start w:val="1"/>
      <w:numFmt w:val="bullet"/>
      <w:lvlText w:val=""/>
      <w:lvlJc w:val="left"/>
      <w:pPr>
        <w:tabs>
          <w:tab w:val="num" w:pos="1134"/>
        </w:tabs>
        <w:ind w:left="1021" w:hanging="397"/>
      </w:pPr>
      <w:rPr>
        <w:rFonts w:ascii="Wingdings" w:hAnsi="Wingdings" w:hint="default"/>
        <w:sz w:val="22"/>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7">
    <w:nsid w:val="26F96032"/>
    <w:multiLevelType w:val="multilevel"/>
    <w:tmpl w:val="8D66FAA4"/>
    <w:lvl w:ilvl="0">
      <w:start w:val="1"/>
      <w:numFmt w:val="decimal"/>
      <w:pStyle w:val="Nadpis1"/>
      <w:lvlText w:val="%1"/>
      <w:lvlJc w:val="left"/>
      <w:pPr>
        <w:tabs>
          <w:tab w:val="num" w:pos="432"/>
        </w:tabs>
        <w:ind w:left="432" w:hanging="432"/>
      </w:pPr>
      <w:rPr>
        <w:rFonts w:cs="Times New Roman"/>
      </w:rPr>
    </w:lvl>
    <w:lvl w:ilvl="1">
      <w:start w:val="1"/>
      <w:numFmt w:val="decimal"/>
      <w:pStyle w:val="Nadpis2"/>
      <w:lvlText w:val="%1.%2"/>
      <w:lvlJc w:val="left"/>
      <w:pPr>
        <w:tabs>
          <w:tab w:val="num" w:pos="756"/>
        </w:tabs>
        <w:ind w:left="756" w:hanging="576"/>
      </w:pPr>
      <w:rPr>
        <w:rFonts w:ascii="Times New Roman" w:hAnsi="Times New Roman" w:cs="Times New Roman" w:hint="default"/>
      </w:rPr>
    </w:lvl>
    <w:lvl w:ilvl="2">
      <w:start w:val="1"/>
      <w:numFmt w:val="decimal"/>
      <w:pStyle w:val="Nadpis3"/>
      <w:lvlText w:val="%1.%2.%3"/>
      <w:lvlJc w:val="left"/>
      <w:pPr>
        <w:tabs>
          <w:tab w:val="num" w:pos="720"/>
        </w:tabs>
        <w:ind w:left="720" w:hanging="720"/>
      </w:pPr>
      <w:rPr>
        <w:rFonts w:cs="Times New Roman"/>
      </w:rPr>
    </w:lvl>
    <w:lvl w:ilvl="3">
      <w:start w:val="1"/>
      <w:numFmt w:val="decimal"/>
      <w:pStyle w:val="Nadpis4"/>
      <w:lvlText w:val="%1.%2.%3.%4"/>
      <w:lvlJc w:val="left"/>
      <w:pPr>
        <w:tabs>
          <w:tab w:val="num" w:pos="864"/>
        </w:tabs>
        <w:ind w:left="864" w:hanging="864"/>
      </w:pPr>
      <w:rPr>
        <w:rFonts w:cs="Times New Roman"/>
      </w:rPr>
    </w:lvl>
    <w:lvl w:ilvl="4">
      <w:start w:val="1"/>
      <w:numFmt w:val="decimal"/>
      <w:pStyle w:val="Nadpis5"/>
      <w:lvlText w:val="%1.%2.%3.%4.%5"/>
      <w:lvlJc w:val="left"/>
      <w:pPr>
        <w:tabs>
          <w:tab w:val="num" w:pos="1008"/>
        </w:tabs>
        <w:ind w:left="1008" w:hanging="1008"/>
      </w:pPr>
      <w:rPr>
        <w:rFonts w:cs="Times New Roman"/>
      </w:rPr>
    </w:lvl>
    <w:lvl w:ilvl="5">
      <w:start w:val="1"/>
      <w:numFmt w:val="decimal"/>
      <w:pStyle w:val="Nadpis6"/>
      <w:lvlText w:val="%1.%2.%3.%4.%5.%6"/>
      <w:lvlJc w:val="left"/>
      <w:pPr>
        <w:tabs>
          <w:tab w:val="num" w:pos="1152"/>
        </w:tabs>
        <w:ind w:left="1152" w:hanging="1152"/>
      </w:pPr>
      <w:rPr>
        <w:rFonts w:cs="Times New Roman"/>
      </w:rPr>
    </w:lvl>
    <w:lvl w:ilvl="6">
      <w:start w:val="1"/>
      <w:numFmt w:val="decimal"/>
      <w:pStyle w:val="Nadpis7"/>
      <w:lvlText w:val="%1.%2.%3.%4.%5.%6.%7"/>
      <w:lvlJc w:val="left"/>
      <w:pPr>
        <w:tabs>
          <w:tab w:val="num" w:pos="1296"/>
        </w:tabs>
        <w:ind w:left="1296" w:hanging="1296"/>
      </w:pPr>
      <w:rPr>
        <w:rFonts w:cs="Times New Roman"/>
      </w:rPr>
    </w:lvl>
    <w:lvl w:ilvl="7">
      <w:start w:val="1"/>
      <w:numFmt w:val="decimal"/>
      <w:pStyle w:val="Nadpis8"/>
      <w:lvlText w:val="%1.%2.%3.%4.%5.%6.%7.%8"/>
      <w:lvlJc w:val="left"/>
      <w:pPr>
        <w:tabs>
          <w:tab w:val="num" w:pos="1440"/>
        </w:tabs>
        <w:ind w:left="1440" w:hanging="1440"/>
      </w:pPr>
      <w:rPr>
        <w:rFonts w:cs="Times New Roman"/>
      </w:rPr>
    </w:lvl>
    <w:lvl w:ilvl="8">
      <w:start w:val="1"/>
      <w:numFmt w:val="decimal"/>
      <w:pStyle w:val="Nadpis9"/>
      <w:lvlText w:val="%1.%2.%3.%4.%5.%6.%7.%8.%9"/>
      <w:lvlJc w:val="left"/>
      <w:pPr>
        <w:tabs>
          <w:tab w:val="num" w:pos="1584"/>
        </w:tabs>
        <w:ind w:left="1584" w:hanging="1584"/>
      </w:pPr>
      <w:rPr>
        <w:rFonts w:cs="Times New Roman"/>
      </w:rPr>
    </w:lvl>
  </w:abstractNum>
  <w:abstractNum w:abstractNumId="8">
    <w:nsid w:val="2889455D"/>
    <w:multiLevelType w:val="multilevel"/>
    <w:tmpl w:val="20A4A8AC"/>
    <w:lvl w:ilvl="0">
      <w:start w:val="1"/>
      <w:numFmt w:val="decimal"/>
      <w:pStyle w:val="PJ1"/>
      <w:lvlText w:val="%1"/>
      <w:lvlJc w:val="left"/>
      <w:pPr>
        <w:tabs>
          <w:tab w:val="num" w:pos="432"/>
        </w:tabs>
        <w:ind w:left="432" w:hanging="432"/>
      </w:pPr>
      <w:rPr>
        <w:rFonts w:ascii="Times New Roman" w:hAnsi="Times New Roman" w:cs="Times New Roman" w:hint="default"/>
        <w:b/>
        <w:i w:val="0"/>
        <w:sz w:val="32"/>
        <w:szCs w:val="32"/>
      </w:rPr>
    </w:lvl>
    <w:lvl w:ilvl="1">
      <w:start w:val="1"/>
      <w:numFmt w:val="decimal"/>
      <w:pStyle w:val="PJ2"/>
      <w:lvlText w:val="%1.%2"/>
      <w:lvlJc w:val="left"/>
      <w:pPr>
        <w:tabs>
          <w:tab w:val="num" w:pos="576"/>
        </w:tabs>
        <w:ind w:left="576" w:hanging="576"/>
      </w:pPr>
      <w:rPr>
        <w:rFonts w:ascii="Times New Roman" w:hAnsi="Times New Roman" w:cs="Times New Roman" w:hint="default"/>
        <w:b/>
        <w:i w:val="0"/>
        <w:sz w:val="28"/>
        <w:szCs w:val="28"/>
      </w:rPr>
    </w:lvl>
    <w:lvl w:ilvl="2">
      <w:start w:val="1"/>
      <w:numFmt w:val="decimal"/>
      <w:pStyle w:val="PJ3"/>
      <w:lvlText w:val="%1.%2.%3"/>
      <w:lvlJc w:val="left"/>
      <w:pPr>
        <w:tabs>
          <w:tab w:val="num" w:pos="720"/>
        </w:tabs>
        <w:ind w:left="720" w:hanging="720"/>
      </w:pPr>
      <w:rPr>
        <w:rFonts w:ascii="Times New Roman" w:hAnsi="Times New Roman" w:cs="Times New Roman" w:hint="default"/>
        <w:b/>
        <w:i w:val="0"/>
        <w:sz w:val="24"/>
        <w:szCs w:val="24"/>
      </w:rPr>
    </w:lvl>
    <w:lvl w:ilvl="3">
      <w:start w:val="1"/>
      <w:numFmt w:val="decimal"/>
      <w:pStyle w:val="PJ4"/>
      <w:lvlText w:val="%1.%2.%3.%4"/>
      <w:lvlJc w:val="left"/>
      <w:pPr>
        <w:tabs>
          <w:tab w:val="num" w:pos="864"/>
        </w:tabs>
        <w:ind w:left="864" w:hanging="864"/>
      </w:pPr>
      <w:rPr>
        <w:rFonts w:ascii="Times New Roman" w:hAnsi="Times New Roman" w:cs="Times New Roman" w:hint="default"/>
        <w:b/>
        <w:i/>
        <w:sz w:val="24"/>
        <w:szCs w:val="24"/>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9">
    <w:nsid w:val="2DDE659D"/>
    <w:multiLevelType w:val="hybridMultilevel"/>
    <w:tmpl w:val="0A32A0D2"/>
    <w:lvl w:ilvl="0" w:tplc="04050005">
      <w:start w:val="1"/>
      <w:numFmt w:val="bullet"/>
      <w:lvlText w:val=""/>
      <w:lvlJc w:val="left"/>
      <w:pPr>
        <w:tabs>
          <w:tab w:val="num" w:pos="720"/>
        </w:tabs>
        <w:ind w:left="720" w:hanging="360"/>
      </w:pPr>
      <w:rPr>
        <w:rFonts w:ascii="Wingdings" w:hAnsi="Wingdings"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10">
    <w:nsid w:val="2EE660F8"/>
    <w:multiLevelType w:val="hybridMultilevel"/>
    <w:tmpl w:val="954AA79A"/>
    <w:lvl w:ilvl="0" w:tplc="04050005">
      <w:start w:val="1"/>
      <w:numFmt w:val="bullet"/>
      <w:lvlText w:val=""/>
      <w:lvlJc w:val="left"/>
      <w:pPr>
        <w:tabs>
          <w:tab w:val="num" w:pos="1134"/>
        </w:tabs>
        <w:ind w:left="1134" w:hanging="510"/>
      </w:pPr>
      <w:rPr>
        <w:rFonts w:ascii="Wingdings" w:hAnsi="Wingdings" w:hint="default"/>
        <w:sz w:val="22"/>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11">
    <w:nsid w:val="33DF2C33"/>
    <w:multiLevelType w:val="hybridMultilevel"/>
    <w:tmpl w:val="A206556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2">
    <w:nsid w:val="34234EA4"/>
    <w:multiLevelType w:val="hybridMultilevel"/>
    <w:tmpl w:val="36363F0E"/>
    <w:lvl w:ilvl="0" w:tplc="6C74030C">
      <w:start w:val="1"/>
      <w:numFmt w:val="bullet"/>
      <w:lvlText w:val=""/>
      <w:lvlJc w:val="left"/>
      <w:pPr>
        <w:tabs>
          <w:tab w:val="num" w:pos="643"/>
        </w:tabs>
        <w:ind w:left="643" w:hanging="283"/>
      </w:pPr>
      <w:rPr>
        <w:rFonts w:ascii="Wingdings" w:hAnsi="Wingdings" w:hint="default"/>
        <w:color w:val="auto"/>
        <w:sz w:val="22"/>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13">
    <w:nsid w:val="367B4C3F"/>
    <w:multiLevelType w:val="multilevel"/>
    <w:tmpl w:val="954AA79A"/>
    <w:lvl w:ilvl="0">
      <w:start w:val="1"/>
      <w:numFmt w:val="bullet"/>
      <w:lvlText w:val=""/>
      <w:lvlJc w:val="left"/>
      <w:pPr>
        <w:tabs>
          <w:tab w:val="num" w:pos="1134"/>
        </w:tabs>
        <w:ind w:left="1134" w:hanging="510"/>
      </w:pPr>
      <w:rPr>
        <w:rFonts w:ascii="Wingdings" w:hAnsi="Wingdings" w:hint="default"/>
        <w:sz w:val="2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4">
    <w:nsid w:val="371969C2"/>
    <w:multiLevelType w:val="hybridMultilevel"/>
    <w:tmpl w:val="0096B670"/>
    <w:lvl w:ilvl="0" w:tplc="91700DA8">
      <w:start w:val="1"/>
      <w:numFmt w:val="decimal"/>
      <w:lvlText w:val="%1."/>
      <w:lvlJc w:val="left"/>
      <w:pPr>
        <w:tabs>
          <w:tab w:val="num" w:pos="227"/>
        </w:tabs>
        <w:ind w:left="567" w:hanging="397"/>
      </w:pPr>
      <w:rPr>
        <w:rFonts w:cs="Times New Roman" w:hint="default"/>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15">
    <w:nsid w:val="38EE7637"/>
    <w:multiLevelType w:val="hybridMultilevel"/>
    <w:tmpl w:val="19312DDB"/>
    <w:lvl w:ilvl="0" w:tplc="FFFFFFFF">
      <w:start w:val="1"/>
      <w:numFmt w:val="decimal"/>
      <w:lvlText w:va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6">
    <w:nsid w:val="39041609"/>
    <w:multiLevelType w:val="hybridMultilevel"/>
    <w:tmpl w:val="08CA6978"/>
    <w:lvl w:ilvl="0" w:tplc="04050005">
      <w:start w:val="1"/>
      <w:numFmt w:val="bullet"/>
      <w:lvlText w:val=""/>
      <w:lvlJc w:val="left"/>
      <w:pPr>
        <w:ind w:left="720" w:hanging="360"/>
      </w:pPr>
      <w:rPr>
        <w:rFonts w:ascii="Wingdings" w:hAnsi="Wingdings" w:hint="default"/>
        <w:color w:val="0000FF"/>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7">
    <w:nsid w:val="3963450E"/>
    <w:multiLevelType w:val="hybridMultilevel"/>
    <w:tmpl w:val="D108C06E"/>
    <w:lvl w:ilvl="0" w:tplc="04050005">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8">
    <w:nsid w:val="3D45465D"/>
    <w:multiLevelType w:val="hybridMultilevel"/>
    <w:tmpl w:val="4CA4C186"/>
    <w:lvl w:ilvl="0" w:tplc="C61492D4">
      <w:start w:val="1"/>
      <w:numFmt w:val="bullet"/>
      <w:lvlText w:val="-"/>
      <w:lvlJc w:val="left"/>
      <w:pPr>
        <w:tabs>
          <w:tab w:val="num" w:pos="624"/>
        </w:tabs>
        <w:ind w:left="1540" w:hanging="576"/>
      </w:pPr>
      <w:rPr>
        <w:rFonts w:ascii="Times New Roman" w:hAnsi="Times New Roman"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19">
    <w:nsid w:val="41214D9C"/>
    <w:multiLevelType w:val="hybridMultilevel"/>
    <w:tmpl w:val="39B8CC16"/>
    <w:lvl w:ilvl="0" w:tplc="04050005">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0">
    <w:nsid w:val="41620D6A"/>
    <w:multiLevelType w:val="hybridMultilevel"/>
    <w:tmpl w:val="1DC80530"/>
    <w:lvl w:ilvl="0" w:tplc="04050005">
      <w:start w:val="1"/>
      <w:numFmt w:val="bullet"/>
      <w:lvlText w:val=""/>
      <w:lvlJc w:val="left"/>
      <w:pPr>
        <w:tabs>
          <w:tab w:val="num" w:pos="720"/>
        </w:tabs>
        <w:ind w:left="720" w:hanging="360"/>
      </w:pPr>
      <w:rPr>
        <w:rFonts w:ascii="Wingdings" w:hAnsi="Wingdings"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21">
    <w:nsid w:val="448A370B"/>
    <w:multiLevelType w:val="hybridMultilevel"/>
    <w:tmpl w:val="E3D85476"/>
    <w:lvl w:ilvl="0" w:tplc="04050001">
      <w:start w:val="1"/>
      <w:numFmt w:val="bullet"/>
      <w:lvlText w:val=""/>
      <w:lvlJc w:val="left"/>
      <w:pPr>
        <w:ind w:left="720" w:hanging="360"/>
      </w:pPr>
      <w:rPr>
        <w:rFonts w:ascii="Symbol" w:hAnsi="Symbol" w:hint="default"/>
      </w:rPr>
    </w:lvl>
    <w:lvl w:ilvl="1" w:tplc="85048F78">
      <w:numFmt w:val="bullet"/>
      <w:lvlText w:val="•"/>
      <w:lvlJc w:val="left"/>
      <w:pPr>
        <w:ind w:left="1440" w:hanging="360"/>
      </w:pPr>
      <w:rPr>
        <w:rFonts w:ascii="Times New Roman" w:eastAsia="Times New Roman" w:hAnsi="Times New Roman"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2">
    <w:nsid w:val="48146823"/>
    <w:multiLevelType w:val="hybridMultilevel"/>
    <w:tmpl w:val="A88A2612"/>
    <w:lvl w:ilvl="0" w:tplc="28268562">
      <w:start w:val="1"/>
      <w:numFmt w:val="bullet"/>
      <w:lvlText w:val=""/>
      <w:lvlJc w:val="left"/>
      <w:pPr>
        <w:tabs>
          <w:tab w:val="num" w:pos="567"/>
        </w:tabs>
        <w:ind w:left="567" w:hanging="283"/>
      </w:pPr>
      <w:rPr>
        <w:rFonts w:ascii="Wingdings" w:hAnsi="Wingdings" w:hint="default"/>
        <w:sz w:val="22"/>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23">
    <w:nsid w:val="498F3B4A"/>
    <w:multiLevelType w:val="hybridMultilevel"/>
    <w:tmpl w:val="7CE26110"/>
    <w:lvl w:ilvl="0" w:tplc="623CFCF8">
      <w:start w:val="1"/>
      <w:numFmt w:val="bullet"/>
      <w:lvlText w:val=""/>
      <w:lvlJc w:val="left"/>
      <w:pPr>
        <w:tabs>
          <w:tab w:val="num" w:pos="1134"/>
        </w:tabs>
        <w:ind w:left="1134" w:hanging="510"/>
      </w:pPr>
      <w:rPr>
        <w:rFonts w:ascii="Wingdings" w:hAnsi="Wingdings" w:hint="default"/>
        <w:sz w:val="22"/>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24">
    <w:nsid w:val="4C603741"/>
    <w:multiLevelType w:val="hybridMultilevel"/>
    <w:tmpl w:val="AB545522"/>
    <w:lvl w:ilvl="0" w:tplc="091233AC">
      <w:numFmt w:val="bullet"/>
      <w:lvlText w:val="-"/>
      <w:lvlJc w:val="left"/>
      <w:pPr>
        <w:tabs>
          <w:tab w:val="num" w:pos="720"/>
        </w:tabs>
        <w:ind w:left="720" w:hanging="360"/>
      </w:pPr>
      <w:rPr>
        <w:rFonts w:ascii="Times New Roman" w:eastAsia="Times New Roman" w:hAnsi="Times New Roman"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25">
    <w:nsid w:val="4C93681E"/>
    <w:multiLevelType w:val="hybridMultilevel"/>
    <w:tmpl w:val="240A020C"/>
    <w:lvl w:ilvl="0" w:tplc="F1722528">
      <w:numFmt w:val="bullet"/>
      <w:lvlText w:val="-"/>
      <w:lvlJc w:val="left"/>
      <w:pPr>
        <w:tabs>
          <w:tab w:val="num" w:pos="1776"/>
        </w:tabs>
        <w:ind w:left="1776" w:hanging="360"/>
      </w:pPr>
      <w:rPr>
        <w:rFonts w:ascii="Times New Roman" w:eastAsia="Times New Roman" w:hAnsi="Times New Roman" w:hint="default"/>
        <w:sz w:val="22"/>
      </w:rPr>
    </w:lvl>
    <w:lvl w:ilvl="1" w:tplc="04050003" w:tentative="1">
      <w:start w:val="1"/>
      <w:numFmt w:val="bullet"/>
      <w:lvlText w:val="o"/>
      <w:lvlJc w:val="left"/>
      <w:pPr>
        <w:tabs>
          <w:tab w:val="num" w:pos="2232"/>
        </w:tabs>
        <w:ind w:left="2232" w:hanging="360"/>
      </w:pPr>
      <w:rPr>
        <w:rFonts w:ascii="Courier New" w:hAnsi="Courier New" w:hint="default"/>
      </w:rPr>
    </w:lvl>
    <w:lvl w:ilvl="2" w:tplc="04050005" w:tentative="1">
      <w:start w:val="1"/>
      <w:numFmt w:val="bullet"/>
      <w:lvlText w:val=""/>
      <w:lvlJc w:val="left"/>
      <w:pPr>
        <w:tabs>
          <w:tab w:val="num" w:pos="2952"/>
        </w:tabs>
        <w:ind w:left="2952" w:hanging="360"/>
      </w:pPr>
      <w:rPr>
        <w:rFonts w:ascii="Wingdings" w:hAnsi="Wingdings" w:hint="default"/>
      </w:rPr>
    </w:lvl>
    <w:lvl w:ilvl="3" w:tplc="04050001" w:tentative="1">
      <w:start w:val="1"/>
      <w:numFmt w:val="bullet"/>
      <w:lvlText w:val=""/>
      <w:lvlJc w:val="left"/>
      <w:pPr>
        <w:tabs>
          <w:tab w:val="num" w:pos="3672"/>
        </w:tabs>
        <w:ind w:left="3672" w:hanging="360"/>
      </w:pPr>
      <w:rPr>
        <w:rFonts w:ascii="Symbol" w:hAnsi="Symbol" w:hint="default"/>
      </w:rPr>
    </w:lvl>
    <w:lvl w:ilvl="4" w:tplc="04050003" w:tentative="1">
      <w:start w:val="1"/>
      <w:numFmt w:val="bullet"/>
      <w:lvlText w:val="o"/>
      <w:lvlJc w:val="left"/>
      <w:pPr>
        <w:tabs>
          <w:tab w:val="num" w:pos="4392"/>
        </w:tabs>
        <w:ind w:left="4392" w:hanging="360"/>
      </w:pPr>
      <w:rPr>
        <w:rFonts w:ascii="Courier New" w:hAnsi="Courier New" w:hint="default"/>
      </w:rPr>
    </w:lvl>
    <w:lvl w:ilvl="5" w:tplc="04050005" w:tentative="1">
      <w:start w:val="1"/>
      <w:numFmt w:val="bullet"/>
      <w:lvlText w:val=""/>
      <w:lvlJc w:val="left"/>
      <w:pPr>
        <w:tabs>
          <w:tab w:val="num" w:pos="5112"/>
        </w:tabs>
        <w:ind w:left="5112" w:hanging="360"/>
      </w:pPr>
      <w:rPr>
        <w:rFonts w:ascii="Wingdings" w:hAnsi="Wingdings" w:hint="default"/>
      </w:rPr>
    </w:lvl>
    <w:lvl w:ilvl="6" w:tplc="04050001" w:tentative="1">
      <w:start w:val="1"/>
      <w:numFmt w:val="bullet"/>
      <w:lvlText w:val=""/>
      <w:lvlJc w:val="left"/>
      <w:pPr>
        <w:tabs>
          <w:tab w:val="num" w:pos="5832"/>
        </w:tabs>
        <w:ind w:left="5832" w:hanging="360"/>
      </w:pPr>
      <w:rPr>
        <w:rFonts w:ascii="Symbol" w:hAnsi="Symbol" w:hint="default"/>
      </w:rPr>
    </w:lvl>
    <w:lvl w:ilvl="7" w:tplc="04050003" w:tentative="1">
      <w:start w:val="1"/>
      <w:numFmt w:val="bullet"/>
      <w:lvlText w:val="o"/>
      <w:lvlJc w:val="left"/>
      <w:pPr>
        <w:tabs>
          <w:tab w:val="num" w:pos="6552"/>
        </w:tabs>
        <w:ind w:left="6552" w:hanging="360"/>
      </w:pPr>
      <w:rPr>
        <w:rFonts w:ascii="Courier New" w:hAnsi="Courier New" w:hint="default"/>
      </w:rPr>
    </w:lvl>
    <w:lvl w:ilvl="8" w:tplc="04050005" w:tentative="1">
      <w:start w:val="1"/>
      <w:numFmt w:val="bullet"/>
      <w:lvlText w:val=""/>
      <w:lvlJc w:val="left"/>
      <w:pPr>
        <w:tabs>
          <w:tab w:val="num" w:pos="7272"/>
        </w:tabs>
        <w:ind w:left="7272" w:hanging="360"/>
      </w:pPr>
      <w:rPr>
        <w:rFonts w:ascii="Wingdings" w:hAnsi="Wingdings" w:hint="default"/>
      </w:rPr>
    </w:lvl>
  </w:abstractNum>
  <w:abstractNum w:abstractNumId="26">
    <w:nsid w:val="4D661424"/>
    <w:multiLevelType w:val="hybridMultilevel"/>
    <w:tmpl w:val="BB6A67CC"/>
    <w:lvl w:ilvl="0" w:tplc="04050005">
      <w:start w:val="1"/>
      <w:numFmt w:val="bullet"/>
      <w:lvlText w:val=""/>
      <w:lvlJc w:val="left"/>
      <w:pPr>
        <w:tabs>
          <w:tab w:val="num" w:pos="720"/>
        </w:tabs>
        <w:ind w:left="720" w:hanging="360"/>
      </w:pPr>
      <w:rPr>
        <w:rFonts w:ascii="Wingdings" w:hAnsi="Wingdings"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27">
    <w:nsid w:val="57E828C8"/>
    <w:multiLevelType w:val="hybridMultilevel"/>
    <w:tmpl w:val="BECAC874"/>
    <w:lvl w:ilvl="0" w:tplc="BDA29728">
      <w:start w:val="1"/>
      <w:numFmt w:val="bullet"/>
      <w:lvlText w:val=""/>
      <w:lvlJc w:val="left"/>
      <w:pPr>
        <w:ind w:left="720" w:hanging="360"/>
      </w:pPr>
      <w:rPr>
        <w:rFonts w:ascii="Wingdings" w:hAnsi="Wingdings" w:hint="default"/>
        <w:color w:val="auto"/>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8">
    <w:nsid w:val="62AD429F"/>
    <w:multiLevelType w:val="hybridMultilevel"/>
    <w:tmpl w:val="10501968"/>
    <w:lvl w:ilvl="0" w:tplc="423A3F62">
      <w:start w:val="1"/>
      <w:numFmt w:val="bullet"/>
      <w:lvlText w:val=""/>
      <w:lvlJc w:val="left"/>
      <w:pPr>
        <w:tabs>
          <w:tab w:val="num" w:pos="1134"/>
        </w:tabs>
        <w:ind w:left="908" w:hanging="284"/>
      </w:pPr>
      <w:rPr>
        <w:rFonts w:ascii="Wingdings" w:hAnsi="Wingdings" w:hint="default"/>
        <w:sz w:val="22"/>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29">
    <w:nsid w:val="637A1CA1"/>
    <w:multiLevelType w:val="hybridMultilevel"/>
    <w:tmpl w:val="C714E20E"/>
    <w:lvl w:ilvl="0" w:tplc="10B2E018">
      <w:start w:val="1"/>
      <w:numFmt w:val="bullet"/>
      <w:lvlText w:val=""/>
      <w:lvlJc w:val="left"/>
      <w:pPr>
        <w:tabs>
          <w:tab w:val="num" w:pos="1134"/>
        </w:tabs>
        <w:ind w:left="1134" w:hanging="510"/>
      </w:pPr>
      <w:rPr>
        <w:rFonts w:ascii="Wingdings" w:hAnsi="Wingdings" w:hint="default"/>
        <w:sz w:val="22"/>
      </w:rPr>
    </w:lvl>
    <w:lvl w:ilvl="1" w:tplc="6C9AC60A">
      <w:start w:val="1"/>
      <w:numFmt w:val="bullet"/>
      <w:lvlText w:val=""/>
      <w:lvlJc w:val="left"/>
      <w:pPr>
        <w:tabs>
          <w:tab w:val="num" w:pos="1420"/>
        </w:tabs>
        <w:ind w:left="1420" w:hanging="340"/>
      </w:pPr>
      <w:rPr>
        <w:rFonts w:ascii="Wingdings" w:hAnsi="Wingdings" w:hint="default"/>
        <w:b/>
        <w:i w:val="0"/>
        <w:sz w:val="22"/>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30">
    <w:nsid w:val="643624C1"/>
    <w:multiLevelType w:val="hybridMultilevel"/>
    <w:tmpl w:val="0096B670"/>
    <w:lvl w:ilvl="0" w:tplc="91700DA8">
      <w:start w:val="1"/>
      <w:numFmt w:val="decimal"/>
      <w:lvlText w:val="%1."/>
      <w:lvlJc w:val="left"/>
      <w:pPr>
        <w:tabs>
          <w:tab w:val="num" w:pos="227"/>
        </w:tabs>
        <w:ind w:left="567" w:hanging="397"/>
      </w:pPr>
      <w:rPr>
        <w:rFonts w:cs="Times New Roman" w:hint="default"/>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31">
    <w:nsid w:val="661E660D"/>
    <w:multiLevelType w:val="hybridMultilevel"/>
    <w:tmpl w:val="BA84E012"/>
    <w:lvl w:ilvl="0" w:tplc="423A3F62">
      <w:start w:val="1"/>
      <w:numFmt w:val="bullet"/>
      <w:lvlText w:val=""/>
      <w:lvlJc w:val="left"/>
      <w:pPr>
        <w:tabs>
          <w:tab w:val="num" w:pos="1134"/>
        </w:tabs>
        <w:ind w:left="908" w:hanging="284"/>
      </w:pPr>
      <w:rPr>
        <w:rFonts w:ascii="Wingdings" w:hAnsi="Wingdings" w:hint="default"/>
        <w:sz w:val="22"/>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32">
    <w:nsid w:val="6AF167AD"/>
    <w:multiLevelType w:val="hybridMultilevel"/>
    <w:tmpl w:val="4754ECFA"/>
    <w:lvl w:ilvl="0" w:tplc="B9441EA6">
      <w:start w:val="1"/>
      <w:numFmt w:val="upperLetter"/>
      <w:pStyle w:val="Styl1"/>
      <w:lvlText w:val="%1."/>
      <w:lvlJc w:val="left"/>
      <w:pPr>
        <w:ind w:left="720" w:hanging="360"/>
      </w:pPr>
      <w:rPr>
        <w:rFonts w:cs="Times New Roman" w:hint="default"/>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33">
    <w:nsid w:val="6E452C51"/>
    <w:multiLevelType w:val="multilevel"/>
    <w:tmpl w:val="88F23956"/>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4">
    <w:nsid w:val="7338754F"/>
    <w:multiLevelType w:val="hybridMultilevel"/>
    <w:tmpl w:val="F50EAFE4"/>
    <w:lvl w:ilvl="0" w:tplc="572C95A0">
      <w:start w:val="1"/>
      <w:numFmt w:val="bullet"/>
      <w:lvlText w:val=""/>
      <w:lvlJc w:val="left"/>
      <w:pPr>
        <w:tabs>
          <w:tab w:val="num" w:pos="510"/>
        </w:tabs>
        <w:ind w:left="567" w:hanging="397"/>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35">
    <w:nsid w:val="79B30B7F"/>
    <w:multiLevelType w:val="hybridMultilevel"/>
    <w:tmpl w:val="52EEE400"/>
    <w:lvl w:ilvl="0" w:tplc="6A64DEF0">
      <w:start w:val="1"/>
      <w:numFmt w:val="bullet"/>
      <w:lvlText w:val=""/>
      <w:lvlJc w:val="left"/>
      <w:pPr>
        <w:ind w:left="720" w:hanging="360"/>
      </w:pPr>
      <w:rPr>
        <w:rFonts w:ascii="Wingdings" w:hAnsi="Wingdings" w:hint="default"/>
        <w:color w:val="0000FF"/>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6">
    <w:nsid w:val="7B663E8C"/>
    <w:multiLevelType w:val="hybridMultilevel"/>
    <w:tmpl w:val="7BE8F8FA"/>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37">
    <w:nsid w:val="7B9C532F"/>
    <w:multiLevelType w:val="hybridMultilevel"/>
    <w:tmpl w:val="F98E47D2"/>
    <w:lvl w:ilvl="0" w:tplc="04050005">
      <w:start w:val="1"/>
      <w:numFmt w:val="bullet"/>
      <w:lvlText w:val=""/>
      <w:lvlJc w:val="left"/>
      <w:pPr>
        <w:ind w:left="1080" w:hanging="360"/>
      </w:pPr>
      <w:rPr>
        <w:rFonts w:ascii="Wingdings" w:hAnsi="Wingdings" w:hint="default"/>
      </w:rPr>
    </w:lvl>
    <w:lvl w:ilvl="1" w:tplc="04050003" w:tentative="1">
      <w:start w:val="1"/>
      <w:numFmt w:val="bullet"/>
      <w:lvlText w:val="o"/>
      <w:lvlJc w:val="left"/>
      <w:pPr>
        <w:ind w:left="1800" w:hanging="360"/>
      </w:pPr>
      <w:rPr>
        <w:rFonts w:ascii="Courier New" w:hAnsi="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38">
    <w:nsid w:val="7BE6670B"/>
    <w:multiLevelType w:val="multilevel"/>
    <w:tmpl w:val="0405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9">
    <w:nsid w:val="7BF37FAA"/>
    <w:multiLevelType w:val="hybridMultilevel"/>
    <w:tmpl w:val="92A8DD9C"/>
    <w:lvl w:ilvl="0" w:tplc="55DC2FC6">
      <w:start w:val="1"/>
      <w:numFmt w:val="bullet"/>
      <w:lvlText w:val=""/>
      <w:lvlJc w:val="left"/>
      <w:pPr>
        <w:ind w:left="786" w:hanging="360"/>
      </w:pPr>
      <w:rPr>
        <w:rFonts w:ascii="Wingdings" w:hAnsi="Wingdings" w:hint="default"/>
        <w:color w:val="auto"/>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7"/>
  </w:num>
  <w:num w:numId="2">
    <w:abstractNumId w:val="31"/>
  </w:num>
  <w:num w:numId="3">
    <w:abstractNumId w:val="28"/>
  </w:num>
  <w:num w:numId="4">
    <w:abstractNumId w:val="23"/>
  </w:num>
  <w:num w:numId="5">
    <w:abstractNumId w:val="34"/>
  </w:num>
  <w:num w:numId="6">
    <w:abstractNumId w:val="29"/>
  </w:num>
  <w:num w:numId="7">
    <w:abstractNumId w:val="18"/>
  </w:num>
  <w:num w:numId="8">
    <w:abstractNumId w:val="14"/>
  </w:num>
  <w:num w:numId="9">
    <w:abstractNumId w:val="6"/>
  </w:num>
  <w:num w:numId="10">
    <w:abstractNumId w:val="4"/>
  </w:num>
  <w:num w:numId="11">
    <w:abstractNumId w:val="1"/>
  </w:num>
  <w:num w:numId="12">
    <w:abstractNumId w:val="22"/>
  </w:num>
  <w:num w:numId="13">
    <w:abstractNumId w:val="8"/>
  </w:num>
  <w:num w:numId="14">
    <w:abstractNumId w:val="36"/>
  </w:num>
  <w:num w:numId="15">
    <w:abstractNumId w:val="3"/>
  </w:num>
  <w:num w:numId="16">
    <w:abstractNumId w:val="32"/>
  </w:num>
  <w:num w:numId="17">
    <w:abstractNumId w:val="10"/>
  </w:num>
  <w:num w:numId="18">
    <w:abstractNumId w:val="15"/>
  </w:num>
  <w:num w:numId="19">
    <w:abstractNumId w:val="19"/>
  </w:num>
  <w:num w:numId="20">
    <w:abstractNumId w:val="27"/>
  </w:num>
  <w:num w:numId="21">
    <w:abstractNumId w:val="12"/>
  </w:num>
  <w:num w:numId="22">
    <w:abstractNumId w:val="39"/>
  </w:num>
  <w:num w:numId="23">
    <w:abstractNumId w:val="26"/>
  </w:num>
  <w:num w:numId="24">
    <w:abstractNumId w:val="17"/>
  </w:num>
  <w:num w:numId="25">
    <w:abstractNumId w:val="9"/>
  </w:num>
  <w:num w:numId="26">
    <w:abstractNumId w:val="2"/>
  </w:num>
  <w:num w:numId="27">
    <w:abstractNumId w:val="20"/>
  </w:num>
  <w:num w:numId="28">
    <w:abstractNumId w:val="13"/>
  </w:num>
  <w:num w:numId="29">
    <w:abstractNumId w:val="25"/>
  </w:num>
  <w:num w:numId="30">
    <w:abstractNumId w:val="38"/>
  </w:num>
  <w:num w:numId="31">
    <w:abstractNumId w:val="30"/>
  </w:num>
  <w:num w:numId="32">
    <w:abstractNumId w:val="11"/>
  </w:num>
  <w:num w:numId="33">
    <w:abstractNumId w:val="5"/>
  </w:num>
  <w:num w:numId="34">
    <w:abstractNumId w:val="0"/>
  </w:num>
  <w:num w:numId="35">
    <w:abstractNumId w:val="7"/>
  </w:num>
  <w:num w:numId="36">
    <w:abstractNumId w:val="0"/>
  </w:num>
  <w:num w:numId="37">
    <w:abstractNumId w:val="35"/>
  </w:num>
  <w:num w:numId="38">
    <w:abstractNumId w:val="24"/>
  </w:num>
  <w:num w:numId="39">
    <w:abstractNumId w:val="16"/>
  </w:num>
  <w:num w:numId="40">
    <w:abstractNumId w:val="37"/>
  </w:num>
  <w:num w:numId="41">
    <w:abstractNumId w:val="33"/>
  </w:num>
  <w:num w:numId="42">
    <w:abstractNumId w:val="21"/>
  </w:num>
  <w:num w:numId="43">
    <w:abstractNumId w:val="7"/>
  </w:num>
  <w:num w:numId="44">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stylePaneFormatFilter w:val="3F01"/>
  <w:defaultTabStop w:val="708"/>
  <w:hyphenationZone w:val="425"/>
  <w:noPunctuationKerning/>
  <w:characterSpacingControl w:val="doNotCompress"/>
  <w:footnotePr>
    <w:footnote w:id="-1"/>
    <w:footnote w:id="0"/>
  </w:footnotePr>
  <w:endnotePr>
    <w:endnote w:id="-1"/>
    <w:endnote w:id="0"/>
  </w:endnotePr>
  <w:compat/>
  <w:rsids>
    <w:rsidRoot w:val="007954A5"/>
    <w:rsid w:val="00001AE7"/>
    <w:rsid w:val="000023D0"/>
    <w:rsid w:val="00002D91"/>
    <w:rsid w:val="00003BAF"/>
    <w:rsid w:val="000051AE"/>
    <w:rsid w:val="00005353"/>
    <w:rsid w:val="000057E7"/>
    <w:rsid w:val="0001133E"/>
    <w:rsid w:val="00011A6D"/>
    <w:rsid w:val="000122BD"/>
    <w:rsid w:val="0001266F"/>
    <w:rsid w:val="00012728"/>
    <w:rsid w:val="00014CAB"/>
    <w:rsid w:val="00017EDA"/>
    <w:rsid w:val="0002220D"/>
    <w:rsid w:val="00024A22"/>
    <w:rsid w:val="00026463"/>
    <w:rsid w:val="00027031"/>
    <w:rsid w:val="00027301"/>
    <w:rsid w:val="000309B4"/>
    <w:rsid w:val="00030D15"/>
    <w:rsid w:val="00032ADB"/>
    <w:rsid w:val="000334E0"/>
    <w:rsid w:val="000347F0"/>
    <w:rsid w:val="000403EB"/>
    <w:rsid w:val="00040E96"/>
    <w:rsid w:val="00040F73"/>
    <w:rsid w:val="00041682"/>
    <w:rsid w:val="00041D5A"/>
    <w:rsid w:val="00042138"/>
    <w:rsid w:val="00043BEE"/>
    <w:rsid w:val="00045AD2"/>
    <w:rsid w:val="00045FDE"/>
    <w:rsid w:val="00047085"/>
    <w:rsid w:val="00047E48"/>
    <w:rsid w:val="00047EA5"/>
    <w:rsid w:val="00047F16"/>
    <w:rsid w:val="000508BE"/>
    <w:rsid w:val="00050D66"/>
    <w:rsid w:val="000514D9"/>
    <w:rsid w:val="00052438"/>
    <w:rsid w:val="00052A3A"/>
    <w:rsid w:val="00053AAD"/>
    <w:rsid w:val="000553B5"/>
    <w:rsid w:val="000555B4"/>
    <w:rsid w:val="00057FCF"/>
    <w:rsid w:val="00060AE7"/>
    <w:rsid w:val="00060B04"/>
    <w:rsid w:val="00061330"/>
    <w:rsid w:val="0006173F"/>
    <w:rsid w:val="00061E19"/>
    <w:rsid w:val="0006245F"/>
    <w:rsid w:val="000644FF"/>
    <w:rsid w:val="00065373"/>
    <w:rsid w:val="000653A9"/>
    <w:rsid w:val="00065C25"/>
    <w:rsid w:val="00067C36"/>
    <w:rsid w:val="00067ECF"/>
    <w:rsid w:val="0007035F"/>
    <w:rsid w:val="00071A94"/>
    <w:rsid w:val="00071C45"/>
    <w:rsid w:val="000723A5"/>
    <w:rsid w:val="00073644"/>
    <w:rsid w:val="00074F3D"/>
    <w:rsid w:val="00080386"/>
    <w:rsid w:val="000804C2"/>
    <w:rsid w:val="000812D9"/>
    <w:rsid w:val="00081859"/>
    <w:rsid w:val="00082254"/>
    <w:rsid w:val="000833F8"/>
    <w:rsid w:val="000904E3"/>
    <w:rsid w:val="00090F77"/>
    <w:rsid w:val="00092E39"/>
    <w:rsid w:val="0009307D"/>
    <w:rsid w:val="000935B2"/>
    <w:rsid w:val="000935D9"/>
    <w:rsid w:val="00094026"/>
    <w:rsid w:val="00094A49"/>
    <w:rsid w:val="00095C85"/>
    <w:rsid w:val="000A0576"/>
    <w:rsid w:val="000A0DA7"/>
    <w:rsid w:val="000A1042"/>
    <w:rsid w:val="000A1B63"/>
    <w:rsid w:val="000A1DED"/>
    <w:rsid w:val="000A2AFF"/>
    <w:rsid w:val="000A351F"/>
    <w:rsid w:val="000A752A"/>
    <w:rsid w:val="000B25B2"/>
    <w:rsid w:val="000B2972"/>
    <w:rsid w:val="000B2B52"/>
    <w:rsid w:val="000B3888"/>
    <w:rsid w:val="000B4E2A"/>
    <w:rsid w:val="000B573E"/>
    <w:rsid w:val="000B609B"/>
    <w:rsid w:val="000B61C9"/>
    <w:rsid w:val="000B6FAE"/>
    <w:rsid w:val="000B734F"/>
    <w:rsid w:val="000B7A3A"/>
    <w:rsid w:val="000C0F04"/>
    <w:rsid w:val="000C1C31"/>
    <w:rsid w:val="000C22C5"/>
    <w:rsid w:val="000C42E9"/>
    <w:rsid w:val="000C49CA"/>
    <w:rsid w:val="000C666D"/>
    <w:rsid w:val="000C7AD5"/>
    <w:rsid w:val="000D0909"/>
    <w:rsid w:val="000D09C4"/>
    <w:rsid w:val="000D1558"/>
    <w:rsid w:val="000D347C"/>
    <w:rsid w:val="000D6908"/>
    <w:rsid w:val="000D77D2"/>
    <w:rsid w:val="000E1AE7"/>
    <w:rsid w:val="000E1D04"/>
    <w:rsid w:val="000E269B"/>
    <w:rsid w:val="000E2897"/>
    <w:rsid w:val="000E3133"/>
    <w:rsid w:val="000E44CC"/>
    <w:rsid w:val="000E5DF5"/>
    <w:rsid w:val="000E5E4C"/>
    <w:rsid w:val="000E72DA"/>
    <w:rsid w:val="000F072E"/>
    <w:rsid w:val="000F07F4"/>
    <w:rsid w:val="000F2A2E"/>
    <w:rsid w:val="000F4D1D"/>
    <w:rsid w:val="000F512E"/>
    <w:rsid w:val="000F5462"/>
    <w:rsid w:val="000F56F7"/>
    <w:rsid w:val="000F7EFA"/>
    <w:rsid w:val="00102E90"/>
    <w:rsid w:val="001032C2"/>
    <w:rsid w:val="001037D9"/>
    <w:rsid w:val="001059C3"/>
    <w:rsid w:val="00105E12"/>
    <w:rsid w:val="001073D7"/>
    <w:rsid w:val="00107C54"/>
    <w:rsid w:val="001107F6"/>
    <w:rsid w:val="00113753"/>
    <w:rsid w:val="00114A9B"/>
    <w:rsid w:val="00115482"/>
    <w:rsid w:val="00115DAD"/>
    <w:rsid w:val="00117863"/>
    <w:rsid w:val="001202E2"/>
    <w:rsid w:val="00121B7A"/>
    <w:rsid w:val="00121D22"/>
    <w:rsid w:val="0012271C"/>
    <w:rsid w:val="00122932"/>
    <w:rsid w:val="00123FE3"/>
    <w:rsid w:val="0012441E"/>
    <w:rsid w:val="001245CD"/>
    <w:rsid w:val="001249B7"/>
    <w:rsid w:val="00127979"/>
    <w:rsid w:val="0013032D"/>
    <w:rsid w:val="00130E30"/>
    <w:rsid w:val="00132D0A"/>
    <w:rsid w:val="00133855"/>
    <w:rsid w:val="001349C0"/>
    <w:rsid w:val="00135BE9"/>
    <w:rsid w:val="0013661C"/>
    <w:rsid w:val="001371F2"/>
    <w:rsid w:val="001374A6"/>
    <w:rsid w:val="0013798C"/>
    <w:rsid w:val="00140464"/>
    <w:rsid w:val="0014090E"/>
    <w:rsid w:val="00141793"/>
    <w:rsid w:val="00141F18"/>
    <w:rsid w:val="00142721"/>
    <w:rsid w:val="001459D7"/>
    <w:rsid w:val="00146DA2"/>
    <w:rsid w:val="00150BE9"/>
    <w:rsid w:val="00151848"/>
    <w:rsid w:val="00154EE6"/>
    <w:rsid w:val="00160012"/>
    <w:rsid w:val="0016012E"/>
    <w:rsid w:val="00160366"/>
    <w:rsid w:val="001604F0"/>
    <w:rsid w:val="00160AD5"/>
    <w:rsid w:val="00161E42"/>
    <w:rsid w:val="00162271"/>
    <w:rsid w:val="00162F25"/>
    <w:rsid w:val="00163174"/>
    <w:rsid w:val="00163A28"/>
    <w:rsid w:val="00163E1F"/>
    <w:rsid w:val="00165EAE"/>
    <w:rsid w:val="0016637A"/>
    <w:rsid w:val="00166F48"/>
    <w:rsid w:val="001700DB"/>
    <w:rsid w:val="00171A89"/>
    <w:rsid w:val="00172027"/>
    <w:rsid w:val="001728F0"/>
    <w:rsid w:val="00172919"/>
    <w:rsid w:val="001735D9"/>
    <w:rsid w:val="00173E4C"/>
    <w:rsid w:val="00174A42"/>
    <w:rsid w:val="00175063"/>
    <w:rsid w:val="001757B9"/>
    <w:rsid w:val="00175815"/>
    <w:rsid w:val="00176A5B"/>
    <w:rsid w:val="00177DCC"/>
    <w:rsid w:val="001805CB"/>
    <w:rsid w:val="0018070C"/>
    <w:rsid w:val="00181843"/>
    <w:rsid w:val="00182572"/>
    <w:rsid w:val="001826BA"/>
    <w:rsid w:val="001831B0"/>
    <w:rsid w:val="00183416"/>
    <w:rsid w:val="00187EB9"/>
    <w:rsid w:val="00191CDF"/>
    <w:rsid w:val="001920E0"/>
    <w:rsid w:val="00192540"/>
    <w:rsid w:val="00193085"/>
    <w:rsid w:val="00193649"/>
    <w:rsid w:val="001936F6"/>
    <w:rsid w:val="00196D70"/>
    <w:rsid w:val="001A23AA"/>
    <w:rsid w:val="001A3FFD"/>
    <w:rsid w:val="001A70F0"/>
    <w:rsid w:val="001A740F"/>
    <w:rsid w:val="001B113D"/>
    <w:rsid w:val="001B3130"/>
    <w:rsid w:val="001B358D"/>
    <w:rsid w:val="001B3C2D"/>
    <w:rsid w:val="001B47D1"/>
    <w:rsid w:val="001B64FB"/>
    <w:rsid w:val="001B7001"/>
    <w:rsid w:val="001B7B1C"/>
    <w:rsid w:val="001C0204"/>
    <w:rsid w:val="001C0A5D"/>
    <w:rsid w:val="001C188F"/>
    <w:rsid w:val="001C3036"/>
    <w:rsid w:val="001C3F0D"/>
    <w:rsid w:val="001C4C38"/>
    <w:rsid w:val="001D30C1"/>
    <w:rsid w:val="001D3AC0"/>
    <w:rsid w:val="001D3B30"/>
    <w:rsid w:val="001D4640"/>
    <w:rsid w:val="001D4FBA"/>
    <w:rsid w:val="001E01F0"/>
    <w:rsid w:val="001E1E45"/>
    <w:rsid w:val="001E238F"/>
    <w:rsid w:val="001E28F9"/>
    <w:rsid w:val="001E3EB4"/>
    <w:rsid w:val="001E6201"/>
    <w:rsid w:val="001E640B"/>
    <w:rsid w:val="001E7540"/>
    <w:rsid w:val="001E7781"/>
    <w:rsid w:val="001F2812"/>
    <w:rsid w:val="001F2D35"/>
    <w:rsid w:val="001F3240"/>
    <w:rsid w:val="001F46B9"/>
    <w:rsid w:val="001F4819"/>
    <w:rsid w:val="001F5F89"/>
    <w:rsid w:val="001F61F5"/>
    <w:rsid w:val="001F75D8"/>
    <w:rsid w:val="001F77A8"/>
    <w:rsid w:val="0020053A"/>
    <w:rsid w:val="00202DDD"/>
    <w:rsid w:val="00203628"/>
    <w:rsid w:val="00204080"/>
    <w:rsid w:val="00205BD2"/>
    <w:rsid w:val="00205E69"/>
    <w:rsid w:val="00207469"/>
    <w:rsid w:val="00207906"/>
    <w:rsid w:val="002119AD"/>
    <w:rsid w:val="00212527"/>
    <w:rsid w:val="0021268F"/>
    <w:rsid w:val="002137AB"/>
    <w:rsid w:val="00213FA6"/>
    <w:rsid w:val="00214EFE"/>
    <w:rsid w:val="00215A61"/>
    <w:rsid w:val="00222E53"/>
    <w:rsid w:val="00223267"/>
    <w:rsid w:val="002255F4"/>
    <w:rsid w:val="00225823"/>
    <w:rsid w:val="002300CE"/>
    <w:rsid w:val="0023163E"/>
    <w:rsid w:val="00231D7C"/>
    <w:rsid w:val="0023467C"/>
    <w:rsid w:val="0023472D"/>
    <w:rsid w:val="002350C2"/>
    <w:rsid w:val="00235E90"/>
    <w:rsid w:val="002362FD"/>
    <w:rsid w:val="00237A20"/>
    <w:rsid w:val="002411BB"/>
    <w:rsid w:val="00241B8F"/>
    <w:rsid w:val="0024241D"/>
    <w:rsid w:val="00244D43"/>
    <w:rsid w:val="002452E7"/>
    <w:rsid w:val="00246D90"/>
    <w:rsid w:val="00247636"/>
    <w:rsid w:val="0025094C"/>
    <w:rsid w:val="00251935"/>
    <w:rsid w:val="00252648"/>
    <w:rsid w:val="00253471"/>
    <w:rsid w:val="00253E32"/>
    <w:rsid w:val="00254BBB"/>
    <w:rsid w:val="00256913"/>
    <w:rsid w:val="002569A9"/>
    <w:rsid w:val="00257F8E"/>
    <w:rsid w:val="002603E4"/>
    <w:rsid w:val="00261D54"/>
    <w:rsid w:val="00261F55"/>
    <w:rsid w:val="002626D0"/>
    <w:rsid w:val="00262905"/>
    <w:rsid w:val="00267914"/>
    <w:rsid w:val="0027078F"/>
    <w:rsid w:val="00271FB6"/>
    <w:rsid w:val="0027297F"/>
    <w:rsid w:val="00272FA4"/>
    <w:rsid w:val="00273E93"/>
    <w:rsid w:val="00275558"/>
    <w:rsid w:val="00276E09"/>
    <w:rsid w:val="0027719B"/>
    <w:rsid w:val="00280CAA"/>
    <w:rsid w:val="00283067"/>
    <w:rsid w:val="0028390C"/>
    <w:rsid w:val="00284F8F"/>
    <w:rsid w:val="002864C6"/>
    <w:rsid w:val="00286573"/>
    <w:rsid w:val="00286626"/>
    <w:rsid w:val="00287511"/>
    <w:rsid w:val="0029381C"/>
    <w:rsid w:val="00293912"/>
    <w:rsid w:val="002945EB"/>
    <w:rsid w:val="00296FFB"/>
    <w:rsid w:val="002975E1"/>
    <w:rsid w:val="002A172E"/>
    <w:rsid w:val="002A2260"/>
    <w:rsid w:val="002A3F91"/>
    <w:rsid w:val="002A45CC"/>
    <w:rsid w:val="002A4C69"/>
    <w:rsid w:val="002A5062"/>
    <w:rsid w:val="002A5F97"/>
    <w:rsid w:val="002A67D5"/>
    <w:rsid w:val="002A6D5E"/>
    <w:rsid w:val="002A7A7F"/>
    <w:rsid w:val="002B016E"/>
    <w:rsid w:val="002B4A9A"/>
    <w:rsid w:val="002B4C5C"/>
    <w:rsid w:val="002B514C"/>
    <w:rsid w:val="002B561B"/>
    <w:rsid w:val="002B6F31"/>
    <w:rsid w:val="002B7469"/>
    <w:rsid w:val="002B7DC2"/>
    <w:rsid w:val="002C06C1"/>
    <w:rsid w:val="002C0C17"/>
    <w:rsid w:val="002C2198"/>
    <w:rsid w:val="002C7EE9"/>
    <w:rsid w:val="002D48F0"/>
    <w:rsid w:val="002D4FCB"/>
    <w:rsid w:val="002D544E"/>
    <w:rsid w:val="002D5988"/>
    <w:rsid w:val="002D652A"/>
    <w:rsid w:val="002D79CF"/>
    <w:rsid w:val="002E1333"/>
    <w:rsid w:val="002E1766"/>
    <w:rsid w:val="002E7347"/>
    <w:rsid w:val="002E73DC"/>
    <w:rsid w:val="002F1242"/>
    <w:rsid w:val="002F1F3C"/>
    <w:rsid w:val="002F2427"/>
    <w:rsid w:val="002F37D4"/>
    <w:rsid w:val="002F3875"/>
    <w:rsid w:val="002F44AB"/>
    <w:rsid w:val="002F4F1E"/>
    <w:rsid w:val="002F6196"/>
    <w:rsid w:val="002F6A5B"/>
    <w:rsid w:val="002F7854"/>
    <w:rsid w:val="003019CA"/>
    <w:rsid w:val="003042CD"/>
    <w:rsid w:val="00306D5D"/>
    <w:rsid w:val="003075E2"/>
    <w:rsid w:val="00307BB1"/>
    <w:rsid w:val="00307F97"/>
    <w:rsid w:val="00310EE3"/>
    <w:rsid w:val="00311333"/>
    <w:rsid w:val="00311AD2"/>
    <w:rsid w:val="003128B9"/>
    <w:rsid w:val="00312D80"/>
    <w:rsid w:val="0031312A"/>
    <w:rsid w:val="003132E4"/>
    <w:rsid w:val="00314931"/>
    <w:rsid w:val="00316EBC"/>
    <w:rsid w:val="00317313"/>
    <w:rsid w:val="00320111"/>
    <w:rsid w:val="003214E2"/>
    <w:rsid w:val="0032195F"/>
    <w:rsid w:val="00321FFC"/>
    <w:rsid w:val="0032251E"/>
    <w:rsid w:val="00323C82"/>
    <w:rsid w:val="00324781"/>
    <w:rsid w:val="00327207"/>
    <w:rsid w:val="00327360"/>
    <w:rsid w:val="0033069C"/>
    <w:rsid w:val="00331206"/>
    <w:rsid w:val="00331E24"/>
    <w:rsid w:val="00331F4D"/>
    <w:rsid w:val="00332034"/>
    <w:rsid w:val="00332AB1"/>
    <w:rsid w:val="00332DEF"/>
    <w:rsid w:val="00332F1F"/>
    <w:rsid w:val="003341C3"/>
    <w:rsid w:val="00336A1D"/>
    <w:rsid w:val="00342574"/>
    <w:rsid w:val="00343AE0"/>
    <w:rsid w:val="003448BD"/>
    <w:rsid w:val="00344D4A"/>
    <w:rsid w:val="003456D3"/>
    <w:rsid w:val="00346821"/>
    <w:rsid w:val="00353357"/>
    <w:rsid w:val="00354D96"/>
    <w:rsid w:val="0035562E"/>
    <w:rsid w:val="003558C9"/>
    <w:rsid w:val="00355CFD"/>
    <w:rsid w:val="00356695"/>
    <w:rsid w:val="00356960"/>
    <w:rsid w:val="00360284"/>
    <w:rsid w:val="00361933"/>
    <w:rsid w:val="0036549F"/>
    <w:rsid w:val="003655AE"/>
    <w:rsid w:val="0036617D"/>
    <w:rsid w:val="00370FB0"/>
    <w:rsid w:val="0037264A"/>
    <w:rsid w:val="00372849"/>
    <w:rsid w:val="003772FB"/>
    <w:rsid w:val="0037775A"/>
    <w:rsid w:val="00377F59"/>
    <w:rsid w:val="00380031"/>
    <w:rsid w:val="00380921"/>
    <w:rsid w:val="00381C0A"/>
    <w:rsid w:val="00382301"/>
    <w:rsid w:val="00383076"/>
    <w:rsid w:val="00384961"/>
    <w:rsid w:val="00384A24"/>
    <w:rsid w:val="00384A3C"/>
    <w:rsid w:val="00385858"/>
    <w:rsid w:val="00386C36"/>
    <w:rsid w:val="0039071F"/>
    <w:rsid w:val="00391A2C"/>
    <w:rsid w:val="00391F68"/>
    <w:rsid w:val="003924C0"/>
    <w:rsid w:val="00392D92"/>
    <w:rsid w:val="00393706"/>
    <w:rsid w:val="00395312"/>
    <w:rsid w:val="00395624"/>
    <w:rsid w:val="00395B1E"/>
    <w:rsid w:val="00396E65"/>
    <w:rsid w:val="00397178"/>
    <w:rsid w:val="003972BA"/>
    <w:rsid w:val="00397E2A"/>
    <w:rsid w:val="003A0509"/>
    <w:rsid w:val="003A344F"/>
    <w:rsid w:val="003A44E4"/>
    <w:rsid w:val="003A5483"/>
    <w:rsid w:val="003A55CC"/>
    <w:rsid w:val="003B0A92"/>
    <w:rsid w:val="003B154B"/>
    <w:rsid w:val="003B1A7E"/>
    <w:rsid w:val="003B27C7"/>
    <w:rsid w:val="003B327A"/>
    <w:rsid w:val="003B5E99"/>
    <w:rsid w:val="003B77CC"/>
    <w:rsid w:val="003C135A"/>
    <w:rsid w:val="003C2CD4"/>
    <w:rsid w:val="003C349F"/>
    <w:rsid w:val="003C4049"/>
    <w:rsid w:val="003C4FF3"/>
    <w:rsid w:val="003C61CF"/>
    <w:rsid w:val="003C6A7F"/>
    <w:rsid w:val="003C7A58"/>
    <w:rsid w:val="003D01AB"/>
    <w:rsid w:val="003D030C"/>
    <w:rsid w:val="003D1211"/>
    <w:rsid w:val="003D1BFB"/>
    <w:rsid w:val="003D34FC"/>
    <w:rsid w:val="003D3B89"/>
    <w:rsid w:val="003D3BDB"/>
    <w:rsid w:val="003D3E92"/>
    <w:rsid w:val="003D4DF6"/>
    <w:rsid w:val="003D5A7C"/>
    <w:rsid w:val="003D5E4F"/>
    <w:rsid w:val="003D5F4F"/>
    <w:rsid w:val="003D6617"/>
    <w:rsid w:val="003D7245"/>
    <w:rsid w:val="003E105B"/>
    <w:rsid w:val="003E1707"/>
    <w:rsid w:val="003E191A"/>
    <w:rsid w:val="003E25CA"/>
    <w:rsid w:val="003E2866"/>
    <w:rsid w:val="003E5827"/>
    <w:rsid w:val="003E58F5"/>
    <w:rsid w:val="003E62E2"/>
    <w:rsid w:val="003E664C"/>
    <w:rsid w:val="003E6A4F"/>
    <w:rsid w:val="003E7889"/>
    <w:rsid w:val="003F0AC4"/>
    <w:rsid w:val="003F0F4C"/>
    <w:rsid w:val="003F1075"/>
    <w:rsid w:val="003F15C6"/>
    <w:rsid w:val="003F1889"/>
    <w:rsid w:val="003F46E8"/>
    <w:rsid w:val="003F5340"/>
    <w:rsid w:val="004000DE"/>
    <w:rsid w:val="0040121A"/>
    <w:rsid w:val="0040251D"/>
    <w:rsid w:val="0040318F"/>
    <w:rsid w:val="00406601"/>
    <w:rsid w:val="00406F76"/>
    <w:rsid w:val="004078F5"/>
    <w:rsid w:val="00407B42"/>
    <w:rsid w:val="0041094B"/>
    <w:rsid w:val="00411876"/>
    <w:rsid w:val="004149C0"/>
    <w:rsid w:val="00416339"/>
    <w:rsid w:val="00416649"/>
    <w:rsid w:val="0042248E"/>
    <w:rsid w:val="004226F5"/>
    <w:rsid w:val="0042307E"/>
    <w:rsid w:val="00424E20"/>
    <w:rsid w:val="0042565C"/>
    <w:rsid w:val="00425787"/>
    <w:rsid w:val="00427639"/>
    <w:rsid w:val="004311C1"/>
    <w:rsid w:val="0043254D"/>
    <w:rsid w:val="00432A32"/>
    <w:rsid w:val="00433A7C"/>
    <w:rsid w:val="0043494D"/>
    <w:rsid w:val="00436F0D"/>
    <w:rsid w:val="00441927"/>
    <w:rsid w:val="00442319"/>
    <w:rsid w:val="00443486"/>
    <w:rsid w:val="004441D4"/>
    <w:rsid w:val="00444B60"/>
    <w:rsid w:val="0044698A"/>
    <w:rsid w:val="00446F76"/>
    <w:rsid w:val="004517CF"/>
    <w:rsid w:val="00451E5A"/>
    <w:rsid w:val="00452756"/>
    <w:rsid w:val="00452C06"/>
    <w:rsid w:val="00456F6B"/>
    <w:rsid w:val="0045727E"/>
    <w:rsid w:val="00465659"/>
    <w:rsid w:val="00465C2D"/>
    <w:rsid w:val="00466698"/>
    <w:rsid w:val="004673F7"/>
    <w:rsid w:val="004711A5"/>
    <w:rsid w:val="00471844"/>
    <w:rsid w:val="00471D83"/>
    <w:rsid w:val="0047247A"/>
    <w:rsid w:val="00473958"/>
    <w:rsid w:val="00474A07"/>
    <w:rsid w:val="00474A61"/>
    <w:rsid w:val="00475B4E"/>
    <w:rsid w:val="004816ED"/>
    <w:rsid w:val="00481FFF"/>
    <w:rsid w:val="00482906"/>
    <w:rsid w:val="004832D9"/>
    <w:rsid w:val="004842E8"/>
    <w:rsid w:val="0048468D"/>
    <w:rsid w:val="00485710"/>
    <w:rsid w:val="00485A45"/>
    <w:rsid w:val="0048635A"/>
    <w:rsid w:val="0049026B"/>
    <w:rsid w:val="00490FF8"/>
    <w:rsid w:val="004910DB"/>
    <w:rsid w:val="004925DE"/>
    <w:rsid w:val="0049510F"/>
    <w:rsid w:val="004966E7"/>
    <w:rsid w:val="004A1243"/>
    <w:rsid w:val="004A15F0"/>
    <w:rsid w:val="004A19F4"/>
    <w:rsid w:val="004A229C"/>
    <w:rsid w:val="004A447E"/>
    <w:rsid w:val="004A4538"/>
    <w:rsid w:val="004A4D2B"/>
    <w:rsid w:val="004A7308"/>
    <w:rsid w:val="004A75F4"/>
    <w:rsid w:val="004B5175"/>
    <w:rsid w:val="004B63AB"/>
    <w:rsid w:val="004B68C5"/>
    <w:rsid w:val="004B7E43"/>
    <w:rsid w:val="004C040D"/>
    <w:rsid w:val="004C171D"/>
    <w:rsid w:val="004C212E"/>
    <w:rsid w:val="004C2F7A"/>
    <w:rsid w:val="004C4D1A"/>
    <w:rsid w:val="004C5F21"/>
    <w:rsid w:val="004C7E4D"/>
    <w:rsid w:val="004D04BF"/>
    <w:rsid w:val="004D0DF4"/>
    <w:rsid w:val="004D0EE3"/>
    <w:rsid w:val="004D1813"/>
    <w:rsid w:val="004D4917"/>
    <w:rsid w:val="004D5B19"/>
    <w:rsid w:val="004D7BE3"/>
    <w:rsid w:val="004D7DF0"/>
    <w:rsid w:val="004E0057"/>
    <w:rsid w:val="004E19CC"/>
    <w:rsid w:val="004E2962"/>
    <w:rsid w:val="004E2B48"/>
    <w:rsid w:val="004E630C"/>
    <w:rsid w:val="004E66BA"/>
    <w:rsid w:val="004E6D29"/>
    <w:rsid w:val="004E7BC4"/>
    <w:rsid w:val="004F267C"/>
    <w:rsid w:val="004F341B"/>
    <w:rsid w:val="004F34B1"/>
    <w:rsid w:val="004F40F2"/>
    <w:rsid w:val="004F794A"/>
    <w:rsid w:val="005008BC"/>
    <w:rsid w:val="00500D01"/>
    <w:rsid w:val="00504FD1"/>
    <w:rsid w:val="00505AFD"/>
    <w:rsid w:val="00507CC7"/>
    <w:rsid w:val="00507DBF"/>
    <w:rsid w:val="005113F3"/>
    <w:rsid w:val="00512C79"/>
    <w:rsid w:val="00512F9A"/>
    <w:rsid w:val="00513CD2"/>
    <w:rsid w:val="005146B9"/>
    <w:rsid w:val="00514B14"/>
    <w:rsid w:val="005154B3"/>
    <w:rsid w:val="00516322"/>
    <w:rsid w:val="0051643E"/>
    <w:rsid w:val="00517533"/>
    <w:rsid w:val="00520311"/>
    <w:rsid w:val="00520315"/>
    <w:rsid w:val="00520FE3"/>
    <w:rsid w:val="00521870"/>
    <w:rsid w:val="00522AA1"/>
    <w:rsid w:val="0052309C"/>
    <w:rsid w:val="00525A75"/>
    <w:rsid w:val="00526070"/>
    <w:rsid w:val="00527160"/>
    <w:rsid w:val="0053041B"/>
    <w:rsid w:val="00534D16"/>
    <w:rsid w:val="00536E9D"/>
    <w:rsid w:val="00541593"/>
    <w:rsid w:val="005421EB"/>
    <w:rsid w:val="00543892"/>
    <w:rsid w:val="00543F28"/>
    <w:rsid w:val="00544309"/>
    <w:rsid w:val="00544F5C"/>
    <w:rsid w:val="005450CA"/>
    <w:rsid w:val="005462C4"/>
    <w:rsid w:val="00547CCD"/>
    <w:rsid w:val="00553CE8"/>
    <w:rsid w:val="00554296"/>
    <w:rsid w:val="005549F6"/>
    <w:rsid w:val="00556233"/>
    <w:rsid w:val="00557A48"/>
    <w:rsid w:val="00561A7F"/>
    <w:rsid w:val="00561C77"/>
    <w:rsid w:val="00564500"/>
    <w:rsid w:val="005662AD"/>
    <w:rsid w:val="00567B6A"/>
    <w:rsid w:val="005701FD"/>
    <w:rsid w:val="0057037F"/>
    <w:rsid w:val="00571313"/>
    <w:rsid w:val="00572686"/>
    <w:rsid w:val="00576248"/>
    <w:rsid w:val="0058038F"/>
    <w:rsid w:val="00580516"/>
    <w:rsid w:val="00582525"/>
    <w:rsid w:val="00582B18"/>
    <w:rsid w:val="0058373D"/>
    <w:rsid w:val="0058398F"/>
    <w:rsid w:val="0058565C"/>
    <w:rsid w:val="005903FA"/>
    <w:rsid w:val="00590B1B"/>
    <w:rsid w:val="005917D1"/>
    <w:rsid w:val="00591BEB"/>
    <w:rsid w:val="00592C5D"/>
    <w:rsid w:val="005930F9"/>
    <w:rsid w:val="00594767"/>
    <w:rsid w:val="00597A8D"/>
    <w:rsid w:val="005A118B"/>
    <w:rsid w:val="005A179B"/>
    <w:rsid w:val="005A5585"/>
    <w:rsid w:val="005B06FF"/>
    <w:rsid w:val="005B1D86"/>
    <w:rsid w:val="005B32F5"/>
    <w:rsid w:val="005B381A"/>
    <w:rsid w:val="005B394C"/>
    <w:rsid w:val="005B42CB"/>
    <w:rsid w:val="005B74B9"/>
    <w:rsid w:val="005C0CE6"/>
    <w:rsid w:val="005C1634"/>
    <w:rsid w:val="005C3529"/>
    <w:rsid w:val="005C3B60"/>
    <w:rsid w:val="005C4E61"/>
    <w:rsid w:val="005C5692"/>
    <w:rsid w:val="005C645E"/>
    <w:rsid w:val="005C64D3"/>
    <w:rsid w:val="005C7854"/>
    <w:rsid w:val="005D066B"/>
    <w:rsid w:val="005D0DA0"/>
    <w:rsid w:val="005D2CF4"/>
    <w:rsid w:val="005D32C5"/>
    <w:rsid w:val="005D3465"/>
    <w:rsid w:val="005D412B"/>
    <w:rsid w:val="005D4543"/>
    <w:rsid w:val="005D6F41"/>
    <w:rsid w:val="005E00DF"/>
    <w:rsid w:val="005E0F78"/>
    <w:rsid w:val="005E282F"/>
    <w:rsid w:val="005E2851"/>
    <w:rsid w:val="005E410E"/>
    <w:rsid w:val="005E4150"/>
    <w:rsid w:val="005E47F6"/>
    <w:rsid w:val="005F0CF4"/>
    <w:rsid w:val="005F176C"/>
    <w:rsid w:val="005F4342"/>
    <w:rsid w:val="005F705E"/>
    <w:rsid w:val="006006B3"/>
    <w:rsid w:val="0060107D"/>
    <w:rsid w:val="00602B99"/>
    <w:rsid w:val="00604226"/>
    <w:rsid w:val="00606E44"/>
    <w:rsid w:val="00606F13"/>
    <w:rsid w:val="006075FB"/>
    <w:rsid w:val="006101EE"/>
    <w:rsid w:val="00610AC0"/>
    <w:rsid w:val="00610C5F"/>
    <w:rsid w:val="00610DCD"/>
    <w:rsid w:val="006114C1"/>
    <w:rsid w:val="00611D78"/>
    <w:rsid w:val="00611EEA"/>
    <w:rsid w:val="00613048"/>
    <w:rsid w:val="00614825"/>
    <w:rsid w:val="00614A89"/>
    <w:rsid w:val="00615D8C"/>
    <w:rsid w:val="00616D8C"/>
    <w:rsid w:val="006242E4"/>
    <w:rsid w:val="0062445D"/>
    <w:rsid w:val="00627DF6"/>
    <w:rsid w:val="006301C4"/>
    <w:rsid w:val="00631299"/>
    <w:rsid w:val="00632835"/>
    <w:rsid w:val="00633147"/>
    <w:rsid w:val="006331D8"/>
    <w:rsid w:val="00634DA8"/>
    <w:rsid w:val="00634DCB"/>
    <w:rsid w:val="0063687A"/>
    <w:rsid w:val="006372F3"/>
    <w:rsid w:val="00637B57"/>
    <w:rsid w:val="006416DD"/>
    <w:rsid w:val="00641BF9"/>
    <w:rsid w:val="006420AB"/>
    <w:rsid w:val="006426E4"/>
    <w:rsid w:val="00645ECB"/>
    <w:rsid w:val="00646001"/>
    <w:rsid w:val="00654F48"/>
    <w:rsid w:val="00655CC0"/>
    <w:rsid w:val="006560A5"/>
    <w:rsid w:val="00657052"/>
    <w:rsid w:val="00660BA6"/>
    <w:rsid w:val="00662B20"/>
    <w:rsid w:val="00662F52"/>
    <w:rsid w:val="00664357"/>
    <w:rsid w:val="00665576"/>
    <w:rsid w:val="00666685"/>
    <w:rsid w:val="00667428"/>
    <w:rsid w:val="00670C2D"/>
    <w:rsid w:val="00672B6B"/>
    <w:rsid w:val="00673ECD"/>
    <w:rsid w:val="0067435B"/>
    <w:rsid w:val="00674EF1"/>
    <w:rsid w:val="00675A9D"/>
    <w:rsid w:val="0067622E"/>
    <w:rsid w:val="0067624A"/>
    <w:rsid w:val="0067717E"/>
    <w:rsid w:val="00677353"/>
    <w:rsid w:val="00677C4C"/>
    <w:rsid w:val="006816B2"/>
    <w:rsid w:val="00681938"/>
    <w:rsid w:val="00681BC1"/>
    <w:rsid w:val="00681FAC"/>
    <w:rsid w:val="006823CE"/>
    <w:rsid w:val="00685702"/>
    <w:rsid w:val="006857AE"/>
    <w:rsid w:val="006874A3"/>
    <w:rsid w:val="00687F47"/>
    <w:rsid w:val="00691815"/>
    <w:rsid w:val="00693BDE"/>
    <w:rsid w:val="006946A5"/>
    <w:rsid w:val="006958F3"/>
    <w:rsid w:val="00696416"/>
    <w:rsid w:val="006968E1"/>
    <w:rsid w:val="00696D42"/>
    <w:rsid w:val="006A2FB3"/>
    <w:rsid w:val="006A5163"/>
    <w:rsid w:val="006A739A"/>
    <w:rsid w:val="006A7776"/>
    <w:rsid w:val="006A7828"/>
    <w:rsid w:val="006A79F2"/>
    <w:rsid w:val="006A7D06"/>
    <w:rsid w:val="006B1807"/>
    <w:rsid w:val="006B2D49"/>
    <w:rsid w:val="006B31CB"/>
    <w:rsid w:val="006B4378"/>
    <w:rsid w:val="006B6416"/>
    <w:rsid w:val="006B6786"/>
    <w:rsid w:val="006B6E6A"/>
    <w:rsid w:val="006B726E"/>
    <w:rsid w:val="006B7A49"/>
    <w:rsid w:val="006C096C"/>
    <w:rsid w:val="006C13B9"/>
    <w:rsid w:val="006C2375"/>
    <w:rsid w:val="006C247D"/>
    <w:rsid w:val="006C24EE"/>
    <w:rsid w:val="006C2791"/>
    <w:rsid w:val="006C3100"/>
    <w:rsid w:val="006C3745"/>
    <w:rsid w:val="006C3EEF"/>
    <w:rsid w:val="006C795E"/>
    <w:rsid w:val="006C7EF4"/>
    <w:rsid w:val="006D1065"/>
    <w:rsid w:val="006D15B9"/>
    <w:rsid w:val="006D15FE"/>
    <w:rsid w:val="006D22BA"/>
    <w:rsid w:val="006D313E"/>
    <w:rsid w:val="006D47B2"/>
    <w:rsid w:val="006D5D75"/>
    <w:rsid w:val="006D6E6C"/>
    <w:rsid w:val="006E0B59"/>
    <w:rsid w:val="006E4212"/>
    <w:rsid w:val="006E45CD"/>
    <w:rsid w:val="006E4B0F"/>
    <w:rsid w:val="006E6ACD"/>
    <w:rsid w:val="006E7BA2"/>
    <w:rsid w:val="006F0789"/>
    <w:rsid w:val="006F1B8C"/>
    <w:rsid w:val="006F1D54"/>
    <w:rsid w:val="006F2D70"/>
    <w:rsid w:val="006F3F69"/>
    <w:rsid w:val="006F3FB6"/>
    <w:rsid w:val="006F61C0"/>
    <w:rsid w:val="0070018F"/>
    <w:rsid w:val="00700EA7"/>
    <w:rsid w:val="007013CC"/>
    <w:rsid w:val="00702E56"/>
    <w:rsid w:val="00704BE4"/>
    <w:rsid w:val="00704C3E"/>
    <w:rsid w:val="00705B36"/>
    <w:rsid w:val="0070757D"/>
    <w:rsid w:val="007100EC"/>
    <w:rsid w:val="00710137"/>
    <w:rsid w:val="0071084D"/>
    <w:rsid w:val="00711AEF"/>
    <w:rsid w:val="007120BF"/>
    <w:rsid w:val="0071268F"/>
    <w:rsid w:val="00712D76"/>
    <w:rsid w:val="00715C75"/>
    <w:rsid w:val="0071731D"/>
    <w:rsid w:val="00717595"/>
    <w:rsid w:val="00717D27"/>
    <w:rsid w:val="00717DEE"/>
    <w:rsid w:val="00720149"/>
    <w:rsid w:val="0072024B"/>
    <w:rsid w:val="00720577"/>
    <w:rsid w:val="00720D85"/>
    <w:rsid w:val="007237EE"/>
    <w:rsid w:val="007256FD"/>
    <w:rsid w:val="007259AD"/>
    <w:rsid w:val="00732762"/>
    <w:rsid w:val="007347D5"/>
    <w:rsid w:val="00736422"/>
    <w:rsid w:val="007365F6"/>
    <w:rsid w:val="00737047"/>
    <w:rsid w:val="00737D95"/>
    <w:rsid w:val="007403EE"/>
    <w:rsid w:val="00740E00"/>
    <w:rsid w:val="00744522"/>
    <w:rsid w:val="00744BF2"/>
    <w:rsid w:val="00745CE6"/>
    <w:rsid w:val="00745D12"/>
    <w:rsid w:val="00746494"/>
    <w:rsid w:val="007500BC"/>
    <w:rsid w:val="00751217"/>
    <w:rsid w:val="00751B7B"/>
    <w:rsid w:val="00751CF2"/>
    <w:rsid w:val="007527D2"/>
    <w:rsid w:val="00753026"/>
    <w:rsid w:val="00757389"/>
    <w:rsid w:val="0075744B"/>
    <w:rsid w:val="00757508"/>
    <w:rsid w:val="007608BB"/>
    <w:rsid w:val="00761AEE"/>
    <w:rsid w:val="00761D8C"/>
    <w:rsid w:val="007621CA"/>
    <w:rsid w:val="00762E0E"/>
    <w:rsid w:val="00763A71"/>
    <w:rsid w:val="007654AF"/>
    <w:rsid w:val="00765F72"/>
    <w:rsid w:val="007671BB"/>
    <w:rsid w:val="0076750F"/>
    <w:rsid w:val="007679D5"/>
    <w:rsid w:val="00767E5E"/>
    <w:rsid w:val="00771780"/>
    <w:rsid w:val="00771C90"/>
    <w:rsid w:val="007736AF"/>
    <w:rsid w:val="007753CB"/>
    <w:rsid w:val="00775615"/>
    <w:rsid w:val="007763A5"/>
    <w:rsid w:val="0078048D"/>
    <w:rsid w:val="00780D9A"/>
    <w:rsid w:val="00780EFD"/>
    <w:rsid w:val="00782191"/>
    <w:rsid w:val="00783321"/>
    <w:rsid w:val="00785DDC"/>
    <w:rsid w:val="00786DB9"/>
    <w:rsid w:val="007879A5"/>
    <w:rsid w:val="00787CC4"/>
    <w:rsid w:val="00787ECA"/>
    <w:rsid w:val="00791637"/>
    <w:rsid w:val="0079434D"/>
    <w:rsid w:val="007954A5"/>
    <w:rsid w:val="0079553B"/>
    <w:rsid w:val="007957CF"/>
    <w:rsid w:val="007A05B3"/>
    <w:rsid w:val="007A0785"/>
    <w:rsid w:val="007A1B6F"/>
    <w:rsid w:val="007A1C0A"/>
    <w:rsid w:val="007A2C93"/>
    <w:rsid w:val="007A2DCA"/>
    <w:rsid w:val="007A372E"/>
    <w:rsid w:val="007A4676"/>
    <w:rsid w:val="007A5BF1"/>
    <w:rsid w:val="007A6C18"/>
    <w:rsid w:val="007B07C3"/>
    <w:rsid w:val="007B3FAE"/>
    <w:rsid w:val="007B4817"/>
    <w:rsid w:val="007B50C6"/>
    <w:rsid w:val="007B6E0F"/>
    <w:rsid w:val="007B7360"/>
    <w:rsid w:val="007B7E5F"/>
    <w:rsid w:val="007C0703"/>
    <w:rsid w:val="007C2474"/>
    <w:rsid w:val="007C2FA5"/>
    <w:rsid w:val="007C3778"/>
    <w:rsid w:val="007C5B2A"/>
    <w:rsid w:val="007C679E"/>
    <w:rsid w:val="007D023E"/>
    <w:rsid w:val="007D0BB3"/>
    <w:rsid w:val="007D1344"/>
    <w:rsid w:val="007D2E95"/>
    <w:rsid w:val="007D3E5A"/>
    <w:rsid w:val="007D4419"/>
    <w:rsid w:val="007D591B"/>
    <w:rsid w:val="007D7D5A"/>
    <w:rsid w:val="007D7FC4"/>
    <w:rsid w:val="007E14A8"/>
    <w:rsid w:val="007E1B84"/>
    <w:rsid w:val="007E27FE"/>
    <w:rsid w:val="007E2E3D"/>
    <w:rsid w:val="007E4D2B"/>
    <w:rsid w:val="007E522F"/>
    <w:rsid w:val="007E5324"/>
    <w:rsid w:val="007E70F1"/>
    <w:rsid w:val="007E7E56"/>
    <w:rsid w:val="007F39A7"/>
    <w:rsid w:val="007F4D8F"/>
    <w:rsid w:val="007F6CE5"/>
    <w:rsid w:val="007F7981"/>
    <w:rsid w:val="007F7EE1"/>
    <w:rsid w:val="00800C49"/>
    <w:rsid w:val="00800E66"/>
    <w:rsid w:val="00801580"/>
    <w:rsid w:val="00804CF5"/>
    <w:rsid w:val="00810A18"/>
    <w:rsid w:val="00814759"/>
    <w:rsid w:val="00816264"/>
    <w:rsid w:val="00822B86"/>
    <w:rsid w:val="00824325"/>
    <w:rsid w:val="00824443"/>
    <w:rsid w:val="0082516D"/>
    <w:rsid w:val="00830F05"/>
    <w:rsid w:val="00832AF7"/>
    <w:rsid w:val="00833C99"/>
    <w:rsid w:val="0083450C"/>
    <w:rsid w:val="00836130"/>
    <w:rsid w:val="00836226"/>
    <w:rsid w:val="008366C9"/>
    <w:rsid w:val="00837953"/>
    <w:rsid w:val="00837A48"/>
    <w:rsid w:val="00837D06"/>
    <w:rsid w:val="00843358"/>
    <w:rsid w:val="008435A2"/>
    <w:rsid w:val="00843C87"/>
    <w:rsid w:val="0084465D"/>
    <w:rsid w:val="008503FF"/>
    <w:rsid w:val="0085134C"/>
    <w:rsid w:val="00853694"/>
    <w:rsid w:val="00854550"/>
    <w:rsid w:val="00855A0C"/>
    <w:rsid w:val="00855DF0"/>
    <w:rsid w:val="00857DD5"/>
    <w:rsid w:val="008603B1"/>
    <w:rsid w:val="00863E1F"/>
    <w:rsid w:val="00864206"/>
    <w:rsid w:val="008658C0"/>
    <w:rsid w:val="00867129"/>
    <w:rsid w:val="0086787B"/>
    <w:rsid w:val="00867AF1"/>
    <w:rsid w:val="00867CFF"/>
    <w:rsid w:val="00870299"/>
    <w:rsid w:val="00871481"/>
    <w:rsid w:val="00872985"/>
    <w:rsid w:val="00872B15"/>
    <w:rsid w:val="00873A43"/>
    <w:rsid w:val="008758C5"/>
    <w:rsid w:val="0087679D"/>
    <w:rsid w:val="00876CD2"/>
    <w:rsid w:val="00877665"/>
    <w:rsid w:val="00877737"/>
    <w:rsid w:val="00880E7E"/>
    <w:rsid w:val="00881279"/>
    <w:rsid w:val="008813C4"/>
    <w:rsid w:val="00883320"/>
    <w:rsid w:val="00883B7F"/>
    <w:rsid w:val="00885296"/>
    <w:rsid w:val="00886FE1"/>
    <w:rsid w:val="00887C10"/>
    <w:rsid w:val="0089090E"/>
    <w:rsid w:val="00890B57"/>
    <w:rsid w:val="00891702"/>
    <w:rsid w:val="00893878"/>
    <w:rsid w:val="00894B94"/>
    <w:rsid w:val="00896979"/>
    <w:rsid w:val="0089787C"/>
    <w:rsid w:val="0089799C"/>
    <w:rsid w:val="008A07C6"/>
    <w:rsid w:val="008A08C2"/>
    <w:rsid w:val="008A429B"/>
    <w:rsid w:val="008A4AB9"/>
    <w:rsid w:val="008A5901"/>
    <w:rsid w:val="008A59C1"/>
    <w:rsid w:val="008A612E"/>
    <w:rsid w:val="008A6382"/>
    <w:rsid w:val="008A65B2"/>
    <w:rsid w:val="008A6FFB"/>
    <w:rsid w:val="008A7305"/>
    <w:rsid w:val="008B00E6"/>
    <w:rsid w:val="008B0AEF"/>
    <w:rsid w:val="008B2A6B"/>
    <w:rsid w:val="008B394A"/>
    <w:rsid w:val="008B50C5"/>
    <w:rsid w:val="008B5CAE"/>
    <w:rsid w:val="008B65A8"/>
    <w:rsid w:val="008C3385"/>
    <w:rsid w:val="008C71C0"/>
    <w:rsid w:val="008C7836"/>
    <w:rsid w:val="008D0763"/>
    <w:rsid w:val="008D1D26"/>
    <w:rsid w:val="008D28AD"/>
    <w:rsid w:val="008D3945"/>
    <w:rsid w:val="008D3F05"/>
    <w:rsid w:val="008D68EF"/>
    <w:rsid w:val="008D6995"/>
    <w:rsid w:val="008E0FD1"/>
    <w:rsid w:val="008E1CF7"/>
    <w:rsid w:val="008E6208"/>
    <w:rsid w:val="008E67B0"/>
    <w:rsid w:val="008E6964"/>
    <w:rsid w:val="008E6F0C"/>
    <w:rsid w:val="008E783A"/>
    <w:rsid w:val="008E7A36"/>
    <w:rsid w:val="008E7FEC"/>
    <w:rsid w:val="008F1014"/>
    <w:rsid w:val="008F1D27"/>
    <w:rsid w:val="008F2C2A"/>
    <w:rsid w:val="008F36CB"/>
    <w:rsid w:val="008F5E4C"/>
    <w:rsid w:val="008F7698"/>
    <w:rsid w:val="00900849"/>
    <w:rsid w:val="00901310"/>
    <w:rsid w:val="00903A6B"/>
    <w:rsid w:val="009048CA"/>
    <w:rsid w:val="00904B03"/>
    <w:rsid w:val="009056AC"/>
    <w:rsid w:val="00905C4C"/>
    <w:rsid w:val="00906A6A"/>
    <w:rsid w:val="009072ED"/>
    <w:rsid w:val="00907409"/>
    <w:rsid w:val="00911417"/>
    <w:rsid w:val="00912861"/>
    <w:rsid w:val="00913FEB"/>
    <w:rsid w:val="0091487F"/>
    <w:rsid w:val="0091541C"/>
    <w:rsid w:val="00916832"/>
    <w:rsid w:val="00916CC1"/>
    <w:rsid w:val="009174CD"/>
    <w:rsid w:val="00923A19"/>
    <w:rsid w:val="00925011"/>
    <w:rsid w:val="00927D41"/>
    <w:rsid w:val="00927F9A"/>
    <w:rsid w:val="009302A4"/>
    <w:rsid w:val="00930CEF"/>
    <w:rsid w:val="009322C6"/>
    <w:rsid w:val="009352AE"/>
    <w:rsid w:val="00935653"/>
    <w:rsid w:val="009358F2"/>
    <w:rsid w:val="00935A9C"/>
    <w:rsid w:val="0093656D"/>
    <w:rsid w:val="00936787"/>
    <w:rsid w:val="00936964"/>
    <w:rsid w:val="00936F9A"/>
    <w:rsid w:val="009376C9"/>
    <w:rsid w:val="009423E4"/>
    <w:rsid w:val="00942561"/>
    <w:rsid w:val="00942BAF"/>
    <w:rsid w:val="00942ECB"/>
    <w:rsid w:val="009447AE"/>
    <w:rsid w:val="009449C4"/>
    <w:rsid w:val="00944C9C"/>
    <w:rsid w:val="009462DF"/>
    <w:rsid w:val="00951840"/>
    <w:rsid w:val="009602C7"/>
    <w:rsid w:val="009616AF"/>
    <w:rsid w:val="0096252E"/>
    <w:rsid w:val="0096356D"/>
    <w:rsid w:val="0096389A"/>
    <w:rsid w:val="00963D75"/>
    <w:rsid w:val="00966014"/>
    <w:rsid w:val="00970118"/>
    <w:rsid w:val="00973B7A"/>
    <w:rsid w:val="00974484"/>
    <w:rsid w:val="009757CC"/>
    <w:rsid w:val="00976056"/>
    <w:rsid w:val="00977140"/>
    <w:rsid w:val="00977762"/>
    <w:rsid w:val="00980562"/>
    <w:rsid w:val="00980A9F"/>
    <w:rsid w:val="00981F6C"/>
    <w:rsid w:val="00982212"/>
    <w:rsid w:val="0098462C"/>
    <w:rsid w:val="00986115"/>
    <w:rsid w:val="009863B8"/>
    <w:rsid w:val="0099150A"/>
    <w:rsid w:val="00991FC5"/>
    <w:rsid w:val="00994337"/>
    <w:rsid w:val="009943BE"/>
    <w:rsid w:val="0099490B"/>
    <w:rsid w:val="00994B78"/>
    <w:rsid w:val="00994F8A"/>
    <w:rsid w:val="009A1202"/>
    <w:rsid w:val="009A20C3"/>
    <w:rsid w:val="009A3ACA"/>
    <w:rsid w:val="009A48C0"/>
    <w:rsid w:val="009A6710"/>
    <w:rsid w:val="009A6AF8"/>
    <w:rsid w:val="009A6BDA"/>
    <w:rsid w:val="009B10DE"/>
    <w:rsid w:val="009B1AD0"/>
    <w:rsid w:val="009B333B"/>
    <w:rsid w:val="009B405A"/>
    <w:rsid w:val="009B461E"/>
    <w:rsid w:val="009B6EA8"/>
    <w:rsid w:val="009B6EF4"/>
    <w:rsid w:val="009C03C7"/>
    <w:rsid w:val="009C15D7"/>
    <w:rsid w:val="009C1796"/>
    <w:rsid w:val="009C487B"/>
    <w:rsid w:val="009C4C05"/>
    <w:rsid w:val="009C4DA0"/>
    <w:rsid w:val="009C5908"/>
    <w:rsid w:val="009C62AD"/>
    <w:rsid w:val="009C655B"/>
    <w:rsid w:val="009C709D"/>
    <w:rsid w:val="009D0797"/>
    <w:rsid w:val="009D21AE"/>
    <w:rsid w:val="009D3500"/>
    <w:rsid w:val="009D3AF4"/>
    <w:rsid w:val="009D4650"/>
    <w:rsid w:val="009D62C0"/>
    <w:rsid w:val="009D7086"/>
    <w:rsid w:val="009D7B35"/>
    <w:rsid w:val="009E04D4"/>
    <w:rsid w:val="009E1F16"/>
    <w:rsid w:val="009E2190"/>
    <w:rsid w:val="009E4BCD"/>
    <w:rsid w:val="009E4D78"/>
    <w:rsid w:val="009E5CB4"/>
    <w:rsid w:val="009E6066"/>
    <w:rsid w:val="009F069B"/>
    <w:rsid w:val="009F16FD"/>
    <w:rsid w:val="009F1B5F"/>
    <w:rsid w:val="009F2D12"/>
    <w:rsid w:val="009F2DC4"/>
    <w:rsid w:val="009F4CE3"/>
    <w:rsid w:val="009F50EB"/>
    <w:rsid w:val="009F527F"/>
    <w:rsid w:val="00A00067"/>
    <w:rsid w:val="00A001C1"/>
    <w:rsid w:val="00A01CE1"/>
    <w:rsid w:val="00A0392C"/>
    <w:rsid w:val="00A06294"/>
    <w:rsid w:val="00A10974"/>
    <w:rsid w:val="00A10E05"/>
    <w:rsid w:val="00A11834"/>
    <w:rsid w:val="00A12159"/>
    <w:rsid w:val="00A1240E"/>
    <w:rsid w:val="00A13DFD"/>
    <w:rsid w:val="00A1668B"/>
    <w:rsid w:val="00A16D4B"/>
    <w:rsid w:val="00A2076B"/>
    <w:rsid w:val="00A211A7"/>
    <w:rsid w:val="00A2283C"/>
    <w:rsid w:val="00A2671C"/>
    <w:rsid w:val="00A273F7"/>
    <w:rsid w:val="00A309B1"/>
    <w:rsid w:val="00A318DD"/>
    <w:rsid w:val="00A325A5"/>
    <w:rsid w:val="00A338BC"/>
    <w:rsid w:val="00A3698B"/>
    <w:rsid w:val="00A36A31"/>
    <w:rsid w:val="00A3784F"/>
    <w:rsid w:val="00A37C58"/>
    <w:rsid w:val="00A41378"/>
    <w:rsid w:val="00A425B6"/>
    <w:rsid w:val="00A43E75"/>
    <w:rsid w:val="00A45D10"/>
    <w:rsid w:val="00A46F1D"/>
    <w:rsid w:val="00A47B9D"/>
    <w:rsid w:val="00A500B2"/>
    <w:rsid w:val="00A504F7"/>
    <w:rsid w:val="00A51DF9"/>
    <w:rsid w:val="00A520E9"/>
    <w:rsid w:val="00A556F8"/>
    <w:rsid w:val="00A606A3"/>
    <w:rsid w:val="00A60FBE"/>
    <w:rsid w:val="00A61A3F"/>
    <w:rsid w:val="00A61D0C"/>
    <w:rsid w:val="00A63314"/>
    <w:rsid w:val="00A66727"/>
    <w:rsid w:val="00A671A7"/>
    <w:rsid w:val="00A679E9"/>
    <w:rsid w:val="00A70B35"/>
    <w:rsid w:val="00A70F22"/>
    <w:rsid w:val="00A7117F"/>
    <w:rsid w:val="00A7157D"/>
    <w:rsid w:val="00A73A90"/>
    <w:rsid w:val="00A76808"/>
    <w:rsid w:val="00A76EF0"/>
    <w:rsid w:val="00A76FF0"/>
    <w:rsid w:val="00A80CF7"/>
    <w:rsid w:val="00A8139A"/>
    <w:rsid w:val="00A81D78"/>
    <w:rsid w:val="00A81F36"/>
    <w:rsid w:val="00A835AB"/>
    <w:rsid w:val="00A83A4E"/>
    <w:rsid w:val="00A83D45"/>
    <w:rsid w:val="00A83FD4"/>
    <w:rsid w:val="00A8418F"/>
    <w:rsid w:val="00A846CC"/>
    <w:rsid w:val="00A85541"/>
    <w:rsid w:val="00A86BD8"/>
    <w:rsid w:val="00A86D35"/>
    <w:rsid w:val="00A87E0E"/>
    <w:rsid w:val="00A90336"/>
    <w:rsid w:val="00A90D31"/>
    <w:rsid w:val="00A91D81"/>
    <w:rsid w:val="00A920A3"/>
    <w:rsid w:val="00A92393"/>
    <w:rsid w:val="00A93060"/>
    <w:rsid w:val="00A93E9A"/>
    <w:rsid w:val="00A95AB3"/>
    <w:rsid w:val="00AA23A4"/>
    <w:rsid w:val="00AA29AC"/>
    <w:rsid w:val="00AA3033"/>
    <w:rsid w:val="00AA35D4"/>
    <w:rsid w:val="00AA463E"/>
    <w:rsid w:val="00AA63FB"/>
    <w:rsid w:val="00AA68A4"/>
    <w:rsid w:val="00AA6A5F"/>
    <w:rsid w:val="00AA6B84"/>
    <w:rsid w:val="00AA7FB7"/>
    <w:rsid w:val="00AB1052"/>
    <w:rsid w:val="00AB15FB"/>
    <w:rsid w:val="00AB1749"/>
    <w:rsid w:val="00AB1CEE"/>
    <w:rsid w:val="00AB2DCA"/>
    <w:rsid w:val="00AB2E80"/>
    <w:rsid w:val="00AB36C0"/>
    <w:rsid w:val="00AB3EA9"/>
    <w:rsid w:val="00AB46E1"/>
    <w:rsid w:val="00AB551D"/>
    <w:rsid w:val="00AB752C"/>
    <w:rsid w:val="00AB7785"/>
    <w:rsid w:val="00AB7B5E"/>
    <w:rsid w:val="00AC1944"/>
    <w:rsid w:val="00AC1B77"/>
    <w:rsid w:val="00AC1BBA"/>
    <w:rsid w:val="00AC2667"/>
    <w:rsid w:val="00AC2C6C"/>
    <w:rsid w:val="00AC4595"/>
    <w:rsid w:val="00AC45D1"/>
    <w:rsid w:val="00AC460F"/>
    <w:rsid w:val="00AC491A"/>
    <w:rsid w:val="00AC4DC4"/>
    <w:rsid w:val="00AC51FD"/>
    <w:rsid w:val="00AC545E"/>
    <w:rsid w:val="00AC6E4F"/>
    <w:rsid w:val="00AC78B3"/>
    <w:rsid w:val="00AC796C"/>
    <w:rsid w:val="00AC7D91"/>
    <w:rsid w:val="00AD0E22"/>
    <w:rsid w:val="00AD32D7"/>
    <w:rsid w:val="00AD3984"/>
    <w:rsid w:val="00AD4462"/>
    <w:rsid w:val="00AD53D1"/>
    <w:rsid w:val="00AD5C20"/>
    <w:rsid w:val="00AD61CD"/>
    <w:rsid w:val="00AD6D47"/>
    <w:rsid w:val="00AD6DF7"/>
    <w:rsid w:val="00AE0AB2"/>
    <w:rsid w:val="00AE16F5"/>
    <w:rsid w:val="00AE2358"/>
    <w:rsid w:val="00AE2808"/>
    <w:rsid w:val="00AE2984"/>
    <w:rsid w:val="00AE56B6"/>
    <w:rsid w:val="00AE659C"/>
    <w:rsid w:val="00AE7C64"/>
    <w:rsid w:val="00AF14C7"/>
    <w:rsid w:val="00AF1CFC"/>
    <w:rsid w:val="00AF311F"/>
    <w:rsid w:val="00AF4BD0"/>
    <w:rsid w:val="00AF4D77"/>
    <w:rsid w:val="00AF5F02"/>
    <w:rsid w:val="00AF711C"/>
    <w:rsid w:val="00B00F72"/>
    <w:rsid w:val="00B012EA"/>
    <w:rsid w:val="00B01F1D"/>
    <w:rsid w:val="00B01FCE"/>
    <w:rsid w:val="00B030ED"/>
    <w:rsid w:val="00B03DF9"/>
    <w:rsid w:val="00B04F8C"/>
    <w:rsid w:val="00B05475"/>
    <w:rsid w:val="00B056EF"/>
    <w:rsid w:val="00B061C1"/>
    <w:rsid w:val="00B07098"/>
    <w:rsid w:val="00B1053B"/>
    <w:rsid w:val="00B10FE0"/>
    <w:rsid w:val="00B12505"/>
    <w:rsid w:val="00B13B00"/>
    <w:rsid w:val="00B13ED4"/>
    <w:rsid w:val="00B1421A"/>
    <w:rsid w:val="00B14D5E"/>
    <w:rsid w:val="00B14DFC"/>
    <w:rsid w:val="00B159DF"/>
    <w:rsid w:val="00B1605F"/>
    <w:rsid w:val="00B16217"/>
    <w:rsid w:val="00B20C46"/>
    <w:rsid w:val="00B23A2C"/>
    <w:rsid w:val="00B23E6A"/>
    <w:rsid w:val="00B26FC6"/>
    <w:rsid w:val="00B31FA9"/>
    <w:rsid w:val="00B34002"/>
    <w:rsid w:val="00B34EC7"/>
    <w:rsid w:val="00B368F7"/>
    <w:rsid w:val="00B37739"/>
    <w:rsid w:val="00B40A8C"/>
    <w:rsid w:val="00B40B1A"/>
    <w:rsid w:val="00B40F4C"/>
    <w:rsid w:val="00B42388"/>
    <w:rsid w:val="00B42AC5"/>
    <w:rsid w:val="00B42D74"/>
    <w:rsid w:val="00B4335F"/>
    <w:rsid w:val="00B4346B"/>
    <w:rsid w:val="00B43853"/>
    <w:rsid w:val="00B43BCC"/>
    <w:rsid w:val="00B4615C"/>
    <w:rsid w:val="00B47236"/>
    <w:rsid w:val="00B474F9"/>
    <w:rsid w:val="00B47840"/>
    <w:rsid w:val="00B50A82"/>
    <w:rsid w:val="00B52855"/>
    <w:rsid w:val="00B52892"/>
    <w:rsid w:val="00B54063"/>
    <w:rsid w:val="00B56622"/>
    <w:rsid w:val="00B57D23"/>
    <w:rsid w:val="00B57EFB"/>
    <w:rsid w:val="00B60DFF"/>
    <w:rsid w:val="00B61096"/>
    <w:rsid w:val="00B62415"/>
    <w:rsid w:val="00B62F3A"/>
    <w:rsid w:val="00B63813"/>
    <w:rsid w:val="00B64388"/>
    <w:rsid w:val="00B665DC"/>
    <w:rsid w:val="00B716F2"/>
    <w:rsid w:val="00B72103"/>
    <w:rsid w:val="00B72A37"/>
    <w:rsid w:val="00B757ED"/>
    <w:rsid w:val="00B764E3"/>
    <w:rsid w:val="00B77899"/>
    <w:rsid w:val="00B8004E"/>
    <w:rsid w:val="00B80B0B"/>
    <w:rsid w:val="00B83BEC"/>
    <w:rsid w:val="00B83C36"/>
    <w:rsid w:val="00B856BC"/>
    <w:rsid w:val="00B8798D"/>
    <w:rsid w:val="00B90DC9"/>
    <w:rsid w:val="00B92DFD"/>
    <w:rsid w:val="00B9338B"/>
    <w:rsid w:val="00B93C76"/>
    <w:rsid w:val="00B94FE7"/>
    <w:rsid w:val="00B96348"/>
    <w:rsid w:val="00B96814"/>
    <w:rsid w:val="00B97489"/>
    <w:rsid w:val="00BA11B9"/>
    <w:rsid w:val="00BA179B"/>
    <w:rsid w:val="00BA2E65"/>
    <w:rsid w:val="00BA4379"/>
    <w:rsid w:val="00BA443A"/>
    <w:rsid w:val="00BA510C"/>
    <w:rsid w:val="00BA569F"/>
    <w:rsid w:val="00BA5FAD"/>
    <w:rsid w:val="00BA7AF1"/>
    <w:rsid w:val="00BB0094"/>
    <w:rsid w:val="00BB176C"/>
    <w:rsid w:val="00BB2CF1"/>
    <w:rsid w:val="00BB496B"/>
    <w:rsid w:val="00BB50CB"/>
    <w:rsid w:val="00BB6F77"/>
    <w:rsid w:val="00BB7174"/>
    <w:rsid w:val="00BC2BC3"/>
    <w:rsid w:val="00BC2E5F"/>
    <w:rsid w:val="00BC2FFD"/>
    <w:rsid w:val="00BC3551"/>
    <w:rsid w:val="00BC4A86"/>
    <w:rsid w:val="00BC566B"/>
    <w:rsid w:val="00BC685D"/>
    <w:rsid w:val="00BC6BE7"/>
    <w:rsid w:val="00BC7840"/>
    <w:rsid w:val="00BC7A07"/>
    <w:rsid w:val="00BD3C90"/>
    <w:rsid w:val="00BD40C8"/>
    <w:rsid w:val="00BD61B7"/>
    <w:rsid w:val="00BD6CEA"/>
    <w:rsid w:val="00BD7C73"/>
    <w:rsid w:val="00BE1283"/>
    <w:rsid w:val="00BE2FD8"/>
    <w:rsid w:val="00BE3670"/>
    <w:rsid w:val="00BE4E91"/>
    <w:rsid w:val="00BE6981"/>
    <w:rsid w:val="00BE7844"/>
    <w:rsid w:val="00BE7AD5"/>
    <w:rsid w:val="00BF17EC"/>
    <w:rsid w:val="00BF26BC"/>
    <w:rsid w:val="00BF2E47"/>
    <w:rsid w:val="00BF31DA"/>
    <w:rsid w:val="00BF3FD4"/>
    <w:rsid w:val="00BF454F"/>
    <w:rsid w:val="00BF474B"/>
    <w:rsid w:val="00BF49D7"/>
    <w:rsid w:val="00BF4FD8"/>
    <w:rsid w:val="00BF5A2F"/>
    <w:rsid w:val="00BF69BF"/>
    <w:rsid w:val="00BF6B23"/>
    <w:rsid w:val="00BF71C1"/>
    <w:rsid w:val="00C01322"/>
    <w:rsid w:val="00C0183E"/>
    <w:rsid w:val="00C01B13"/>
    <w:rsid w:val="00C02D96"/>
    <w:rsid w:val="00C04BCD"/>
    <w:rsid w:val="00C05C48"/>
    <w:rsid w:val="00C05EAF"/>
    <w:rsid w:val="00C06FC7"/>
    <w:rsid w:val="00C07965"/>
    <w:rsid w:val="00C07D5A"/>
    <w:rsid w:val="00C113A9"/>
    <w:rsid w:val="00C123F0"/>
    <w:rsid w:val="00C14AE4"/>
    <w:rsid w:val="00C1529F"/>
    <w:rsid w:val="00C1555A"/>
    <w:rsid w:val="00C1557C"/>
    <w:rsid w:val="00C162D4"/>
    <w:rsid w:val="00C165DF"/>
    <w:rsid w:val="00C16E39"/>
    <w:rsid w:val="00C21374"/>
    <w:rsid w:val="00C22822"/>
    <w:rsid w:val="00C239B5"/>
    <w:rsid w:val="00C253AD"/>
    <w:rsid w:val="00C25BD3"/>
    <w:rsid w:val="00C26C40"/>
    <w:rsid w:val="00C27EAA"/>
    <w:rsid w:val="00C30908"/>
    <w:rsid w:val="00C331A3"/>
    <w:rsid w:val="00C35286"/>
    <w:rsid w:val="00C37CA4"/>
    <w:rsid w:val="00C42F72"/>
    <w:rsid w:val="00C43B18"/>
    <w:rsid w:val="00C4485F"/>
    <w:rsid w:val="00C44B16"/>
    <w:rsid w:val="00C44D2B"/>
    <w:rsid w:val="00C45841"/>
    <w:rsid w:val="00C4593C"/>
    <w:rsid w:val="00C45C87"/>
    <w:rsid w:val="00C53C67"/>
    <w:rsid w:val="00C542A5"/>
    <w:rsid w:val="00C54549"/>
    <w:rsid w:val="00C549A0"/>
    <w:rsid w:val="00C54BF7"/>
    <w:rsid w:val="00C54C47"/>
    <w:rsid w:val="00C55D3A"/>
    <w:rsid w:val="00C56925"/>
    <w:rsid w:val="00C57B91"/>
    <w:rsid w:val="00C60AAD"/>
    <w:rsid w:val="00C63A3C"/>
    <w:rsid w:val="00C64489"/>
    <w:rsid w:val="00C646A1"/>
    <w:rsid w:val="00C6558A"/>
    <w:rsid w:val="00C65C5F"/>
    <w:rsid w:val="00C673EF"/>
    <w:rsid w:val="00C675DF"/>
    <w:rsid w:val="00C7013E"/>
    <w:rsid w:val="00C71043"/>
    <w:rsid w:val="00C7140F"/>
    <w:rsid w:val="00C7341B"/>
    <w:rsid w:val="00C7368D"/>
    <w:rsid w:val="00C73ADB"/>
    <w:rsid w:val="00C74748"/>
    <w:rsid w:val="00C75926"/>
    <w:rsid w:val="00C768AF"/>
    <w:rsid w:val="00C769CF"/>
    <w:rsid w:val="00C778C2"/>
    <w:rsid w:val="00C77AFB"/>
    <w:rsid w:val="00C81C91"/>
    <w:rsid w:val="00C8373E"/>
    <w:rsid w:val="00C83C14"/>
    <w:rsid w:val="00C83F69"/>
    <w:rsid w:val="00C848A2"/>
    <w:rsid w:val="00C85D1A"/>
    <w:rsid w:val="00C8658C"/>
    <w:rsid w:val="00C87D70"/>
    <w:rsid w:val="00C915EA"/>
    <w:rsid w:val="00C93B43"/>
    <w:rsid w:val="00C93D24"/>
    <w:rsid w:val="00C93E14"/>
    <w:rsid w:val="00C9439C"/>
    <w:rsid w:val="00C94FB8"/>
    <w:rsid w:val="00C96D1A"/>
    <w:rsid w:val="00C96EBC"/>
    <w:rsid w:val="00C97707"/>
    <w:rsid w:val="00CA0679"/>
    <w:rsid w:val="00CA572E"/>
    <w:rsid w:val="00CA7DFF"/>
    <w:rsid w:val="00CB0B61"/>
    <w:rsid w:val="00CB294B"/>
    <w:rsid w:val="00CB2C43"/>
    <w:rsid w:val="00CB3E30"/>
    <w:rsid w:val="00CB4F97"/>
    <w:rsid w:val="00CB521E"/>
    <w:rsid w:val="00CB6A90"/>
    <w:rsid w:val="00CB7257"/>
    <w:rsid w:val="00CB72D1"/>
    <w:rsid w:val="00CB773A"/>
    <w:rsid w:val="00CB7EDC"/>
    <w:rsid w:val="00CC02D8"/>
    <w:rsid w:val="00CC1DD2"/>
    <w:rsid w:val="00CC2AE8"/>
    <w:rsid w:val="00CC2E1F"/>
    <w:rsid w:val="00CC2FB5"/>
    <w:rsid w:val="00CC3BC1"/>
    <w:rsid w:val="00CC3F59"/>
    <w:rsid w:val="00CC5818"/>
    <w:rsid w:val="00CC72CC"/>
    <w:rsid w:val="00CC7C75"/>
    <w:rsid w:val="00CD0868"/>
    <w:rsid w:val="00CD1229"/>
    <w:rsid w:val="00CD1AD8"/>
    <w:rsid w:val="00CD30C0"/>
    <w:rsid w:val="00CD4231"/>
    <w:rsid w:val="00CD5AC0"/>
    <w:rsid w:val="00CD6552"/>
    <w:rsid w:val="00CD6F54"/>
    <w:rsid w:val="00CE00C6"/>
    <w:rsid w:val="00CE389D"/>
    <w:rsid w:val="00CE43E9"/>
    <w:rsid w:val="00CE55D9"/>
    <w:rsid w:val="00CE7261"/>
    <w:rsid w:val="00CE72DF"/>
    <w:rsid w:val="00CE7670"/>
    <w:rsid w:val="00CF0AAD"/>
    <w:rsid w:val="00CF3EFE"/>
    <w:rsid w:val="00CF452E"/>
    <w:rsid w:val="00CF456C"/>
    <w:rsid w:val="00CF6F99"/>
    <w:rsid w:val="00D01281"/>
    <w:rsid w:val="00D0334B"/>
    <w:rsid w:val="00D03CA3"/>
    <w:rsid w:val="00D04414"/>
    <w:rsid w:val="00D052E7"/>
    <w:rsid w:val="00D05B91"/>
    <w:rsid w:val="00D0697D"/>
    <w:rsid w:val="00D113FF"/>
    <w:rsid w:val="00D1400C"/>
    <w:rsid w:val="00D1412B"/>
    <w:rsid w:val="00D17077"/>
    <w:rsid w:val="00D17B3D"/>
    <w:rsid w:val="00D21971"/>
    <w:rsid w:val="00D24937"/>
    <w:rsid w:val="00D2682F"/>
    <w:rsid w:val="00D30716"/>
    <w:rsid w:val="00D30847"/>
    <w:rsid w:val="00D30F4A"/>
    <w:rsid w:val="00D31761"/>
    <w:rsid w:val="00D32257"/>
    <w:rsid w:val="00D3399D"/>
    <w:rsid w:val="00D344E1"/>
    <w:rsid w:val="00D35BC6"/>
    <w:rsid w:val="00D36199"/>
    <w:rsid w:val="00D3769B"/>
    <w:rsid w:val="00D37771"/>
    <w:rsid w:val="00D37A92"/>
    <w:rsid w:val="00D37FCA"/>
    <w:rsid w:val="00D40603"/>
    <w:rsid w:val="00D40A2A"/>
    <w:rsid w:val="00D40D66"/>
    <w:rsid w:val="00D42AE8"/>
    <w:rsid w:val="00D4325D"/>
    <w:rsid w:val="00D4354B"/>
    <w:rsid w:val="00D4448B"/>
    <w:rsid w:val="00D46AAB"/>
    <w:rsid w:val="00D47E25"/>
    <w:rsid w:val="00D47F3B"/>
    <w:rsid w:val="00D50BA8"/>
    <w:rsid w:val="00D50D3A"/>
    <w:rsid w:val="00D51012"/>
    <w:rsid w:val="00D52886"/>
    <w:rsid w:val="00D52E56"/>
    <w:rsid w:val="00D53D42"/>
    <w:rsid w:val="00D54996"/>
    <w:rsid w:val="00D5557F"/>
    <w:rsid w:val="00D55E51"/>
    <w:rsid w:val="00D56EB7"/>
    <w:rsid w:val="00D57AD7"/>
    <w:rsid w:val="00D61F72"/>
    <w:rsid w:val="00D63DD8"/>
    <w:rsid w:val="00D64C7A"/>
    <w:rsid w:val="00D659D7"/>
    <w:rsid w:val="00D66623"/>
    <w:rsid w:val="00D67399"/>
    <w:rsid w:val="00D6797B"/>
    <w:rsid w:val="00D71B2C"/>
    <w:rsid w:val="00D71D09"/>
    <w:rsid w:val="00D72B10"/>
    <w:rsid w:val="00D7365A"/>
    <w:rsid w:val="00D74228"/>
    <w:rsid w:val="00D74969"/>
    <w:rsid w:val="00D74B00"/>
    <w:rsid w:val="00D74C52"/>
    <w:rsid w:val="00D75108"/>
    <w:rsid w:val="00D756F1"/>
    <w:rsid w:val="00D75BDF"/>
    <w:rsid w:val="00D87016"/>
    <w:rsid w:val="00D90019"/>
    <w:rsid w:val="00D92E70"/>
    <w:rsid w:val="00D936B9"/>
    <w:rsid w:val="00D95A1B"/>
    <w:rsid w:val="00D97032"/>
    <w:rsid w:val="00DA1A21"/>
    <w:rsid w:val="00DA2477"/>
    <w:rsid w:val="00DA4FBA"/>
    <w:rsid w:val="00DA59E6"/>
    <w:rsid w:val="00DA6006"/>
    <w:rsid w:val="00DA6404"/>
    <w:rsid w:val="00DB13AA"/>
    <w:rsid w:val="00DB33EF"/>
    <w:rsid w:val="00DB3484"/>
    <w:rsid w:val="00DB482D"/>
    <w:rsid w:val="00DB498F"/>
    <w:rsid w:val="00DB4D49"/>
    <w:rsid w:val="00DB4E1B"/>
    <w:rsid w:val="00DB6821"/>
    <w:rsid w:val="00DB7383"/>
    <w:rsid w:val="00DB775B"/>
    <w:rsid w:val="00DB7C17"/>
    <w:rsid w:val="00DC08B1"/>
    <w:rsid w:val="00DC16E6"/>
    <w:rsid w:val="00DC1F63"/>
    <w:rsid w:val="00DC2392"/>
    <w:rsid w:val="00DC243A"/>
    <w:rsid w:val="00DC2E08"/>
    <w:rsid w:val="00DC502C"/>
    <w:rsid w:val="00DC5D5C"/>
    <w:rsid w:val="00DC5E99"/>
    <w:rsid w:val="00DC78F0"/>
    <w:rsid w:val="00DD0466"/>
    <w:rsid w:val="00DD059C"/>
    <w:rsid w:val="00DD2802"/>
    <w:rsid w:val="00DD5826"/>
    <w:rsid w:val="00DD6363"/>
    <w:rsid w:val="00DD6EA8"/>
    <w:rsid w:val="00DD770F"/>
    <w:rsid w:val="00DE02D1"/>
    <w:rsid w:val="00DE07FE"/>
    <w:rsid w:val="00DE0F87"/>
    <w:rsid w:val="00DE1523"/>
    <w:rsid w:val="00DE3094"/>
    <w:rsid w:val="00DE46D1"/>
    <w:rsid w:val="00DE4E8B"/>
    <w:rsid w:val="00DE4FAA"/>
    <w:rsid w:val="00DE5DB4"/>
    <w:rsid w:val="00DE642C"/>
    <w:rsid w:val="00DF169B"/>
    <w:rsid w:val="00DF2B9E"/>
    <w:rsid w:val="00DF2FA6"/>
    <w:rsid w:val="00DF4542"/>
    <w:rsid w:val="00DF45E4"/>
    <w:rsid w:val="00DF62A4"/>
    <w:rsid w:val="00E00148"/>
    <w:rsid w:val="00E01B5C"/>
    <w:rsid w:val="00E01F6A"/>
    <w:rsid w:val="00E0375B"/>
    <w:rsid w:val="00E03C22"/>
    <w:rsid w:val="00E1147F"/>
    <w:rsid w:val="00E11AAC"/>
    <w:rsid w:val="00E1216B"/>
    <w:rsid w:val="00E13010"/>
    <w:rsid w:val="00E135B7"/>
    <w:rsid w:val="00E14407"/>
    <w:rsid w:val="00E15BDA"/>
    <w:rsid w:val="00E1710B"/>
    <w:rsid w:val="00E2008D"/>
    <w:rsid w:val="00E21110"/>
    <w:rsid w:val="00E21336"/>
    <w:rsid w:val="00E22E9C"/>
    <w:rsid w:val="00E241B2"/>
    <w:rsid w:val="00E243BD"/>
    <w:rsid w:val="00E24440"/>
    <w:rsid w:val="00E24760"/>
    <w:rsid w:val="00E24810"/>
    <w:rsid w:val="00E308A4"/>
    <w:rsid w:val="00E319D3"/>
    <w:rsid w:val="00E3371D"/>
    <w:rsid w:val="00E33AEB"/>
    <w:rsid w:val="00E34751"/>
    <w:rsid w:val="00E34F40"/>
    <w:rsid w:val="00E3674F"/>
    <w:rsid w:val="00E36FB6"/>
    <w:rsid w:val="00E374C6"/>
    <w:rsid w:val="00E3771D"/>
    <w:rsid w:val="00E37EB1"/>
    <w:rsid w:val="00E404E2"/>
    <w:rsid w:val="00E44144"/>
    <w:rsid w:val="00E44D23"/>
    <w:rsid w:val="00E469F2"/>
    <w:rsid w:val="00E474BB"/>
    <w:rsid w:val="00E511E3"/>
    <w:rsid w:val="00E513BA"/>
    <w:rsid w:val="00E5226E"/>
    <w:rsid w:val="00E551B8"/>
    <w:rsid w:val="00E5533A"/>
    <w:rsid w:val="00E55616"/>
    <w:rsid w:val="00E55C58"/>
    <w:rsid w:val="00E56E66"/>
    <w:rsid w:val="00E57E86"/>
    <w:rsid w:val="00E60FC7"/>
    <w:rsid w:val="00E610EC"/>
    <w:rsid w:val="00E617F8"/>
    <w:rsid w:val="00E62896"/>
    <w:rsid w:val="00E638AF"/>
    <w:rsid w:val="00E64796"/>
    <w:rsid w:val="00E65D08"/>
    <w:rsid w:val="00E662D0"/>
    <w:rsid w:val="00E6668D"/>
    <w:rsid w:val="00E66938"/>
    <w:rsid w:val="00E7044F"/>
    <w:rsid w:val="00E7066A"/>
    <w:rsid w:val="00E719CA"/>
    <w:rsid w:val="00E74F27"/>
    <w:rsid w:val="00E75CFE"/>
    <w:rsid w:val="00E778EB"/>
    <w:rsid w:val="00E8251D"/>
    <w:rsid w:val="00E82D55"/>
    <w:rsid w:val="00E84630"/>
    <w:rsid w:val="00E84824"/>
    <w:rsid w:val="00E84A12"/>
    <w:rsid w:val="00E8663B"/>
    <w:rsid w:val="00E86BDC"/>
    <w:rsid w:val="00E87BE2"/>
    <w:rsid w:val="00E9052B"/>
    <w:rsid w:val="00E91581"/>
    <w:rsid w:val="00E91DE3"/>
    <w:rsid w:val="00E91EE5"/>
    <w:rsid w:val="00E93C75"/>
    <w:rsid w:val="00E95888"/>
    <w:rsid w:val="00E96145"/>
    <w:rsid w:val="00E97388"/>
    <w:rsid w:val="00E97792"/>
    <w:rsid w:val="00E97E6C"/>
    <w:rsid w:val="00EA0F47"/>
    <w:rsid w:val="00EA3B4F"/>
    <w:rsid w:val="00EA3C25"/>
    <w:rsid w:val="00EA45F1"/>
    <w:rsid w:val="00EA48E4"/>
    <w:rsid w:val="00EA4A89"/>
    <w:rsid w:val="00EA5225"/>
    <w:rsid w:val="00EA7393"/>
    <w:rsid w:val="00EB0F39"/>
    <w:rsid w:val="00EB3612"/>
    <w:rsid w:val="00EB3AB9"/>
    <w:rsid w:val="00EB408C"/>
    <w:rsid w:val="00EB5D57"/>
    <w:rsid w:val="00EC1351"/>
    <w:rsid w:val="00EC29F6"/>
    <w:rsid w:val="00EC3EBA"/>
    <w:rsid w:val="00EC3F4F"/>
    <w:rsid w:val="00EC5124"/>
    <w:rsid w:val="00EC66ED"/>
    <w:rsid w:val="00EC7649"/>
    <w:rsid w:val="00EC7B16"/>
    <w:rsid w:val="00EC7D75"/>
    <w:rsid w:val="00EC7DF9"/>
    <w:rsid w:val="00ED0253"/>
    <w:rsid w:val="00ED217D"/>
    <w:rsid w:val="00ED2CD3"/>
    <w:rsid w:val="00ED3244"/>
    <w:rsid w:val="00ED456A"/>
    <w:rsid w:val="00ED7061"/>
    <w:rsid w:val="00ED72E4"/>
    <w:rsid w:val="00EE0B9A"/>
    <w:rsid w:val="00EE2FCB"/>
    <w:rsid w:val="00EE398F"/>
    <w:rsid w:val="00EE6245"/>
    <w:rsid w:val="00EE7024"/>
    <w:rsid w:val="00EE79A4"/>
    <w:rsid w:val="00EF09ED"/>
    <w:rsid w:val="00EF0A24"/>
    <w:rsid w:val="00EF0C07"/>
    <w:rsid w:val="00EF110A"/>
    <w:rsid w:val="00EF11B0"/>
    <w:rsid w:val="00EF1354"/>
    <w:rsid w:val="00EF20CB"/>
    <w:rsid w:val="00EF2F21"/>
    <w:rsid w:val="00EF30A3"/>
    <w:rsid w:val="00EF3BFE"/>
    <w:rsid w:val="00EF4DA8"/>
    <w:rsid w:val="00EF61D2"/>
    <w:rsid w:val="00EF650D"/>
    <w:rsid w:val="00EF6ECF"/>
    <w:rsid w:val="00EF758E"/>
    <w:rsid w:val="00EF7956"/>
    <w:rsid w:val="00EF7DAA"/>
    <w:rsid w:val="00F00060"/>
    <w:rsid w:val="00F00B7B"/>
    <w:rsid w:val="00F01BDA"/>
    <w:rsid w:val="00F01EE9"/>
    <w:rsid w:val="00F0233C"/>
    <w:rsid w:val="00F029DE"/>
    <w:rsid w:val="00F0434E"/>
    <w:rsid w:val="00F052CA"/>
    <w:rsid w:val="00F05C1A"/>
    <w:rsid w:val="00F06D6E"/>
    <w:rsid w:val="00F07432"/>
    <w:rsid w:val="00F127DB"/>
    <w:rsid w:val="00F12D66"/>
    <w:rsid w:val="00F130FF"/>
    <w:rsid w:val="00F13590"/>
    <w:rsid w:val="00F150F0"/>
    <w:rsid w:val="00F15BE3"/>
    <w:rsid w:val="00F169C4"/>
    <w:rsid w:val="00F207B2"/>
    <w:rsid w:val="00F20E60"/>
    <w:rsid w:val="00F2110E"/>
    <w:rsid w:val="00F21713"/>
    <w:rsid w:val="00F21A10"/>
    <w:rsid w:val="00F21C6A"/>
    <w:rsid w:val="00F2310B"/>
    <w:rsid w:val="00F231B6"/>
    <w:rsid w:val="00F23900"/>
    <w:rsid w:val="00F2548F"/>
    <w:rsid w:val="00F265FD"/>
    <w:rsid w:val="00F277EF"/>
    <w:rsid w:val="00F32AA4"/>
    <w:rsid w:val="00F33F6B"/>
    <w:rsid w:val="00F354EE"/>
    <w:rsid w:val="00F3630D"/>
    <w:rsid w:val="00F372A3"/>
    <w:rsid w:val="00F41156"/>
    <w:rsid w:val="00F42073"/>
    <w:rsid w:val="00F4224B"/>
    <w:rsid w:val="00F439E3"/>
    <w:rsid w:val="00F43C2B"/>
    <w:rsid w:val="00F459DC"/>
    <w:rsid w:val="00F52204"/>
    <w:rsid w:val="00F5234E"/>
    <w:rsid w:val="00F524E3"/>
    <w:rsid w:val="00F52546"/>
    <w:rsid w:val="00F52C25"/>
    <w:rsid w:val="00F545BB"/>
    <w:rsid w:val="00F55AE3"/>
    <w:rsid w:val="00F561BE"/>
    <w:rsid w:val="00F6055F"/>
    <w:rsid w:val="00F6058E"/>
    <w:rsid w:val="00F60693"/>
    <w:rsid w:val="00F620AD"/>
    <w:rsid w:val="00F62BC1"/>
    <w:rsid w:val="00F63C4A"/>
    <w:rsid w:val="00F63FC4"/>
    <w:rsid w:val="00F64997"/>
    <w:rsid w:val="00F669B2"/>
    <w:rsid w:val="00F7234D"/>
    <w:rsid w:val="00F74A20"/>
    <w:rsid w:val="00F74D0E"/>
    <w:rsid w:val="00F76078"/>
    <w:rsid w:val="00F77111"/>
    <w:rsid w:val="00F77A01"/>
    <w:rsid w:val="00F800D1"/>
    <w:rsid w:val="00F80C54"/>
    <w:rsid w:val="00F81C75"/>
    <w:rsid w:val="00F81D85"/>
    <w:rsid w:val="00F8215A"/>
    <w:rsid w:val="00F83964"/>
    <w:rsid w:val="00F8512F"/>
    <w:rsid w:val="00F855D6"/>
    <w:rsid w:val="00F857A7"/>
    <w:rsid w:val="00F85E15"/>
    <w:rsid w:val="00F862EE"/>
    <w:rsid w:val="00F87A02"/>
    <w:rsid w:val="00F92C0A"/>
    <w:rsid w:val="00F92CEF"/>
    <w:rsid w:val="00F92DB9"/>
    <w:rsid w:val="00F931EA"/>
    <w:rsid w:val="00F938C0"/>
    <w:rsid w:val="00F9404E"/>
    <w:rsid w:val="00F94F2C"/>
    <w:rsid w:val="00F975B2"/>
    <w:rsid w:val="00FA1ADA"/>
    <w:rsid w:val="00FA207D"/>
    <w:rsid w:val="00FA35BE"/>
    <w:rsid w:val="00FA40E0"/>
    <w:rsid w:val="00FA47C0"/>
    <w:rsid w:val="00FA4B06"/>
    <w:rsid w:val="00FA4D05"/>
    <w:rsid w:val="00FA4E36"/>
    <w:rsid w:val="00FA54AF"/>
    <w:rsid w:val="00FA6301"/>
    <w:rsid w:val="00FA65F6"/>
    <w:rsid w:val="00FA6636"/>
    <w:rsid w:val="00FA69A8"/>
    <w:rsid w:val="00FA71EF"/>
    <w:rsid w:val="00FA72A5"/>
    <w:rsid w:val="00FB0B6D"/>
    <w:rsid w:val="00FB40C7"/>
    <w:rsid w:val="00FB5507"/>
    <w:rsid w:val="00FB60E3"/>
    <w:rsid w:val="00FB619A"/>
    <w:rsid w:val="00FC0037"/>
    <w:rsid w:val="00FC05CB"/>
    <w:rsid w:val="00FC0962"/>
    <w:rsid w:val="00FC1AF0"/>
    <w:rsid w:val="00FC3531"/>
    <w:rsid w:val="00FC5D16"/>
    <w:rsid w:val="00FD3497"/>
    <w:rsid w:val="00FD41B5"/>
    <w:rsid w:val="00FD5A25"/>
    <w:rsid w:val="00FD69B5"/>
    <w:rsid w:val="00FD6CCF"/>
    <w:rsid w:val="00FD6E8E"/>
    <w:rsid w:val="00FE4349"/>
    <w:rsid w:val="00FE7BF0"/>
    <w:rsid w:val="00FF15DF"/>
    <w:rsid w:val="00FF210D"/>
    <w:rsid w:val="00FF252C"/>
    <w:rsid w:val="00FF2D5B"/>
    <w:rsid w:val="00FF313A"/>
    <w:rsid w:val="00FF36EB"/>
    <w:rsid w:val="00FF3A91"/>
    <w:rsid w:val="00FF5995"/>
    <w:rsid w:val="00FF5A28"/>
    <w:rsid w:val="00FF5EF0"/>
    <w:rsid w:val="00FF65C6"/>
    <w:rsid w:val="00FF66C1"/>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cs-CZ" w:eastAsia="cs-CZ"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ln">
    <w:name w:val="Normal"/>
    <w:qFormat/>
    <w:rsid w:val="002626D0"/>
    <w:pPr>
      <w:spacing w:line="360" w:lineRule="auto"/>
      <w:jc w:val="both"/>
    </w:pPr>
    <w:rPr>
      <w:color w:val="000000"/>
      <w:sz w:val="22"/>
      <w:szCs w:val="24"/>
    </w:rPr>
  </w:style>
  <w:style w:type="paragraph" w:styleId="Nadpis1">
    <w:name w:val="heading 1"/>
    <w:basedOn w:val="Normln"/>
    <w:next w:val="Normln"/>
    <w:link w:val="Nadpis1Char"/>
    <w:uiPriority w:val="99"/>
    <w:qFormat/>
    <w:rsid w:val="00F6055F"/>
    <w:pPr>
      <w:keepNext/>
      <w:numPr>
        <w:numId w:val="1"/>
      </w:numPr>
      <w:spacing w:before="240" w:after="60"/>
      <w:outlineLvl w:val="0"/>
    </w:pPr>
    <w:rPr>
      <w:rFonts w:cs="Arial"/>
      <w:b/>
      <w:bCs/>
      <w:kern w:val="32"/>
      <w:sz w:val="28"/>
      <w:szCs w:val="32"/>
    </w:rPr>
  </w:style>
  <w:style w:type="paragraph" w:styleId="Nadpis2">
    <w:name w:val="heading 2"/>
    <w:basedOn w:val="Normln"/>
    <w:next w:val="Normln"/>
    <w:link w:val="Nadpis2Char"/>
    <w:uiPriority w:val="99"/>
    <w:qFormat/>
    <w:rsid w:val="009E6066"/>
    <w:pPr>
      <w:keepNext/>
      <w:numPr>
        <w:ilvl w:val="1"/>
        <w:numId w:val="1"/>
      </w:numPr>
      <w:spacing w:before="240" w:after="60"/>
      <w:outlineLvl w:val="1"/>
    </w:pPr>
    <w:rPr>
      <w:rFonts w:cs="Arial"/>
      <w:b/>
      <w:bCs/>
      <w:iCs/>
      <w:szCs w:val="28"/>
    </w:rPr>
  </w:style>
  <w:style w:type="paragraph" w:styleId="Nadpis3">
    <w:name w:val="heading 3"/>
    <w:basedOn w:val="Normln"/>
    <w:next w:val="Normln"/>
    <w:link w:val="Nadpis3Char"/>
    <w:uiPriority w:val="99"/>
    <w:qFormat/>
    <w:rsid w:val="009E6066"/>
    <w:pPr>
      <w:keepNext/>
      <w:numPr>
        <w:ilvl w:val="2"/>
        <w:numId w:val="1"/>
      </w:numPr>
      <w:spacing w:before="240" w:after="60"/>
      <w:outlineLvl w:val="2"/>
    </w:pPr>
    <w:rPr>
      <w:rFonts w:cs="Arial"/>
      <w:b/>
      <w:bCs/>
      <w:szCs w:val="26"/>
    </w:rPr>
  </w:style>
  <w:style w:type="paragraph" w:styleId="Nadpis4">
    <w:name w:val="heading 4"/>
    <w:basedOn w:val="Normln"/>
    <w:next w:val="Normln"/>
    <w:link w:val="Nadpis4Char"/>
    <w:uiPriority w:val="99"/>
    <w:qFormat/>
    <w:rsid w:val="009E6066"/>
    <w:pPr>
      <w:keepNext/>
      <w:numPr>
        <w:ilvl w:val="3"/>
        <w:numId w:val="1"/>
      </w:numPr>
      <w:spacing w:before="240" w:after="60"/>
      <w:outlineLvl w:val="3"/>
    </w:pPr>
    <w:rPr>
      <w:b/>
      <w:bCs/>
      <w:sz w:val="28"/>
      <w:szCs w:val="28"/>
    </w:rPr>
  </w:style>
  <w:style w:type="paragraph" w:styleId="Nadpis5">
    <w:name w:val="heading 5"/>
    <w:basedOn w:val="Normln"/>
    <w:next w:val="Normln"/>
    <w:link w:val="Nadpis5Char"/>
    <w:uiPriority w:val="99"/>
    <w:qFormat/>
    <w:rsid w:val="009E6066"/>
    <w:pPr>
      <w:numPr>
        <w:ilvl w:val="4"/>
        <w:numId w:val="1"/>
      </w:numPr>
      <w:spacing w:before="240" w:after="60"/>
      <w:outlineLvl w:val="4"/>
    </w:pPr>
    <w:rPr>
      <w:b/>
      <w:bCs/>
      <w:i/>
      <w:iCs/>
      <w:sz w:val="26"/>
      <w:szCs w:val="26"/>
    </w:rPr>
  </w:style>
  <w:style w:type="paragraph" w:styleId="Nadpis6">
    <w:name w:val="heading 6"/>
    <w:basedOn w:val="Normln"/>
    <w:next w:val="Normln"/>
    <w:link w:val="Nadpis6Char"/>
    <w:uiPriority w:val="99"/>
    <w:qFormat/>
    <w:rsid w:val="009E6066"/>
    <w:pPr>
      <w:numPr>
        <w:ilvl w:val="5"/>
        <w:numId w:val="1"/>
      </w:numPr>
      <w:spacing w:before="240" w:after="60"/>
      <w:outlineLvl w:val="5"/>
    </w:pPr>
    <w:rPr>
      <w:b/>
      <w:bCs/>
      <w:szCs w:val="22"/>
    </w:rPr>
  </w:style>
  <w:style w:type="paragraph" w:styleId="Nadpis7">
    <w:name w:val="heading 7"/>
    <w:basedOn w:val="Normln"/>
    <w:next w:val="Normln"/>
    <w:link w:val="Nadpis7Char"/>
    <w:uiPriority w:val="99"/>
    <w:qFormat/>
    <w:rsid w:val="009E6066"/>
    <w:pPr>
      <w:numPr>
        <w:ilvl w:val="6"/>
        <w:numId w:val="1"/>
      </w:numPr>
      <w:spacing w:before="240" w:after="60"/>
      <w:outlineLvl w:val="6"/>
    </w:pPr>
    <w:rPr>
      <w:sz w:val="24"/>
    </w:rPr>
  </w:style>
  <w:style w:type="paragraph" w:styleId="Nadpis8">
    <w:name w:val="heading 8"/>
    <w:basedOn w:val="Normln"/>
    <w:next w:val="Normln"/>
    <w:link w:val="Nadpis8Char"/>
    <w:uiPriority w:val="99"/>
    <w:qFormat/>
    <w:rsid w:val="009E6066"/>
    <w:pPr>
      <w:numPr>
        <w:ilvl w:val="7"/>
        <w:numId w:val="1"/>
      </w:numPr>
      <w:spacing w:before="240" w:after="60"/>
      <w:outlineLvl w:val="7"/>
    </w:pPr>
    <w:rPr>
      <w:i/>
      <w:iCs/>
      <w:sz w:val="24"/>
    </w:rPr>
  </w:style>
  <w:style w:type="paragraph" w:styleId="Nadpis9">
    <w:name w:val="heading 9"/>
    <w:basedOn w:val="Normln"/>
    <w:next w:val="Normln"/>
    <w:link w:val="Nadpis9Char"/>
    <w:uiPriority w:val="99"/>
    <w:qFormat/>
    <w:rsid w:val="009E6066"/>
    <w:pPr>
      <w:numPr>
        <w:ilvl w:val="8"/>
        <w:numId w:val="1"/>
      </w:numPr>
      <w:spacing w:before="240" w:after="60"/>
      <w:outlineLvl w:val="8"/>
    </w:pPr>
    <w:rPr>
      <w:rFonts w:ascii="Arial" w:hAnsi="Arial" w:cs="Arial"/>
      <w:szCs w:val="22"/>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9"/>
    <w:locked/>
    <w:rsid w:val="00F21713"/>
    <w:rPr>
      <w:rFonts w:cs="Arial"/>
      <w:b/>
      <w:bCs/>
      <w:kern w:val="32"/>
      <w:sz w:val="32"/>
      <w:szCs w:val="32"/>
    </w:rPr>
  </w:style>
  <w:style w:type="character" w:customStyle="1" w:styleId="Nadpis2Char">
    <w:name w:val="Nadpis 2 Char"/>
    <w:basedOn w:val="Standardnpsmoodstavce"/>
    <w:link w:val="Nadpis2"/>
    <w:uiPriority w:val="99"/>
    <w:locked/>
    <w:rsid w:val="00EF20CB"/>
    <w:rPr>
      <w:rFonts w:cs="Arial"/>
      <w:b/>
      <w:bCs/>
      <w:iCs/>
      <w:color w:val="000000"/>
      <w:sz w:val="22"/>
      <w:szCs w:val="28"/>
    </w:rPr>
  </w:style>
  <w:style w:type="character" w:customStyle="1" w:styleId="Nadpis3Char">
    <w:name w:val="Nadpis 3 Char"/>
    <w:basedOn w:val="Standardnpsmoodstavce"/>
    <w:link w:val="Nadpis3"/>
    <w:uiPriority w:val="99"/>
    <w:semiHidden/>
    <w:locked/>
    <w:rsid w:val="00EF20CB"/>
    <w:rPr>
      <w:rFonts w:ascii="Cambria" w:hAnsi="Cambria" w:cs="Times New Roman"/>
      <w:b/>
      <w:bCs/>
      <w:sz w:val="26"/>
      <w:szCs w:val="26"/>
    </w:rPr>
  </w:style>
  <w:style w:type="character" w:customStyle="1" w:styleId="Nadpis4Char">
    <w:name w:val="Nadpis 4 Char"/>
    <w:basedOn w:val="Standardnpsmoodstavce"/>
    <w:link w:val="Nadpis4"/>
    <w:uiPriority w:val="99"/>
    <w:semiHidden/>
    <w:locked/>
    <w:rsid w:val="00EF20CB"/>
    <w:rPr>
      <w:rFonts w:ascii="Calibri" w:hAnsi="Calibri" w:cs="Times New Roman"/>
      <w:b/>
      <w:bCs/>
      <w:sz w:val="28"/>
      <w:szCs w:val="28"/>
    </w:rPr>
  </w:style>
  <w:style w:type="character" w:customStyle="1" w:styleId="Nadpis5Char">
    <w:name w:val="Nadpis 5 Char"/>
    <w:basedOn w:val="Standardnpsmoodstavce"/>
    <w:link w:val="Nadpis5"/>
    <w:uiPriority w:val="99"/>
    <w:semiHidden/>
    <w:locked/>
    <w:rsid w:val="00EF20CB"/>
    <w:rPr>
      <w:rFonts w:ascii="Calibri" w:hAnsi="Calibri" w:cs="Times New Roman"/>
      <w:b/>
      <w:bCs/>
      <w:i/>
      <w:iCs/>
      <w:sz w:val="26"/>
      <w:szCs w:val="26"/>
    </w:rPr>
  </w:style>
  <w:style w:type="character" w:customStyle="1" w:styleId="Nadpis6Char">
    <w:name w:val="Nadpis 6 Char"/>
    <w:basedOn w:val="Standardnpsmoodstavce"/>
    <w:link w:val="Nadpis6"/>
    <w:uiPriority w:val="99"/>
    <w:semiHidden/>
    <w:locked/>
    <w:rsid w:val="00EF20CB"/>
    <w:rPr>
      <w:rFonts w:ascii="Calibri" w:hAnsi="Calibri" w:cs="Times New Roman"/>
      <w:b/>
      <w:bCs/>
    </w:rPr>
  </w:style>
  <w:style w:type="character" w:customStyle="1" w:styleId="Nadpis7Char">
    <w:name w:val="Nadpis 7 Char"/>
    <w:basedOn w:val="Standardnpsmoodstavce"/>
    <w:link w:val="Nadpis7"/>
    <w:uiPriority w:val="99"/>
    <w:semiHidden/>
    <w:locked/>
    <w:rsid w:val="00EF20CB"/>
    <w:rPr>
      <w:rFonts w:ascii="Calibri" w:hAnsi="Calibri" w:cs="Times New Roman"/>
      <w:sz w:val="24"/>
      <w:szCs w:val="24"/>
    </w:rPr>
  </w:style>
  <w:style w:type="character" w:customStyle="1" w:styleId="Nadpis8Char">
    <w:name w:val="Nadpis 8 Char"/>
    <w:basedOn w:val="Standardnpsmoodstavce"/>
    <w:link w:val="Nadpis8"/>
    <w:uiPriority w:val="99"/>
    <w:semiHidden/>
    <w:locked/>
    <w:rsid w:val="00EF20CB"/>
    <w:rPr>
      <w:rFonts w:ascii="Calibri" w:hAnsi="Calibri" w:cs="Times New Roman"/>
      <w:i/>
      <w:iCs/>
      <w:sz w:val="24"/>
      <w:szCs w:val="24"/>
    </w:rPr>
  </w:style>
  <w:style w:type="character" w:customStyle="1" w:styleId="Nadpis9Char">
    <w:name w:val="Nadpis 9 Char"/>
    <w:basedOn w:val="Standardnpsmoodstavce"/>
    <w:link w:val="Nadpis9"/>
    <w:uiPriority w:val="99"/>
    <w:semiHidden/>
    <w:locked/>
    <w:rsid w:val="00EF20CB"/>
    <w:rPr>
      <w:rFonts w:ascii="Cambria" w:hAnsi="Cambria" w:cs="Times New Roman"/>
    </w:rPr>
  </w:style>
  <w:style w:type="paragraph" w:styleId="Zhlav">
    <w:name w:val="header"/>
    <w:basedOn w:val="Normln"/>
    <w:link w:val="ZhlavChar"/>
    <w:uiPriority w:val="99"/>
    <w:rsid w:val="009E6066"/>
    <w:pPr>
      <w:tabs>
        <w:tab w:val="center" w:pos="4536"/>
        <w:tab w:val="right" w:pos="9072"/>
      </w:tabs>
    </w:pPr>
  </w:style>
  <w:style w:type="character" w:customStyle="1" w:styleId="ZhlavChar">
    <w:name w:val="Záhlaví Char"/>
    <w:basedOn w:val="Standardnpsmoodstavce"/>
    <w:link w:val="Zhlav"/>
    <w:uiPriority w:val="99"/>
    <w:semiHidden/>
    <w:locked/>
    <w:rsid w:val="00EF20CB"/>
    <w:rPr>
      <w:rFonts w:cs="Times New Roman"/>
      <w:sz w:val="24"/>
      <w:szCs w:val="24"/>
    </w:rPr>
  </w:style>
  <w:style w:type="paragraph" w:styleId="Zpat">
    <w:name w:val="footer"/>
    <w:basedOn w:val="Normln"/>
    <w:link w:val="ZpatChar"/>
    <w:uiPriority w:val="99"/>
    <w:rsid w:val="009E6066"/>
    <w:pPr>
      <w:tabs>
        <w:tab w:val="center" w:pos="4536"/>
        <w:tab w:val="right" w:pos="9072"/>
      </w:tabs>
    </w:pPr>
  </w:style>
  <w:style w:type="character" w:customStyle="1" w:styleId="ZpatChar">
    <w:name w:val="Zápatí Char"/>
    <w:basedOn w:val="Standardnpsmoodstavce"/>
    <w:link w:val="Zpat"/>
    <w:uiPriority w:val="99"/>
    <w:semiHidden/>
    <w:locked/>
    <w:rsid w:val="00EF20CB"/>
    <w:rPr>
      <w:rFonts w:cs="Times New Roman"/>
      <w:sz w:val="24"/>
      <w:szCs w:val="24"/>
    </w:rPr>
  </w:style>
  <w:style w:type="character" w:styleId="Odkaznakoment">
    <w:name w:val="annotation reference"/>
    <w:basedOn w:val="Standardnpsmoodstavce"/>
    <w:uiPriority w:val="99"/>
    <w:semiHidden/>
    <w:rsid w:val="00AA29AC"/>
    <w:rPr>
      <w:rFonts w:cs="Times New Roman"/>
      <w:sz w:val="16"/>
    </w:rPr>
  </w:style>
  <w:style w:type="character" w:styleId="Znakapoznpodarou">
    <w:name w:val="footnote reference"/>
    <w:basedOn w:val="Standardnpsmoodstavce"/>
    <w:uiPriority w:val="99"/>
    <w:semiHidden/>
    <w:rsid w:val="009E6066"/>
    <w:rPr>
      <w:rFonts w:cs="Times New Roman"/>
      <w:vertAlign w:val="superscript"/>
    </w:rPr>
  </w:style>
  <w:style w:type="paragraph" w:styleId="Nzev">
    <w:name w:val="Title"/>
    <w:basedOn w:val="Normln"/>
    <w:link w:val="NzevChar"/>
    <w:uiPriority w:val="99"/>
    <w:qFormat/>
    <w:rsid w:val="009E6066"/>
    <w:pPr>
      <w:spacing w:before="240" w:after="60"/>
      <w:jc w:val="center"/>
      <w:outlineLvl w:val="0"/>
    </w:pPr>
    <w:rPr>
      <w:rFonts w:cs="Arial"/>
      <w:b/>
      <w:bCs/>
      <w:kern w:val="28"/>
      <w:sz w:val="24"/>
      <w:szCs w:val="32"/>
    </w:rPr>
  </w:style>
  <w:style w:type="character" w:customStyle="1" w:styleId="NzevChar">
    <w:name w:val="Název Char"/>
    <w:basedOn w:val="Standardnpsmoodstavce"/>
    <w:link w:val="Nzev"/>
    <w:uiPriority w:val="99"/>
    <w:locked/>
    <w:rsid w:val="00EF20CB"/>
    <w:rPr>
      <w:rFonts w:ascii="Cambria" w:hAnsi="Cambria" w:cs="Times New Roman"/>
      <w:b/>
      <w:bCs/>
      <w:kern w:val="28"/>
      <w:sz w:val="32"/>
      <w:szCs w:val="32"/>
    </w:rPr>
  </w:style>
  <w:style w:type="paragraph" w:styleId="Textpoznpodarou">
    <w:name w:val="footnote text"/>
    <w:basedOn w:val="Normln"/>
    <w:link w:val="TextpoznpodarouChar"/>
    <w:uiPriority w:val="99"/>
    <w:semiHidden/>
    <w:rsid w:val="009E6066"/>
    <w:rPr>
      <w:rFonts w:ascii="Arial" w:hAnsi="Arial" w:cs="Arial"/>
      <w:sz w:val="20"/>
      <w:szCs w:val="20"/>
    </w:rPr>
  </w:style>
  <w:style w:type="character" w:customStyle="1" w:styleId="TextpoznpodarouChar">
    <w:name w:val="Text pozn. pod čarou Char"/>
    <w:basedOn w:val="Standardnpsmoodstavce"/>
    <w:link w:val="Textpoznpodarou"/>
    <w:uiPriority w:val="99"/>
    <w:semiHidden/>
    <w:locked/>
    <w:rsid w:val="00EF20CB"/>
    <w:rPr>
      <w:rFonts w:cs="Times New Roman"/>
      <w:sz w:val="20"/>
      <w:szCs w:val="20"/>
    </w:rPr>
  </w:style>
  <w:style w:type="paragraph" w:customStyle="1" w:styleId="Base1">
    <w:name w:val="Base1"/>
    <w:uiPriority w:val="99"/>
    <w:rsid w:val="00757508"/>
    <w:pPr>
      <w:widowControl w:val="0"/>
      <w:autoSpaceDE w:val="0"/>
      <w:autoSpaceDN w:val="0"/>
    </w:pPr>
    <w:rPr>
      <w:rFonts w:ascii="Arial" w:hAnsi="Arial" w:cs="Arial"/>
    </w:rPr>
  </w:style>
  <w:style w:type="paragraph" w:styleId="Zkladntextodsazen">
    <w:name w:val="Body Text Indent"/>
    <w:basedOn w:val="Normln"/>
    <w:link w:val="ZkladntextodsazenChar"/>
    <w:uiPriority w:val="99"/>
    <w:rsid w:val="00AB36C0"/>
    <w:pPr>
      <w:spacing w:after="120"/>
      <w:ind w:left="283"/>
    </w:pPr>
  </w:style>
  <w:style w:type="character" w:customStyle="1" w:styleId="ZkladntextodsazenChar">
    <w:name w:val="Základní text odsazený Char"/>
    <w:basedOn w:val="Standardnpsmoodstavce"/>
    <w:link w:val="Zkladntextodsazen"/>
    <w:uiPriority w:val="99"/>
    <w:semiHidden/>
    <w:locked/>
    <w:rsid w:val="00EF20CB"/>
    <w:rPr>
      <w:rFonts w:cs="Times New Roman"/>
      <w:sz w:val="24"/>
      <w:szCs w:val="24"/>
    </w:rPr>
  </w:style>
  <w:style w:type="character" w:styleId="Sledovanodkaz">
    <w:name w:val="FollowedHyperlink"/>
    <w:basedOn w:val="Standardnpsmoodstavce"/>
    <w:uiPriority w:val="99"/>
    <w:rsid w:val="006D6E6C"/>
    <w:rPr>
      <w:rFonts w:cs="Times New Roman"/>
      <w:color w:val="800080"/>
      <w:u w:val="single"/>
    </w:rPr>
  </w:style>
  <w:style w:type="paragraph" w:styleId="Zkladntext3">
    <w:name w:val="Body Text 3"/>
    <w:basedOn w:val="Normln"/>
    <w:link w:val="Zkladntext3Char"/>
    <w:uiPriority w:val="99"/>
    <w:rsid w:val="009E6066"/>
    <w:rPr>
      <w:szCs w:val="22"/>
    </w:rPr>
  </w:style>
  <w:style w:type="character" w:customStyle="1" w:styleId="Zkladntext3Char">
    <w:name w:val="Základní text 3 Char"/>
    <w:basedOn w:val="Standardnpsmoodstavce"/>
    <w:link w:val="Zkladntext3"/>
    <w:uiPriority w:val="99"/>
    <w:semiHidden/>
    <w:locked/>
    <w:rsid w:val="00EF20CB"/>
    <w:rPr>
      <w:rFonts w:cs="Times New Roman"/>
      <w:sz w:val="16"/>
      <w:szCs w:val="16"/>
    </w:rPr>
  </w:style>
  <w:style w:type="paragraph" w:styleId="Zkladntextodsazen2">
    <w:name w:val="Body Text Indent 2"/>
    <w:basedOn w:val="Normln"/>
    <w:link w:val="Zkladntextodsazen2Char"/>
    <w:uiPriority w:val="99"/>
    <w:rsid w:val="009E6066"/>
    <w:pPr>
      <w:ind w:left="1980" w:hanging="1980"/>
    </w:pPr>
    <w:rPr>
      <w:szCs w:val="22"/>
    </w:rPr>
  </w:style>
  <w:style w:type="character" w:customStyle="1" w:styleId="Zkladntextodsazen2Char">
    <w:name w:val="Základní text odsazený 2 Char"/>
    <w:basedOn w:val="Standardnpsmoodstavce"/>
    <w:link w:val="Zkladntextodsazen2"/>
    <w:uiPriority w:val="99"/>
    <w:semiHidden/>
    <w:locked/>
    <w:rsid w:val="00EF20CB"/>
    <w:rPr>
      <w:rFonts w:cs="Times New Roman"/>
      <w:sz w:val="24"/>
      <w:szCs w:val="24"/>
    </w:rPr>
  </w:style>
  <w:style w:type="paragraph" w:styleId="Obsah1">
    <w:name w:val="toc 1"/>
    <w:basedOn w:val="Normln"/>
    <w:next w:val="Normln"/>
    <w:autoRedefine/>
    <w:uiPriority w:val="99"/>
    <w:rsid w:val="00CB7EDC"/>
    <w:pPr>
      <w:spacing w:before="240" w:after="120"/>
    </w:pPr>
    <w:rPr>
      <w:b/>
      <w:bCs/>
      <w:szCs w:val="22"/>
    </w:rPr>
  </w:style>
  <w:style w:type="paragraph" w:styleId="Obsah2">
    <w:name w:val="toc 2"/>
    <w:basedOn w:val="Normln"/>
    <w:next w:val="Normln"/>
    <w:autoRedefine/>
    <w:uiPriority w:val="99"/>
    <w:rsid w:val="009E6066"/>
    <w:pPr>
      <w:spacing w:before="120"/>
      <w:ind w:left="220"/>
      <w:jc w:val="left"/>
    </w:pPr>
    <w:rPr>
      <w:i/>
      <w:iCs/>
      <w:sz w:val="20"/>
      <w:szCs w:val="20"/>
    </w:rPr>
  </w:style>
  <w:style w:type="character" w:styleId="Hypertextovodkaz">
    <w:name w:val="Hyperlink"/>
    <w:basedOn w:val="Standardnpsmoodstavce"/>
    <w:uiPriority w:val="99"/>
    <w:rsid w:val="009E6066"/>
    <w:rPr>
      <w:rFonts w:cs="Times New Roman"/>
      <w:color w:val="0000FF"/>
      <w:u w:val="single"/>
    </w:rPr>
  </w:style>
  <w:style w:type="character" w:styleId="slostrnky">
    <w:name w:val="page number"/>
    <w:basedOn w:val="Standardnpsmoodstavce"/>
    <w:uiPriority w:val="99"/>
    <w:rsid w:val="009E6066"/>
    <w:rPr>
      <w:rFonts w:cs="Times New Roman"/>
    </w:rPr>
  </w:style>
  <w:style w:type="paragraph" w:styleId="Textbubliny">
    <w:name w:val="Balloon Text"/>
    <w:basedOn w:val="Normln"/>
    <w:link w:val="TextbublinyChar"/>
    <w:uiPriority w:val="99"/>
    <w:semiHidden/>
    <w:rsid w:val="009E6066"/>
    <w:rPr>
      <w:rFonts w:ascii="Tahoma" w:hAnsi="Tahoma" w:cs="Tahoma"/>
      <w:sz w:val="16"/>
      <w:szCs w:val="16"/>
    </w:rPr>
  </w:style>
  <w:style w:type="character" w:customStyle="1" w:styleId="TextbublinyChar">
    <w:name w:val="Text bubliny Char"/>
    <w:basedOn w:val="Standardnpsmoodstavce"/>
    <w:link w:val="Textbubliny"/>
    <w:uiPriority w:val="99"/>
    <w:semiHidden/>
    <w:locked/>
    <w:rsid w:val="00EF20CB"/>
    <w:rPr>
      <w:rFonts w:cs="Times New Roman"/>
      <w:sz w:val="2"/>
    </w:rPr>
  </w:style>
  <w:style w:type="paragraph" w:styleId="Textkomente">
    <w:name w:val="annotation text"/>
    <w:basedOn w:val="Normln"/>
    <w:link w:val="TextkomenteChar"/>
    <w:uiPriority w:val="99"/>
    <w:semiHidden/>
    <w:rsid w:val="00AA29AC"/>
    <w:rPr>
      <w:sz w:val="20"/>
      <w:szCs w:val="20"/>
    </w:rPr>
  </w:style>
  <w:style w:type="character" w:customStyle="1" w:styleId="TextkomenteChar">
    <w:name w:val="Text komentáře Char"/>
    <w:basedOn w:val="Standardnpsmoodstavce"/>
    <w:link w:val="Textkomente"/>
    <w:uiPriority w:val="99"/>
    <w:semiHidden/>
    <w:locked/>
    <w:rsid w:val="00EF20CB"/>
    <w:rPr>
      <w:rFonts w:cs="Times New Roman"/>
      <w:sz w:val="20"/>
      <w:szCs w:val="20"/>
    </w:rPr>
  </w:style>
  <w:style w:type="paragraph" w:styleId="Pedmtkomente">
    <w:name w:val="annotation subject"/>
    <w:basedOn w:val="Textkomente"/>
    <w:next w:val="Textkomente"/>
    <w:link w:val="PedmtkomenteChar"/>
    <w:uiPriority w:val="99"/>
    <w:semiHidden/>
    <w:rsid w:val="00AA29AC"/>
    <w:rPr>
      <w:b/>
      <w:bCs/>
    </w:rPr>
  </w:style>
  <w:style w:type="character" w:customStyle="1" w:styleId="PedmtkomenteChar">
    <w:name w:val="Předmět komentáře Char"/>
    <w:basedOn w:val="TextkomenteChar"/>
    <w:link w:val="Pedmtkomente"/>
    <w:uiPriority w:val="99"/>
    <w:semiHidden/>
    <w:locked/>
    <w:rsid w:val="00EF20CB"/>
    <w:rPr>
      <w:b/>
      <w:bCs/>
    </w:rPr>
  </w:style>
  <w:style w:type="table" w:styleId="Mkatabulky">
    <w:name w:val="Table Grid"/>
    <w:basedOn w:val="Normlntabulka"/>
    <w:uiPriority w:val="99"/>
    <w:rsid w:val="000273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Zkladntext">
    <w:name w:val="Body Text"/>
    <w:basedOn w:val="Normln"/>
    <w:link w:val="ZkladntextChar"/>
    <w:uiPriority w:val="99"/>
    <w:rsid w:val="008A07C6"/>
    <w:pPr>
      <w:spacing w:after="120"/>
    </w:pPr>
  </w:style>
  <w:style w:type="character" w:customStyle="1" w:styleId="ZkladntextChar">
    <w:name w:val="Základní text Char"/>
    <w:basedOn w:val="Standardnpsmoodstavce"/>
    <w:link w:val="Zkladntext"/>
    <w:uiPriority w:val="99"/>
    <w:semiHidden/>
    <w:locked/>
    <w:rsid w:val="00EF20CB"/>
    <w:rPr>
      <w:rFonts w:cs="Times New Roman"/>
      <w:sz w:val="24"/>
      <w:szCs w:val="24"/>
    </w:rPr>
  </w:style>
  <w:style w:type="paragraph" w:styleId="Obsah3">
    <w:name w:val="toc 3"/>
    <w:basedOn w:val="Normln"/>
    <w:next w:val="Normln"/>
    <w:autoRedefine/>
    <w:uiPriority w:val="99"/>
    <w:rsid w:val="004D5B19"/>
    <w:pPr>
      <w:ind w:left="440"/>
      <w:jc w:val="left"/>
    </w:pPr>
    <w:rPr>
      <w:sz w:val="20"/>
      <w:szCs w:val="20"/>
    </w:rPr>
  </w:style>
  <w:style w:type="paragraph" w:styleId="Obsah4">
    <w:name w:val="toc 4"/>
    <w:basedOn w:val="Normln"/>
    <w:next w:val="Normln"/>
    <w:autoRedefine/>
    <w:uiPriority w:val="99"/>
    <w:rsid w:val="004D5B19"/>
    <w:pPr>
      <w:ind w:left="660"/>
      <w:jc w:val="left"/>
    </w:pPr>
    <w:rPr>
      <w:sz w:val="20"/>
      <w:szCs w:val="20"/>
    </w:rPr>
  </w:style>
  <w:style w:type="paragraph" w:styleId="Obsah5">
    <w:name w:val="toc 5"/>
    <w:basedOn w:val="Normln"/>
    <w:next w:val="Normln"/>
    <w:autoRedefine/>
    <w:uiPriority w:val="99"/>
    <w:rsid w:val="004D5B19"/>
    <w:pPr>
      <w:ind w:left="880"/>
      <w:jc w:val="left"/>
    </w:pPr>
    <w:rPr>
      <w:sz w:val="20"/>
      <w:szCs w:val="20"/>
    </w:rPr>
  </w:style>
  <w:style w:type="paragraph" w:styleId="Obsah6">
    <w:name w:val="toc 6"/>
    <w:basedOn w:val="Normln"/>
    <w:next w:val="Normln"/>
    <w:autoRedefine/>
    <w:uiPriority w:val="99"/>
    <w:rsid w:val="004D5B19"/>
    <w:pPr>
      <w:ind w:left="1100"/>
      <w:jc w:val="left"/>
    </w:pPr>
    <w:rPr>
      <w:sz w:val="20"/>
      <w:szCs w:val="20"/>
    </w:rPr>
  </w:style>
  <w:style w:type="paragraph" w:styleId="Obsah7">
    <w:name w:val="toc 7"/>
    <w:basedOn w:val="Normln"/>
    <w:next w:val="Normln"/>
    <w:autoRedefine/>
    <w:uiPriority w:val="99"/>
    <w:rsid w:val="004D5B19"/>
    <w:pPr>
      <w:ind w:left="1320"/>
      <w:jc w:val="left"/>
    </w:pPr>
    <w:rPr>
      <w:sz w:val="20"/>
      <w:szCs w:val="20"/>
    </w:rPr>
  </w:style>
  <w:style w:type="paragraph" w:styleId="Obsah8">
    <w:name w:val="toc 8"/>
    <w:basedOn w:val="Normln"/>
    <w:next w:val="Normln"/>
    <w:autoRedefine/>
    <w:uiPriority w:val="99"/>
    <w:rsid w:val="004D5B19"/>
    <w:pPr>
      <w:ind w:left="1540"/>
      <w:jc w:val="left"/>
    </w:pPr>
    <w:rPr>
      <w:sz w:val="20"/>
      <w:szCs w:val="20"/>
    </w:rPr>
  </w:style>
  <w:style w:type="paragraph" w:styleId="Obsah9">
    <w:name w:val="toc 9"/>
    <w:basedOn w:val="Normln"/>
    <w:next w:val="Normln"/>
    <w:autoRedefine/>
    <w:uiPriority w:val="99"/>
    <w:rsid w:val="004D5B19"/>
    <w:pPr>
      <w:ind w:left="1760"/>
      <w:jc w:val="left"/>
    </w:pPr>
    <w:rPr>
      <w:sz w:val="20"/>
      <w:szCs w:val="20"/>
    </w:rPr>
  </w:style>
  <w:style w:type="paragraph" w:customStyle="1" w:styleId="Default">
    <w:name w:val="Default"/>
    <w:uiPriority w:val="99"/>
    <w:rsid w:val="00520FE3"/>
    <w:pPr>
      <w:autoSpaceDE w:val="0"/>
      <w:autoSpaceDN w:val="0"/>
      <w:adjustRightInd w:val="0"/>
    </w:pPr>
    <w:rPr>
      <w:color w:val="000000"/>
      <w:sz w:val="24"/>
      <w:szCs w:val="24"/>
    </w:rPr>
  </w:style>
  <w:style w:type="paragraph" w:customStyle="1" w:styleId="PJ1">
    <w:name w:val="PJ1"/>
    <w:basedOn w:val="Normln"/>
    <w:uiPriority w:val="99"/>
    <w:rsid w:val="00B4335F"/>
    <w:pPr>
      <w:numPr>
        <w:numId w:val="13"/>
      </w:numPr>
    </w:pPr>
    <w:rPr>
      <w:b/>
      <w:sz w:val="28"/>
      <w:u w:val="single"/>
    </w:rPr>
  </w:style>
  <w:style w:type="paragraph" w:customStyle="1" w:styleId="PJ2">
    <w:name w:val="PJ2"/>
    <w:basedOn w:val="Normln"/>
    <w:uiPriority w:val="99"/>
    <w:rsid w:val="00B4335F"/>
    <w:pPr>
      <w:numPr>
        <w:ilvl w:val="1"/>
        <w:numId w:val="13"/>
      </w:numPr>
      <w:spacing w:line="240" w:lineRule="auto"/>
      <w:jc w:val="left"/>
    </w:pPr>
    <w:rPr>
      <w:b/>
      <w:sz w:val="28"/>
    </w:rPr>
  </w:style>
  <w:style w:type="paragraph" w:customStyle="1" w:styleId="PJ3">
    <w:name w:val="PJ3"/>
    <w:basedOn w:val="Normln"/>
    <w:uiPriority w:val="99"/>
    <w:rsid w:val="00B4335F"/>
    <w:pPr>
      <w:numPr>
        <w:ilvl w:val="2"/>
        <w:numId w:val="13"/>
      </w:numPr>
      <w:spacing w:line="240" w:lineRule="auto"/>
      <w:jc w:val="left"/>
    </w:pPr>
    <w:rPr>
      <w:b/>
      <w:i/>
      <w:sz w:val="24"/>
    </w:rPr>
  </w:style>
  <w:style w:type="paragraph" w:customStyle="1" w:styleId="PJ4">
    <w:name w:val="PJ4"/>
    <w:basedOn w:val="Normln"/>
    <w:uiPriority w:val="99"/>
    <w:rsid w:val="00B4335F"/>
    <w:pPr>
      <w:numPr>
        <w:ilvl w:val="3"/>
        <w:numId w:val="13"/>
      </w:numPr>
      <w:spacing w:line="240" w:lineRule="auto"/>
      <w:jc w:val="left"/>
    </w:pPr>
    <w:rPr>
      <w:b/>
      <w:i/>
      <w:sz w:val="24"/>
    </w:rPr>
  </w:style>
  <w:style w:type="paragraph" w:customStyle="1" w:styleId="Styl1">
    <w:name w:val="Styl1"/>
    <w:basedOn w:val="Nadpis1"/>
    <w:link w:val="Styl1Char"/>
    <w:uiPriority w:val="99"/>
    <w:rsid w:val="00F21713"/>
    <w:pPr>
      <w:numPr>
        <w:numId w:val="16"/>
      </w:numPr>
    </w:pPr>
  </w:style>
  <w:style w:type="paragraph" w:customStyle="1" w:styleId="Styl2">
    <w:name w:val="Styl2"/>
    <w:basedOn w:val="Styl1"/>
    <w:link w:val="Styl2Char"/>
    <w:uiPriority w:val="99"/>
    <w:rsid w:val="00F21713"/>
    <w:pPr>
      <w:numPr>
        <w:numId w:val="0"/>
      </w:numPr>
      <w:ind w:left="720"/>
    </w:pPr>
  </w:style>
  <w:style w:type="character" w:customStyle="1" w:styleId="Styl1Char">
    <w:name w:val="Styl1 Char"/>
    <w:basedOn w:val="Nadpis1Char"/>
    <w:link w:val="Styl1"/>
    <w:uiPriority w:val="99"/>
    <w:locked/>
    <w:rsid w:val="00F21713"/>
  </w:style>
  <w:style w:type="paragraph" w:styleId="Bezmezer">
    <w:name w:val="No Spacing"/>
    <w:uiPriority w:val="99"/>
    <w:qFormat/>
    <w:rsid w:val="00F21713"/>
    <w:pPr>
      <w:jc w:val="both"/>
    </w:pPr>
    <w:rPr>
      <w:sz w:val="22"/>
      <w:szCs w:val="24"/>
    </w:rPr>
  </w:style>
  <w:style w:type="character" w:customStyle="1" w:styleId="Styl2Char">
    <w:name w:val="Styl2 Char"/>
    <w:basedOn w:val="Styl1Char"/>
    <w:link w:val="Styl2"/>
    <w:uiPriority w:val="99"/>
    <w:locked/>
    <w:rsid w:val="00F21713"/>
  </w:style>
  <w:style w:type="paragraph" w:styleId="Nadpisobsahu">
    <w:name w:val="TOC Heading"/>
    <w:basedOn w:val="Nadpis1"/>
    <w:next w:val="Normln"/>
    <w:uiPriority w:val="99"/>
    <w:qFormat/>
    <w:rsid w:val="00A00067"/>
    <w:pPr>
      <w:keepLines/>
      <w:numPr>
        <w:numId w:val="0"/>
      </w:numPr>
      <w:spacing w:before="480" w:after="0" w:line="276" w:lineRule="auto"/>
      <w:jc w:val="left"/>
      <w:outlineLvl w:val="9"/>
    </w:pPr>
    <w:rPr>
      <w:rFonts w:ascii="Cambria" w:hAnsi="Cambria" w:cs="Times New Roman"/>
      <w:color w:val="365F91"/>
      <w:kern w:val="0"/>
      <w:szCs w:val="28"/>
      <w:lang w:eastAsia="en-US"/>
    </w:rPr>
  </w:style>
  <w:style w:type="paragraph" w:styleId="Rozvrendokumentu">
    <w:name w:val="Document Map"/>
    <w:basedOn w:val="Normln"/>
    <w:link w:val="RozvrendokumentuChar"/>
    <w:uiPriority w:val="99"/>
    <w:semiHidden/>
    <w:rsid w:val="002E7347"/>
    <w:pPr>
      <w:shd w:val="clear" w:color="auto" w:fill="000080"/>
    </w:pPr>
    <w:rPr>
      <w:rFonts w:ascii="Tahoma" w:hAnsi="Tahoma" w:cs="Tahoma"/>
      <w:sz w:val="20"/>
      <w:szCs w:val="20"/>
    </w:rPr>
  </w:style>
  <w:style w:type="character" w:customStyle="1" w:styleId="RozvrendokumentuChar">
    <w:name w:val="Rozvržení dokumentu Char"/>
    <w:basedOn w:val="Standardnpsmoodstavce"/>
    <w:link w:val="Rozvrendokumentu"/>
    <w:uiPriority w:val="99"/>
    <w:semiHidden/>
    <w:locked/>
    <w:rsid w:val="00EF20CB"/>
    <w:rPr>
      <w:rFonts w:cs="Times New Roman"/>
      <w:sz w:val="2"/>
    </w:rPr>
  </w:style>
  <w:style w:type="character" w:customStyle="1" w:styleId="st1">
    <w:name w:val="st1"/>
    <w:basedOn w:val="Standardnpsmoodstavce"/>
    <w:uiPriority w:val="99"/>
    <w:rsid w:val="00C55D3A"/>
    <w:rPr>
      <w:rFonts w:cs="Times New Roman"/>
    </w:rPr>
  </w:style>
  <w:style w:type="paragraph" w:styleId="Odstavecseseznamem">
    <w:name w:val="List Paragraph"/>
    <w:basedOn w:val="Normln"/>
    <w:uiPriority w:val="99"/>
    <w:qFormat/>
    <w:rsid w:val="00C55D3A"/>
    <w:pPr>
      <w:ind w:left="720"/>
      <w:contextualSpacing/>
    </w:pPr>
  </w:style>
</w:styles>
</file>

<file path=word/webSettings.xml><?xml version="1.0" encoding="utf-8"?>
<w:webSettings xmlns:r="http://schemas.openxmlformats.org/officeDocument/2006/relationships" xmlns:w="http://schemas.openxmlformats.org/wordprocessingml/2006/main">
  <w:divs>
    <w:div w:id="2145199671">
      <w:marLeft w:val="0"/>
      <w:marRight w:val="0"/>
      <w:marTop w:val="0"/>
      <w:marBottom w:val="0"/>
      <w:divBdr>
        <w:top w:val="none" w:sz="0" w:space="0" w:color="auto"/>
        <w:left w:val="none" w:sz="0" w:space="0" w:color="auto"/>
        <w:bottom w:val="none" w:sz="0" w:space="0" w:color="auto"/>
        <w:right w:val="none" w:sz="0" w:space="0" w:color="auto"/>
      </w:divBdr>
    </w:div>
    <w:div w:id="2145199672">
      <w:marLeft w:val="0"/>
      <w:marRight w:val="0"/>
      <w:marTop w:val="0"/>
      <w:marBottom w:val="0"/>
      <w:divBdr>
        <w:top w:val="none" w:sz="0" w:space="0" w:color="auto"/>
        <w:left w:val="none" w:sz="0" w:space="0" w:color="auto"/>
        <w:bottom w:val="none" w:sz="0" w:space="0" w:color="auto"/>
        <w:right w:val="none" w:sz="0" w:space="0" w:color="auto"/>
      </w:divBdr>
    </w:div>
    <w:div w:id="2145199673">
      <w:marLeft w:val="0"/>
      <w:marRight w:val="0"/>
      <w:marTop w:val="0"/>
      <w:marBottom w:val="0"/>
      <w:divBdr>
        <w:top w:val="none" w:sz="0" w:space="0" w:color="auto"/>
        <w:left w:val="none" w:sz="0" w:space="0" w:color="auto"/>
        <w:bottom w:val="none" w:sz="0" w:space="0" w:color="auto"/>
        <w:right w:val="none" w:sz="0" w:space="0" w:color="auto"/>
      </w:divBdr>
    </w:div>
    <w:div w:id="2145199674">
      <w:marLeft w:val="0"/>
      <w:marRight w:val="0"/>
      <w:marTop w:val="0"/>
      <w:marBottom w:val="0"/>
      <w:divBdr>
        <w:top w:val="none" w:sz="0" w:space="0" w:color="auto"/>
        <w:left w:val="none" w:sz="0" w:space="0" w:color="auto"/>
        <w:bottom w:val="none" w:sz="0" w:space="0" w:color="auto"/>
        <w:right w:val="none" w:sz="0" w:space="0" w:color="auto"/>
      </w:divBdr>
    </w:div>
    <w:div w:id="2145199675">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emf"/><Relationship Id="rId18" Type="http://schemas.openxmlformats.org/officeDocument/2006/relationships/oleObject" Target="embeddings/oleObject1.bin"/><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mailto:stanislava.kuncova@fnmotol.cz" TargetMode="External"/><Relationship Id="rId17"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blanka.hajkova@fnmotol.cz" TargetMode="Externa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theme" Target="theme/theme1.xml"/><Relationship Id="rId10" Type="http://schemas.openxmlformats.org/officeDocument/2006/relationships/hyperlink" Target="mailto:ivana.hadacova@fnmotol.cz"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jitka.segethova@fnmotol.cz" TargetMode="External"/><Relationship Id="rId14" Type="http://schemas.openxmlformats.org/officeDocument/2006/relationships/image" Target="media/image3.emf"/><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5A5599C-D6E0-47DF-B88C-9531BE30B3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37</Pages>
  <Words>10235</Words>
  <Characters>60391</Characters>
  <Application>Microsoft Office Word</Application>
  <DocSecurity>0</DocSecurity>
  <Lines>503</Lines>
  <Paragraphs>140</Paragraphs>
  <ScaleCrop>false</ScaleCrop>
  <HeadingPairs>
    <vt:vector size="2" baseType="variant">
      <vt:variant>
        <vt:lpstr>Název</vt:lpstr>
      </vt:variant>
      <vt:variant>
        <vt:i4>1</vt:i4>
      </vt:variant>
    </vt:vector>
  </HeadingPairs>
  <TitlesOfParts>
    <vt:vector size="1" baseType="lpstr">
      <vt:lpstr>Fakultní nemocnice v Motole</vt:lpstr>
    </vt:vector>
  </TitlesOfParts>
  <Company>FN Motol</Company>
  <LinksUpToDate>false</LinksUpToDate>
  <CharactersWithSpaces>70486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Fakultní nemocnice v Motole</dc:title>
  <dc:creator>uzivatel</dc:creator>
  <cp:lastModifiedBy>hajkova43084</cp:lastModifiedBy>
  <cp:revision>2</cp:revision>
  <cp:lastPrinted>2025-08-25T09:06:00Z</cp:lastPrinted>
  <dcterms:created xsi:type="dcterms:W3CDTF">2026-02-16T07:49:00Z</dcterms:created>
  <dcterms:modified xsi:type="dcterms:W3CDTF">2026-02-16T07:49:00Z</dcterms:modified>
</cp:coreProperties>
</file>